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24C3D" w14:textId="77777777" w:rsidR="00773F89" w:rsidRDefault="00773F89" w:rsidP="0013191E">
      <w:pPr>
        <w:jc w:val="center"/>
        <w:rPr>
          <w:noProof/>
          <w:lang w:val="en-GB"/>
        </w:rPr>
      </w:pPr>
    </w:p>
    <w:p w14:paraId="166D8884" w14:textId="3E05581E" w:rsidR="0013191E" w:rsidRPr="004A580E" w:rsidRDefault="00CE1102" w:rsidP="0013191E">
      <w:pPr>
        <w:jc w:val="center"/>
        <w:rPr>
          <w:lang w:val="en-GB"/>
        </w:rPr>
      </w:pPr>
      <w:r w:rsidRPr="004A580E">
        <w:rPr>
          <w:noProof/>
          <w:lang w:val="en-GB"/>
        </w:rPr>
        <w:drawing>
          <wp:inline distT="0" distB="0" distL="0" distR="0" wp14:anchorId="57CF0CE1" wp14:editId="23820DCD">
            <wp:extent cx="5770880" cy="8077200"/>
            <wp:effectExtent l="0" t="0" r="1270" b="0"/>
            <wp:docPr id="8" name="Picture 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ackground patter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97328" cy="8114218"/>
                    </a:xfrm>
                    <a:prstGeom prst="rect">
                      <a:avLst/>
                    </a:prstGeom>
                  </pic:spPr>
                </pic:pic>
              </a:graphicData>
            </a:graphic>
          </wp:inline>
        </w:drawing>
      </w:r>
    </w:p>
    <w:p w14:paraId="7C2F0F7B" w14:textId="210CDC28" w:rsidR="00CE1102" w:rsidRPr="004A580E" w:rsidRDefault="00CE1102" w:rsidP="0088634C">
      <w:pPr>
        <w:pStyle w:val="NormalWeb"/>
        <w:rPr>
          <w:lang w:val="en-GB"/>
        </w:rPr>
      </w:pPr>
      <w:r w:rsidRPr="004A580E">
        <w:rPr>
          <w:lang w:val="en-GB"/>
        </w:rPr>
        <w:br w:type="page"/>
      </w:r>
    </w:p>
    <w:p w14:paraId="515AB1DB" w14:textId="0978C359" w:rsidR="00864442" w:rsidRPr="00780FD7" w:rsidRDefault="00DC1FBA" w:rsidP="00780FD7">
      <w:pPr>
        <w:jc w:val="center"/>
        <w:rPr>
          <w:b/>
          <w:bCs/>
          <w:sz w:val="40"/>
          <w:szCs w:val="36"/>
          <w:lang w:val="en-GB"/>
        </w:rPr>
      </w:pPr>
      <w:bookmarkStart w:id="0" w:name="_Toc70348268"/>
      <w:r w:rsidRPr="00780FD7">
        <w:rPr>
          <w:b/>
          <w:bCs/>
          <w:sz w:val="40"/>
          <w:szCs w:val="36"/>
          <w:lang w:val="en-GB"/>
        </w:rPr>
        <w:lastRenderedPageBreak/>
        <w:t>Microbiology</w:t>
      </w:r>
      <w:bookmarkEnd w:id="0"/>
    </w:p>
    <w:p w14:paraId="1F65F94D" w14:textId="77777777" w:rsidR="00864442" w:rsidRPr="004A580E" w:rsidRDefault="00DC1FBA">
      <w:pPr>
        <w:keepNext/>
        <w:keepLines/>
        <w:pBdr>
          <w:top w:val="nil"/>
          <w:left w:val="nil"/>
          <w:bottom w:val="nil"/>
          <w:right w:val="nil"/>
          <w:between w:val="nil"/>
        </w:pBdr>
        <w:tabs>
          <w:tab w:val="left" w:pos="1890"/>
        </w:tabs>
        <w:spacing w:before="480" w:after="0" w:line="276" w:lineRule="auto"/>
        <w:jc w:val="center"/>
        <w:rPr>
          <w:b/>
          <w:color w:val="000000"/>
          <w:sz w:val="28"/>
          <w:szCs w:val="28"/>
          <w:lang w:val="en-GB"/>
        </w:rPr>
      </w:pPr>
      <w:bookmarkStart w:id="1" w:name="30j0zll" w:colFirst="0" w:colLast="0"/>
      <w:bookmarkStart w:id="2" w:name="_1fob9te" w:colFirst="0" w:colLast="0"/>
      <w:bookmarkEnd w:id="1"/>
      <w:bookmarkEnd w:id="2"/>
      <w:r w:rsidRPr="004A580E">
        <w:rPr>
          <w:b/>
          <w:color w:val="000000"/>
          <w:sz w:val="28"/>
          <w:szCs w:val="28"/>
          <w:lang w:val="en-GB"/>
        </w:rPr>
        <w:t>Table of Contents</w:t>
      </w:r>
    </w:p>
    <w:sdt>
      <w:sdtPr>
        <w:rPr>
          <w:rFonts w:ascii="Calibri" w:hAnsi="Calibri" w:cs="Times New Roman"/>
          <w:b w:val="0"/>
          <w:bCs w:val="0"/>
          <w:iCs/>
          <w:sz w:val="24"/>
          <w:szCs w:val="24"/>
          <w:lang w:val="en-GB"/>
        </w:rPr>
        <w:id w:val="1781076311"/>
        <w:docPartObj>
          <w:docPartGallery w:val="Table of Contents"/>
          <w:docPartUnique/>
        </w:docPartObj>
      </w:sdtPr>
      <w:sdtEndPr>
        <w:rPr>
          <w:rFonts w:cstheme="minorHAnsi"/>
          <w:bCs/>
        </w:rPr>
      </w:sdtEndPr>
      <w:sdtContent>
        <w:p w14:paraId="58EF6E12" w14:textId="777974F7" w:rsidR="00D50BC3" w:rsidRDefault="00CF78F9">
          <w:pPr>
            <w:pStyle w:val="TOC2"/>
            <w:tabs>
              <w:tab w:val="right" w:leader="dot" w:pos="9016"/>
            </w:tabs>
            <w:rPr>
              <w:rFonts w:eastAsiaTheme="minorEastAsia" w:cstheme="minorBidi"/>
              <w:b w:val="0"/>
              <w:bCs w:val="0"/>
              <w:noProof/>
              <w:kern w:val="2"/>
              <w:sz w:val="24"/>
              <w:szCs w:val="24"/>
              <w:lang w:val="en-NZ" w:eastAsia="en-GB"/>
              <w14:ligatures w14:val="standardContextual"/>
            </w:rPr>
          </w:pPr>
          <w:r w:rsidRPr="004A580E">
            <w:rPr>
              <w:lang w:val="en-GB"/>
            </w:rPr>
            <w:fldChar w:fldCharType="begin"/>
          </w:r>
          <w:r w:rsidRPr="004A580E">
            <w:rPr>
              <w:lang w:val="en-GB"/>
            </w:rPr>
            <w:instrText xml:space="preserve"> TOC \o "1-3" \h \z \u </w:instrText>
          </w:r>
          <w:r w:rsidRPr="004A580E">
            <w:rPr>
              <w:lang w:val="en-GB"/>
            </w:rPr>
            <w:fldChar w:fldCharType="separate"/>
          </w:r>
          <w:hyperlink w:anchor="_Toc217283710" w:history="1">
            <w:r w:rsidR="00D50BC3" w:rsidRPr="00394A24">
              <w:rPr>
                <w:rStyle w:val="Hyperlink"/>
                <w:noProof/>
              </w:rPr>
              <w:t>Objectives</w:t>
            </w:r>
            <w:r w:rsidR="00D50BC3">
              <w:rPr>
                <w:noProof/>
                <w:webHidden/>
              </w:rPr>
              <w:tab/>
            </w:r>
            <w:r w:rsidR="00D50BC3">
              <w:rPr>
                <w:noProof/>
                <w:webHidden/>
              </w:rPr>
              <w:fldChar w:fldCharType="begin"/>
            </w:r>
            <w:r w:rsidR="00D50BC3">
              <w:rPr>
                <w:noProof/>
                <w:webHidden/>
              </w:rPr>
              <w:instrText xml:space="preserve"> PAGEREF _Toc217283710 \h </w:instrText>
            </w:r>
            <w:r w:rsidR="00D50BC3">
              <w:rPr>
                <w:noProof/>
                <w:webHidden/>
              </w:rPr>
            </w:r>
            <w:r w:rsidR="00D50BC3">
              <w:rPr>
                <w:noProof/>
                <w:webHidden/>
              </w:rPr>
              <w:fldChar w:fldCharType="separate"/>
            </w:r>
            <w:r w:rsidR="00D50BC3">
              <w:rPr>
                <w:noProof/>
                <w:webHidden/>
              </w:rPr>
              <w:t>3</w:t>
            </w:r>
            <w:r w:rsidR="00D50BC3">
              <w:rPr>
                <w:noProof/>
                <w:webHidden/>
              </w:rPr>
              <w:fldChar w:fldCharType="end"/>
            </w:r>
          </w:hyperlink>
        </w:p>
        <w:p w14:paraId="745E970E" w14:textId="367F341C" w:rsidR="00D50BC3" w:rsidRDefault="00D50BC3">
          <w:pPr>
            <w:pStyle w:val="TOC3"/>
            <w:rPr>
              <w:rFonts w:eastAsiaTheme="minorEastAsia" w:cstheme="minorBidi"/>
              <w:noProof/>
              <w:kern w:val="2"/>
              <w:sz w:val="24"/>
              <w:szCs w:val="24"/>
              <w:lang w:val="en-NZ" w:eastAsia="en-GB"/>
              <w14:ligatures w14:val="standardContextual"/>
            </w:rPr>
          </w:pPr>
          <w:hyperlink w:anchor="_Toc217283711" w:history="1">
            <w:r w:rsidRPr="00394A24">
              <w:rPr>
                <w:rStyle w:val="Hyperlink"/>
                <w:noProof/>
                <w:lang w:val="en-GB"/>
              </w:rPr>
              <w:t>Online texts and resources</w:t>
            </w:r>
            <w:r>
              <w:rPr>
                <w:noProof/>
                <w:webHidden/>
              </w:rPr>
              <w:tab/>
            </w:r>
            <w:r>
              <w:rPr>
                <w:noProof/>
                <w:webHidden/>
              </w:rPr>
              <w:fldChar w:fldCharType="begin"/>
            </w:r>
            <w:r>
              <w:rPr>
                <w:noProof/>
                <w:webHidden/>
              </w:rPr>
              <w:instrText xml:space="preserve"> PAGEREF _Toc217283711 \h </w:instrText>
            </w:r>
            <w:r>
              <w:rPr>
                <w:noProof/>
                <w:webHidden/>
              </w:rPr>
            </w:r>
            <w:r>
              <w:rPr>
                <w:noProof/>
                <w:webHidden/>
              </w:rPr>
              <w:fldChar w:fldCharType="separate"/>
            </w:r>
            <w:r>
              <w:rPr>
                <w:noProof/>
                <w:webHidden/>
              </w:rPr>
              <w:t>3</w:t>
            </w:r>
            <w:r>
              <w:rPr>
                <w:noProof/>
                <w:webHidden/>
              </w:rPr>
              <w:fldChar w:fldCharType="end"/>
            </w:r>
          </w:hyperlink>
        </w:p>
        <w:p w14:paraId="6BD5F137" w14:textId="616A64D8" w:rsidR="00D50BC3" w:rsidRDefault="00D50BC3">
          <w:pPr>
            <w:pStyle w:val="TOC3"/>
            <w:rPr>
              <w:rFonts w:eastAsiaTheme="minorEastAsia" w:cstheme="minorBidi"/>
              <w:noProof/>
              <w:kern w:val="2"/>
              <w:sz w:val="24"/>
              <w:szCs w:val="24"/>
              <w:lang w:val="en-NZ" w:eastAsia="en-GB"/>
              <w14:ligatures w14:val="standardContextual"/>
            </w:rPr>
          </w:pPr>
          <w:hyperlink w:anchor="_Toc217283712" w:history="1">
            <w:r w:rsidRPr="00394A24">
              <w:rPr>
                <w:rStyle w:val="Hyperlink"/>
                <w:noProof/>
                <w:lang w:val="en-GB"/>
              </w:rPr>
              <w:t>Instructions</w:t>
            </w:r>
            <w:r>
              <w:rPr>
                <w:noProof/>
                <w:webHidden/>
              </w:rPr>
              <w:tab/>
            </w:r>
            <w:r>
              <w:rPr>
                <w:noProof/>
                <w:webHidden/>
              </w:rPr>
              <w:fldChar w:fldCharType="begin"/>
            </w:r>
            <w:r>
              <w:rPr>
                <w:noProof/>
                <w:webHidden/>
              </w:rPr>
              <w:instrText xml:space="preserve"> PAGEREF _Toc217283712 \h </w:instrText>
            </w:r>
            <w:r>
              <w:rPr>
                <w:noProof/>
                <w:webHidden/>
              </w:rPr>
            </w:r>
            <w:r>
              <w:rPr>
                <w:noProof/>
                <w:webHidden/>
              </w:rPr>
              <w:fldChar w:fldCharType="separate"/>
            </w:r>
            <w:r>
              <w:rPr>
                <w:noProof/>
                <w:webHidden/>
              </w:rPr>
              <w:t>3</w:t>
            </w:r>
            <w:r>
              <w:rPr>
                <w:noProof/>
                <w:webHidden/>
              </w:rPr>
              <w:fldChar w:fldCharType="end"/>
            </w:r>
          </w:hyperlink>
        </w:p>
        <w:p w14:paraId="0993B203" w14:textId="4D1997DE" w:rsidR="00D50BC3" w:rsidRDefault="00D50BC3">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3713" w:history="1">
            <w:r w:rsidRPr="00394A24">
              <w:rPr>
                <w:rStyle w:val="Hyperlink"/>
                <w:noProof/>
              </w:rPr>
              <w:t>Overview</w:t>
            </w:r>
            <w:r>
              <w:rPr>
                <w:noProof/>
                <w:webHidden/>
              </w:rPr>
              <w:tab/>
            </w:r>
            <w:r>
              <w:rPr>
                <w:noProof/>
                <w:webHidden/>
              </w:rPr>
              <w:fldChar w:fldCharType="begin"/>
            </w:r>
            <w:r>
              <w:rPr>
                <w:noProof/>
                <w:webHidden/>
              </w:rPr>
              <w:instrText xml:space="preserve"> PAGEREF _Toc217283713 \h </w:instrText>
            </w:r>
            <w:r>
              <w:rPr>
                <w:noProof/>
                <w:webHidden/>
              </w:rPr>
            </w:r>
            <w:r>
              <w:rPr>
                <w:noProof/>
                <w:webHidden/>
              </w:rPr>
              <w:fldChar w:fldCharType="separate"/>
            </w:r>
            <w:r>
              <w:rPr>
                <w:noProof/>
                <w:webHidden/>
              </w:rPr>
              <w:t>4</w:t>
            </w:r>
            <w:r>
              <w:rPr>
                <w:noProof/>
                <w:webHidden/>
              </w:rPr>
              <w:fldChar w:fldCharType="end"/>
            </w:r>
          </w:hyperlink>
        </w:p>
        <w:p w14:paraId="0220C747" w14:textId="61B829D3" w:rsidR="00D50BC3" w:rsidRDefault="00D50BC3">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3714" w:history="1">
            <w:r w:rsidRPr="00394A24">
              <w:rPr>
                <w:rStyle w:val="Hyperlink"/>
                <w:noProof/>
              </w:rPr>
              <w:t>Historical context of microbiology</w:t>
            </w:r>
            <w:r>
              <w:rPr>
                <w:noProof/>
                <w:webHidden/>
              </w:rPr>
              <w:tab/>
            </w:r>
            <w:r>
              <w:rPr>
                <w:noProof/>
                <w:webHidden/>
              </w:rPr>
              <w:fldChar w:fldCharType="begin"/>
            </w:r>
            <w:r>
              <w:rPr>
                <w:noProof/>
                <w:webHidden/>
              </w:rPr>
              <w:instrText xml:space="preserve"> PAGEREF _Toc217283714 \h </w:instrText>
            </w:r>
            <w:r>
              <w:rPr>
                <w:noProof/>
                <w:webHidden/>
              </w:rPr>
            </w:r>
            <w:r>
              <w:rPr>
                <w:noProof/>
                <w:webHidden/>
              </w:rPr>
              <w:fldChar w:fldCharType="separate"/>
            </w:r>
            <w:r>
              <w:rPr>
                <w:noProof/>
                <w:webHidden/>
              </w:rPr>
              <w:t>4</w:t>
            </w:r>
            <w:r>
              <w:rPr>
                <w:noProof/>
                <w:webHidden/>
              </w:rPr>
              <w:fldChar w:fldCharType="end"/>
            </w:r>
          </w:hyperlink>
        </w:p>
        <w:p w14:paraId="3E89AC62" w14:textId="233F81E6" w:rsidR="00D50BC3" w:rsidRDefault="00D50BC3">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3715" w:history="1">
            <w:r w:rsidRPr="00394A24">
              <w:rPr>
                <w:rStyle w:val="Hyperlink"/>
                <w:noProof/>
              </w:rPr>
              <w:t>Key Concepts</w:t>
            </w:r>
            <w:r>
              <w:rPr>
                <w:noProof/>
                <w:webHidden/>
              </w:rPr>
              <w:tab/>
            </w:r>
            <w:r>
              <w:rPr>
                <w:noProof/>
                <w:webHidden/>
              </w:rPr>
              <w:fldChar w:fldCharType="begin"/>
            </w:r>
            <w:r>
              <w:rPr>
                <w:noProof/>
                <w:webHidden/>
              </w:rPr>
              <w:instrText xml:space="preserve"> PAGEREF _Toc217283715 \h </w:instrText>
            </w:r>
            <w:r>
              <w:rPr>
                <w:noProof/>
                <w:webHidden/>
              </w:rPr>
            </w:r>
            <w:r>
              <w:rPr>
                <w:noProof/>
                <w:webHidden/>
              </w:rPr>
              <w:fldChar w:fldCharType="separate"/>
            </w:r>
            <w:r>
              <w:rPr>
                <w:noProof/>
                <w:webHidden/>
              </w:rPr>
              <w:t>5</w:t>
            </w:r>
            <w:r>
              <w:rPr>
                <w:noProof/>
                <w:webHidden/>
              </w:rPr>
              <w:fldChar w:fldCharType="end"/>
            </w:r>
          </w:hyperlink>
        </w:p>
        <w:p w14:paraId="42A71148" w14:textId="2FDD7077" w:rsidR="00D50BC3" w:rsidRDefault="00D50BC3">
          <w:pPr>
            <w:pStyle w:val="TOC3"/>
            <w:rPr>
              <w:rFonts w:eastAsiaTheme="minorEastAsia" w:cstheme="minorBidi"/>
              <w:noProof/>
              <w:kern w:val="2"/>
              <w:sz w:val="24"/>
              <w:szCs w:val="24"/>
              <w:lang w:val="en-NZ" w:eastAsia="en-GB"/>
              <w14:ligatures w14:val="standardContextual"/>
            </w:rPr>
          </w:pPr>
          <w:hyperlink w:anchor="_Toc217283716" w:history="1">
            <w:r w:rsidRPr="00394A24">
              <w:rPr>
                <w:rStyle w:val="Hyperlink"/>
                <w:noProof/>
                <w:lang w:val="en-GB"/>
              </w:rPr>
              <w:t>Resident flora</w:t>
            </w:r>
            <w:r>
              <w:rPr>
                <w:noProof/>
                <w:webHidden/>
              </w:rPr>
              <w:tab/>
            </w:r>
            <w:r>
              <w:rPr>
                <w:noProof/>
                <w:webHidden/>
              </w:rPr>
              <w:fldChar w:fldCharType="begin"/>
            </w:r>
            <w:r>
              <w:rPr>
                <w:noProof/>
                <w:webHidden/>
              </w:rPr>
              <w:instrText xml:space="preserve"> PAGEREF _Toc217283716 \h </w:instrText>
            </w:r>
            <w:r>
              <w:rPr>
                <w:noProof/>
                <w:webHidden/>
              </w:rPr>
            </w:r>
            <w:r>
              <w:rPr>
                <w:noProof/>
                <w:webHidden/>
              </w:rPr>
              <w:fldChar w:fldCharType="separate"/>
            </w:r>
            <w:r>
              <w:rPr>
                <w:noProof/>
                <w:webHidden/>
              </w:rPr>
              <w:t>5</w:t>
            </w:r>
            <w:r>
              <w:rPr>
                <w:noProof/>
                <w:webHidden/>
              </w:rPr>
              <w:fldChar w:fldCharType="end"/>
            </w:r>
          </w:hyperlink>
        </w:p>
        <w:p w14:paraId="1E4ED44B" w14:textId="11846971" w:rsidR="00D50BC3" w:rsidRDefault="00D50BC3">
          <w:pPr>
            <w:pStyle w:val="TOC3"/>
            <w:rPr>
              <w:rFonts w:eastAsiaTheme="minorEastAsia" w:cstheme="minorBidi"/>
              <w:noProof/>
              <w:kern w:val="2"/>
              <w:sz w:val="24"/>
              <w:szCs w:val="24"/>
              <w:lang w:val="en-NZ" w:eastAsia="en-GB"/>
              <w14:ligatures w14:val="standardContextual"/>
            </w:rPr>
          </w:pPr>
          <w:hyperlink w:anchor="_Toc217283717" w:history="1">
            <w:r w:rsidRPr="00394A24">
              <w:rPr>
                <w:rStyle w:val="Hyperlink"/>
                <w:noProof/>
                <w:lang w:val="en-GB"/>
              </w:rPr>
              <w:t>Microbiome</w:t>
            </w:r>
            <w:r>
              <w:rPr>
                <w:noProof/>
                <w:webHidden/>
              </w:rPr>
              <w:tab/>
            </w:r>
            <w:r>
              <w:rPr>
                <w:noProof/>
                <w:webHidden/>
              </w:rPr>
              <w:fldChar w:fldCharType="begin"/>
            </w:r>
            <w:r>
              <w:rPr>
                <w:noProof/>
                <w:webHidden/>
              </w:rPr>
              <w:instrText xml:space="preserve"> PAGEREF _Toc217283717 \h </w:instrText>
            </w:r>
            <w:r>
              <w:rPr>
                <w:noProof/>
                <w:webHidden/>
              </w:rPr>
            </w:r>
            <w:r>
              <w:rPr>
                <w:noProof/>
                <w:webHidden/>
              </w:rPr>
              <w:fldChar w:fldCharType="separate"/>
            </w:r>
            <w:r>
              <w:rPr>
                <w:noProof/>
                <w:webHidden/>
              </w:rPr>
              <w:t>6</w:t>
            </w:r>
            <w:r>
              <w:rPr>
                <w:noProof/>
                <w:webHidden/>
              </w:rPr>
              <w:fldChar w:fldCharType="end"/>
            </w:r>
          </w:hyperlink>
        </w:p>
        <w:p w14:paraId="5133129E" w14:textId="6AE5F701" w:rsidR="00D50BC3" w:rsidRDefault="00D50BC3">
          <w:pPr>
            <w:pStyle w:val="TOC3"/>
            <w:rPr>
              <w:rFonts w:eastAsiaTheme="minorEastAsia" w:cstheme="minorBidi"/>
              <w:noProof/>
              <w:kern w:val="2"/>
              <w:sz w:val="24"/>
              <w:szCs w:val="24"/>
              <w:lang w:val="en-NZ" w:eastAsia="en-GB"/>
              <w14:ligatures w14:val="standardContextual"/>
            </w:rPr>
          </w:pPr>
          <w:hyperlink w:anchor="_Toc217283718" w:history="1">
            <w:r w:rsidRPr="00394A24">
              <w:rPr>
                <w:rStyle w:val="Hyperlink"/>
                <w:noProof/>
                <w:lang w:val="en-GB"/>
              </w:rPr>
              <w:t>Types of living organisms</w:t>
            </w:r>
            <w:r>
              <w:rPr>
                <w:noProof/>
                <w:webHidden/>
              </w:rPr>
              <w:tab/>
            </w:r>
            <w:r>
              <w:rPr>
                <w:noProof/>
                <w:webHidden/>
              </w:rPr>
              <w:fldChar w:fldCharType="begin"/>
            </w:r>
            <w:r>
              <w:rPr>
                <w:noProof/>
                <w:webHidden/>
              </w:rPr>
              <w:instrText xml:space="preserve"> PAGEREF _Toc217283718 \h </w:instrText>
            </w:r>
            <w:r>
              <w:rPr>
                <w:noProof/>
                <w:webHidden/>
              </w:rPr>
            </w:r>
            <w:r>
              <w:rPr>
                <w:noProof/>
                <w:webHidden/>
              </w:rPr>
              <w:fldChar w:fldCharType="separate"/>
            </w:r>
            <w:r>
              <w:rPr>
                <w:noProof/>
                <w:webHidden/>
              </w:rPr>
              <w:t>6</w:t>
            </w:r>
            <w:r>
              <w:rPr>
                <w:noProof/>
                <w:webHidden/>
              </w:rPr>
              <w:fldChar w:fldCharType="end"/>
            </w:r>
          </w:hyperlink>
        </w:p>
        <w:p w14:paraId="2F5E1B47" w14:textId="6DD2AE3D" w:rsidR="00D50BC3" w:rsidRDefault="00D50BC3">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3719" w:history="1">
            <w:r w:rsidRPr="00394A24">
              <w:rPr>
                <w:rStyle w:val="Hyperlink"/>
                <w:noProof/>
              </w:rPr>
              <w:t>Bacteria</w:t>
            </w:r>
            <w:r>
              <w:rPr>
                <w:noProof/>
                <w:webHidden/>
              </w:rPr>
              <w:tab/>
            </w:r>
            <w:r>
              <w:rPr>
                <w:noProof/>
                <w:webHidden/>
              </w:rPr>
              <w:fldChar w:fldCharType="begin"/>
            </w:r>
            <w:r>
              <w:rPr>
                <w:noProof/>
                <w:webHidden/>
              </w:rPr>
              <w:instrText xml:space="preserve"> PAGEREF _Toc217283719 \h </w:instrText>
            </w:r>
            <w:r>
              <w:rPr>
                <w:noProof/>
                <w:webHidden/>
              </w:rPr>
            </w:r>
            <w:r>
              <w:rPr>
                <w:noProof/>
                <w:webHidden/>
              </w:rPr>
              <w:fldChar w:fldCharType="separate"/>
            </w:r>
            <w:r>
              <w:rPr>
                <w:noProof/>
                <w:webHidden/>
              </w:rPr>
              <w:t>7</w:t>
            </w:r>
            <w:r>
              <w:rPr>
                <w:noProof/>
                <w:webHidden/>
              </w:rPr>
              <w:fldChar w:fldCharType="end"/>
            </w:r>
          </w:hyperlink>
        </w:p>
        <w:p w14:paraId="48495181" w14:textId="3C1A3C02" w:rsidR="00D50BC3" w:rsidRDefault="00D50BC3">
          <w:pPr>
            <w:pStyle w:val="TOC3"/>
            <w:rPr>
              <w:rFonts w:eastAsiaTheme="minorEastAsia" w:cstheme="minorBidi"/>
              <w:noProof/>
              <w:kern w:val="2"/>
              <w:sz w:val="24"/>
              <w:szCs w:val="24"/>
              <w:lang w:val="en-NZ" w:eastAsia="en-GB"/>
              <w14:ligatures w14:val="standardContextual"/>
            </w:rPr>
          </w:pPr>
          <w:hyperlink w:anchor="_Toc217283720" w:history="1">
            <w:r w:rsidRPr="00394A24">
              <w:rPr>
                <w:rStyle w:val="Hyperlink"/>
                <w:noProof/>
              </w:rPr>
              <w:t>Classification of bacteria</w:t>
            </w:r>
            <w:r>
              <w:rPr>
                <w:noProof/>
                <w:webHidden/>
              </w:rPr>
              <w:tab/>
            </w:r>
            <w:r>
              <w:rPr>
                <w:noProof/>
                <w:webHidden/>
              </w:rPr>
              <w:fldChar w:fldCharType="begin"/>
            </w:r>
            <w:r>
              <w:rPr>
                <w:noProof/>
                <w:webHidden/>
              </w:rPr>
              <w:instrText xml:space="preserve"> PAGEREF _Toc217283720 \h </w:instrText>
            </w:r>
            <w:r>
              <w:rPr>
                <w:noProof/>
                <w:webHidden/>
              </w:rPr>
            </w:r>
            <w:r>
              <w:rPr>
                <w:noProof/>
                <w:webHidden/>
              </w:rPr>
              <w:fldChar w:fldCharType="separate"/>
            </w:r>
            <w:r>
              <w:rPr>
                <w:noProof/>
                <w:webHidden/>
              </w:rPr>
              <w:t>7</w:t>
            </w:r>
            <w:r>
              <w:rPr>
                <w:noProof/>
                <w:webHidden/>
              </w:rPr>
              <w:fldChar w:fldCharType="end"/>
            </w:r>
          </w:hyperlink>
        </w:p>
        <w:p w14:paraId="3FC88C1E" w14:textId="150BC0F1" w:rsidR="00D50BC3" w:rsidRDefault="00D50BC3">
          <w:pPr>
            <w:pStyle w:val="TOC3"/>
            <w:rPr>
              <w:rFonts w:eastAsiaTheme="minorEastAsia" w:cstheme="minorBidi"/>
              <w:noProof/>
              <w:kern w:val="2"/>
              <w:sz w:val="24"/>
              <w:szCs w:val="24"/>
              <w:lang w:val="en-NZ" w:eastAsia="en-GB"/>
              <w14:ligatures w14:val="standardContextual"/>
            </w:rPr>
          </w:pPr>
          <w:hyperlink w:anchor="_Toc217283721" w:history="1">
            <w:r w:rsidRPr="00394A24">
              <w:rPr>
                <w:rStyle w:val="Hyperlink"/>
                <w:noProof/>
                <w:lang w:val="en-GB"/>
              </w:rPr>
              <w:t>Applying bacteria classification to diagnose the cause of infection</w:t>
            </w:r>
            <w:r>
              <w:rPr>
                <w:noProof/>
                <w:webHidden/>
              </w:rPr>
              <w:tab/>
            </w:r>
            <w:r>
              <w:rPr>
                <w:noProof/>
                <w:webHidden/>
              </w:rPr>
              <w:fldChar w:fldCharType="begin"/>
            </w:r>
            <w:r>
              <w:rPr>
                <w:noProof/>
                <w:webHidden/>
              </w:rPr>
              <w:instrText xml:space="preserve"> PAGEREF _Toc217283721 \h </w:instrText>
            </w:r>
            <w:r>
              <w:rPr>
                <w:noProof/>
                <w:webHidden/>
              </w:rPr>
            </w:r>
            <w:r>
              <w:rPr>
                <w:noProof/>
                <w:webHidden/>
              </w:rPr>
              <w:fldChar w:fldCharType="separate"/>
            </w:r>
            <w:r>
              <w:rPr>
                <w:noProof/>
                <w:webHidden/>
              </w:rPr>
              <w:t>9</w:t>
            </w:r>
            <w:r>
              <w:rPr>
                <w:noProof/>
                <w:webHidden/>
              </w:rPr>
              <w:fldChar w:fldCharType="end"/>
            </w:r>
          </w:hyperlink>
        </w:p>
        <w:p w14:paraId="0BB434F7" w14:textId="495BC17E" w:rsidR="00D50BC3" w:rsidRDefault="00D50BC3">
          <w:pPr>
            <w:pStyle w:val="TOC3"/>
            <w:rPr>
              <w:rFonts w:eastAsiaTheme="minorEastAsia" w:cstheme="minorBidi"/>
              <w:noProof/>
              <w:kern w:val="2"/>
              <w:sz w:val="24"/>
              <w:szCs w:val="24"/>
              <w:lang w:val="en-NZ" w:eastAsia="en-GB"/>
              <w14:ligatures w14:val="standardContextual"/>
            </w:rPr>
          </w:pPr>
          <w:hyperlink w:anchor="_Toc217283722" w:history="1">
            <w:r w:rsidRPr="00394A24">
              <w:rPr>
                <w:rStyle w:val="Hyperlink"/>
                <w:noProof/>
                <w:lang w:val="en-GB"/>
              </w:rPr>
              <w:t>Bacteria of interest</w:t>
            </w:r>
            <w:r>
              <w:rPr>
                <w:noProof/>
                <w:webHidden/>
              </w:rPr>
              <w:tab/>
            </w:r>
            <w:r>
              <w:rPr>
                <w:noProof/>
                <w:webHidden/>
              </w:rPr>
              <w:fldChar w:fldCharType="begin"/>
            </w:r>
            <w:r>
              <w:rPr>
                <w:noProof/>
                <w:webHidden/>
              </w:rPr>
              <w:instrText xml:space="preserve"> PAGEREF _Toc217283722 \h </w:instrText>
            </w:r>
            <w:r>
              <w:rPr>
                <w:noProof/>
                <w:webHidden/>
              </w:rPr>
            </w:r>
            <w:r>
              <w:rPr>
                <w:noProof/>
                <w:webHidden/>
              </w:rPr>
              <w:fldChar w:fldCharType="separate"/>
            </w:r>
            <w:r>
              <w:rPr>
                <w:noProof/>
                <w:webHidden/>
              </w:rPr>
              <w:t>9</w:t>
            </w:r>
            <w:r>
              <w:rPr>
                <w:noProof/>
                <w:webHidden/>
              </w:rPr>
              <w:fldChar w:fldCharType="end"/>
            </w:r>
          </w:hyperlink>
        </w:p>
        <w:p w14:paraId="1B60A7F2" w14:textId="3D0BBB2A" w:rsidR="00D50BC3" w:rsidRDefault="00D50BC3">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3723" w:history="1">
            <w:r w:rsidRPr="00394A24">
              <w:rPr>
                <w:rStyle w:val="Hyperlink"/>
                <w:noProof/>
              </w:rPr>
              <w:t>Virology</w:t>
            </w:r>
            <w:r>
              <w:rPr>
                <w:noProof/>
                <w:webHidden/>
              </w:rPr>
              <w:tab/>
            </w:r>
            <w:r>
              <w:rPr>
                <w:noProof/>
                <w:webHidden/>
              </w:rPr>
              <w:fldChar w:fldCharType="begin"/>
            </w:r>
            <w:r>
              <w:rPr>
                <w:noProof/>
                <w:webHidden/>
              </w:rPr>
              <w:instrText xml:space="preserve"> PAGEREF _Toc217283723 \h </w:instrText>
            </w:r>
            <w:r>
              <w:rPr>
                <w:noProof/>
                <w:webHidden/>
              </w:rPr>
            </w:r>
            <w:r>
              <w:rPr>
                <w:noProof/>
                <w:webHidden/>
              </w:rPr>
              <w:fldChar w:fldCharType="separate"/>
            </w:r>
            <w:r>
              <w:rPr>
                <w:noProof/>
                <w:webHidden/>
              </w:rPr>
              <w:t>11</w:t>
            </w:r>
            <w:r>
              <w:rPr>
                <w:noProof/>
                <w:webHidden/>
              </w:rPr>
              <w:fldChar w:fldCharType="end"/>
            </w:r>
          </w:hyperlink>
        </w:p>
        <w:p w14:paraId="6617BBF0" w14:textId="4D9B56D2" w:rsidR="00D50BC3" w:rsidRDefault="00D50BC3">
          <w:pPr>
            <w:pStyle w:val="TOC3"/>
            <w:rPr>
              <w:rFonts w:eastAsiaTheme="minorEastAsia" w:cstheme="minorBidi"/>
              <w:noProof/>
              <w:kern w:val="2"/>
              <w:sz w:val="24"/>
              <w:szCs w:val="24"/>
              <w:lang w:val="en-NZ" w:eastAsia="en-GB"/>
              <w14:ligatures w14:val="standardContextual"/>
            </w:rPr>
          </w:pPr>
          <w:hyperlink w:anchor="_Toc217283724" w:history="1">
            <w:r w:rsidRPr="00394A24">
              <w:rPr>
                <w:rStyle w:val="Hyperlink"/>
                <w:noProof/>
                <w:lang w:val="en-GB"/>
              </w:rPr>
              <w:t>Basic characteristics of viruses</w:t>
            </w:r>
            <w:r>
              <w:rPr>
                <w:noProof/>
                <w:webHidden/>
              </w:rPr>
              <w:tab/>
            </w:r>
            <w:r>
              <w:rPr>
                <w:noProof/>
                <w:webHidden/>
              </w:rPr>
              <w:fldChar w:fldCharType="begin"/>
            </w:r>
            <w:r>
              <w:rPr>
                <w:noProof/>
                <w:webHidden/>
              </w:rPr>
              <w:instrText xml:space="preserve"> PAGEREF _Toc217283724 \h </w:instrText>
            </w:r>
            <w:r>
              <w:rPr>
                <w:noProof/>
                <w:webHidden/>
              </w:rPr>
            </w:r>
            <w:r>
              <w:rPr>
                <w:noProof/>
                <w:webHidden/>
              </w:rPr>
              <w:fldChar w:fldCharType="separate"/>
            </w:r>
            <w:r>
              <w:rPr>
                <w:noProof/>
                <w:webHidden/>
              </w:rPr>
              <w:t>11</w:t>
            </w:r>
            <w:r>
              <w:rPr>
                <w:noProof/>
                <w:webHidden/>
              </w:rPr>
              <w:fldChar w:fldCharType="end"/>
            </w:r>
          </w:hyperlink>
        </w:p>
        <w:p w14:paraId="3791DBE7" w14:textId="3CA644B0" w:rsidR="00D50BC3" w:rsidRDefault="00D50BC3">
          <w:pPr>
            <w:pStyle w:val="TOC3"/>
            <w:rPr>
              <w:rFonts w:eastAsiaTheme="minorEastAsia" w:cstheme="minorBidi"/>
              <w:noProof/>
              <w:kern w:val="2"/>
              <w:sz w:val="24"/>
              <w:szCs w:val="24"/>
              <w:lang w:val="en-NZ" w:eastAsia="en-GB"/>
              <w14:ligatures w14:val="standardContextual"/>
            </w:rPr>
          </w:pPr>
          <w:hyperlink w:anchor="_Toc217283725" w:history="1">
            <w:r w:rsidRPr="00394A24">
              <w:rPr>
                <w:rStyle w:val="Hyperlink"/>
                <w:noProof/>
                <w:lang w:val="en-GB"/>
              </w:rPr>
              <w:t>Viruses of interest</w:t>
            </w:r>
            <w:r>
              <w:rPr>
                <w:noProof/>
                <w:webHidden/>
              </w:rPr>
              <w:tab/>
            </w:r>
            <w:r>
              <w:rPr>
                <w:noProof/>
                <w:webHidden/>
              </w:rPr>
              <w:fldChar w:fldCharType="begin"/>
            </w:r>
            <w:r>
              <w:rPr>
                <w:noProof/>
                <w:webHidden/>
              </w:rPr>
              <w:instrText xml:space="preserve"> PAGEREF _Toc217283725 \h </w:instrText>
            </w:r>
            <w:r>
              <w:rPr>
                <w:noProof/>
                <w:webHidden/>
              </w:rPr>
            </w:r>
            <w:r>
              <w:rPr>
                <w:noProof/>
                <w:webHidden/>
              </w:rPr>
              <w:fldChar w:fldCharType="separate"/>
            </w:r>
            <w:r>
              <w:rPr>
                <w:noProof/>
                <w:webHidden/>
              </w:rPr>
              <w:t>12</w:t>
            </w:r>
            <w:r>
              <w:rPr>
                <w:noProof/>
                <w:webHidden/>
              </w:rPr>
              <w:fldChar w:fldCharType="end"/>
            </w:r>
          </w:hyperlink>
        </w:p>
        <w:p w14:paraId="71ADEE1A" w14:textId="5E0AC898" w:rsidR="00D50BC3" w:rsidRDefault="00D50BC3">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3726" w:history="1">
            <w:r w:rsidRPr="00394A24">
              <w:rPr>
                <w:rStyle w:val="Hyperlink"/>
                <w:noProof/>
              </w:rPr>
              <w:t>Fungal infections</w:t>
            </w:r>
            <w:r>
              <w:rPr>
                <w:noProof/>
                <w:webHidden/>
              </w:rPr>
              <w:tab/>
            </w:r>
            <w:r>
              <w:rPr>
                <w:noProof/>
                <w:webHidden/>
              </w:rPr>
              <w:fldChar w:fldCharType="begin"/>
            </w:r>
            <w:r>
              <w:rPr>
                <w:noProof/>
                <w:webHidden/>
              </w:rPr>
              <w:instrText xml:space="preserve"> PAGEREF _Toc217283726 \h </w:instrText>
            </w:r>
            <w:r>
              <w:rPr>
                <w:noProof/>
                <w:webHidden/>
              </w:rPr>
            </w:r>
            <w:r>
              <w:rPr>
                <w:noProof/>
                <w:webHidden/>
              </w:rPr>
              <w:fldChar w:fldCharType="separate"/>
            </w:r>
            <w:r>
              <w:rPr>
                <w:noProof/>
                <w:webHidden/>
              </w:rPr>
              <w:t>13</w:t>
            </w:r>
            <w:r>
              <w:rPr>
                <w:noProof/>
                <w:webHidden/>
              </w:rPr>
              <w:fldChar w:fldCharType="end"/>
            </w:r>
          </w:hyperlink>
        </w:p>
        <w:p w14:paraId="38945CB3" w14:textId="0DC6550A" w:rsidR="00D50BC3" w:rsidRDefault="00D50BC3">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3727" w:history="1">
            <w:r w:rsidRPr="00394A24">
              <w:rPr>
                <w:rStyle w:val="Hyperlink"/>
                <w:noProof/>
              </w:rPr>
              <w:t>Parasites</w:t>
            </w:r>
            <w:r>
              <w:rPr>
                <w:noProof/>
                <w:webHidden/>
              </w:rPr>
              <w:tab/>
            </w:r>
            <w:r>
              <w:rPr>
                <w:noProof/>
                <w:webHidden/>
              </w:rPr>
              <w:fldChar w:fldCharType="begin"/>
            </w:r>
            <w:r>
              <w:rPr>
                <w:noProof/>
                <w:webHidden/>
              </w:rPr>
              <w:instrText xml:space="preserve"> PAGEREF _Toc217283727 \h </w:instrText>
            </w:r>
            <w:r>
              <w:rPr>
                <w:noProof/>
                <w:webHidden/>
              </w:rPr>
            </w:r>
            <w:r>
              <w:rPr>
                <w:noProof/>
                <w:webHidden/>
              </w:rPr>
              <w:fldChar w:fldCharType="separate"/>
            </w:r>
            <w:r>
              <w:rPr>
                <w:noProof/>
                <w:webHidden/>
              </w:rPr>
              <w:t>14</w:t>
            </w:r>
            <w:r>
              <w:rPr>
                <w:noProof/>
                <w:webHidden/>
              </w:rPr>
              <w:fldChar w:fldCharType="end"/>
            </w:r>
          </w:hyperlink>
        </w:p>
        <w:p w14:paraId="2EB4FF3E" w14:textId="5EA70FAE" w:rsidR="00D50BC3" w:rsidRDefault="00D50BC3">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3728" w:history="1">
            <w:r w:rsidRPr="00394A24">
              <w:rPr>
                <w:rStyle w:val="Hyperlink"/>
                <w:noProof/>
              </w:rPr>
              <w:t>How pathogens make us sick</w:t>
            </w:r>
            <w:r>
              <w:rPr>
                <w:noProof/>
                <w:webHidden/>
              </w:rPr>
              <w:tab/>
            </w:r>
            <w:r>
              <w:rPr>
                <w:noProof/>
                <w:webHidden/>
              </w:rPr>
              <w:fldChar w:fldCharType="begin"/>
            </w:r>
            <w:r>
              <w:rPr>
                <w:noProof/>
                <w:webHidden/>
              </w:rPr>
              <w:instrText xml:space="preserve"> PAGEREF _Toc217283728 \h </w:instrText>
            </w:r>
            <w:r>
              <w:rPr>
                <w:noProof/>
                <w:webHidden/>
              </w:rPr>
            </w:r>
            <w:r>
              <w:rPr>
                <w:noProof/>
                <w:webHidden/>
              </w:rPr>
              <w:fldChar w:fldCharType="separate"/>
            </w:r>
            <w:r>
              <w:rPr>
                <w:noProof/>
                <w:webHidden/>
              </w:rPr>
              <w:t>15</w:t>
            </w:r>
            <w:r>
              <w:rPr>
                <w:noProof/>
                <w:webHidden/>
              </w:rPr>
              <w:fldChar w:fldCharType="end"/>
            </w:r>
          </w:hyperlink>
        </w:p>
        <w:p w14:paraId="70B0BA8C" w14:textId="56F44330" w:rsidR="00D50BC3" w:rsidRDefault="00D50BC3">
          <w:pPr>
            <w:pStyle w:val="TOC3"/>
            <w:rPr>
              <w:rFonts w:eastAsiaTheme="minorEastAsia" w:cstheme="minorBidi"/>
              <w:noProof/>
              <w:kern w:val="2"/>
              <w:sz w:val="24"/>
              <w:szCs w:val="24"/>
              <w:lang w:val="en-NZ" w:eastAsia="en-GB"/>
              <w14:ligatures w14:val="standardContextual"/>
            </w:rPr>
          </w:pPr>
          <w:hyperlink w:anchor="_Toc217283729" w:history="1">
            <w:r w:rsidRPr="00394A24">
              <w:rPr>
                <w:rStyle w:val="Hyperlink"/>
                <w:noProof/>
              </w:rPr>
              <w:t>Stages of Illness</w:t>
            </w:r>
            <w:r>
              <w:rPr>
                <w:noProof/>
                <w:webHidden/>
              </w:rPr>
              <w:tab/>
            </w:r>
            <w:r>
              <w:rPr>
                <w:noProof/>
                <w:webHidden/>
              </w:rPr>
              <w:fldChar w:fldCharType="begin"/>
            </w:r>
            <w:r>
              <w:rPr>
                <w:noProof/>
                <w:webHidden/>
              </w:rPr>
              <w:instrText xml:space="preserve"> PAGEREF _Toc217283729 \h </w:instrText>
            </w:r>
            <w:r>
              <w:rPr>
                <w:noProof/>
                <w:webHidden/>
              </w:rPr>
            </w:r>
            <w:r>
              <w:rPr>
                <w:noProof/>
                <w:webHidden/>
              </w:rPr>
              <w:fldChar w:fldCharType="separate"/>
            </w:r>
            <w:r>
              <w:rPr>
                <w:noProof/>
                <w:webHidden/>
              </w:rPr>
              <w:t>16</w:t>
            </w:r>
            <w:r>
              <w:rPr>
                <w:noProof/>
                <w:webHidden/>
              </w:rPr>
              <w:fldChar w:fldCharType="end"/>
            </w:r>
          </w:hyperlink>
        </w:p>
        <w:p w14:paraId="46F18292" w14:textId="0D372C21" w:rsidR="00D50BC3" w:rsidRDefault="00D50BC3">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3730" w:history="1">
            <w:r w:rsidRPr="00394A24">
              <w:rPr>
                <w:rStyle w:val="Hyperlink"/>
                <w:noProof/>
              </w:rPr>
              <w:t>The immune system</w:t>
            </w:r>
            <w:r>
              <w:rPr>
                <w:noProof/>
                <w:webHidden/>
              </w:rPr>
              <w:tab/>
            </w:r>
            <w:r>
              <w:rPr>
                <w:noProof/>
                <w:webHidden/>
              </w:rPr>
              <w:fldChar w:fldCharType="begin"/>
            </w:r>
            <w:r>
              <w:rPr>
                <w:noProof/>
                <w:webHidden/>
              </w:rPr>
              <w:instrText xml:space="preserve"> PAGEREF _Toc217283730 \h </w:instrText>
            </w:r>
            <w:r>
              <w:rPr>
                <w:noProof/>
                <w:webHidden/>
              </w:rPr>
            </w:r>
            <w:r>
              <w:rPr>
                <w:noProof/>
                <w:webHidden/>
              </w:rPr>
              <w:fldChar w:fldCharType="separate"/>
            </w:r>
            <w:r>
              <w:rPr>
                <w:noProof/>
                <w:webHidden/>
              </w:rPr>
              <w:t>16</w:t>
            </w:r>
            <w:r>
              <w:rPr>
                <w:noProof/>
                <w:webHidden/>
              </w:rPr>
              <w:fldChar w:fldCharType="end"/>
            </w:r>
          </w:hyperlink>
        </w:p>
        <w:p w14:paraId="3A2B02AA" w14:textId="3E8C2D31" w:rsidR="00D50BC3" w:rsidRDefault="00D50BC3">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3731" w:history="1">
            <w:r w:rsidRPr="00394A24">
              <w:rPr>
                <w:rStyle w:val="Hyperlink"/>
                <w:noProof/>
              </w:rPr>
              <w:t>The microbiology laboratory</w:t>
            </w:r>
            <w:r>
              <w:rPr>
                <w:noProof/>
                <w:webHidden/>
              </w:rPr>
              <w:tab/>
            </w:r>
            <w:r>
              <w:rPr>
                <w:noProof/>
                <w:webHidden/>
              </w:rPr>
              <w:fldChar w:fldCharType="begin"/>
            </w:r>
            <w:r>
              <w:rPr>
                <w:noProof/>
                <w:webHidden/>
              </w:rPr>
              <w:instrText xml:space="preserve"> PAGEREF _Toc217283731 \h </w:instrText>
            </w:r>
            <w:r>
              <w:rPr>
                <w:noProof/>
                <w:webHidden/>
              </w:rPr>
            </w:r>
            <w:r>
              <w:rPr>
                <w:noProof/>
                <w:webHidden/>
              </w:rPr>
              <w:fldChar w:fldCharType="separate"/>
            </w:r>
            <w:r>
              <w:rPr>
                <w:noProof/>
                <w:webHidden/>
              </w:rPr>
              <w:t>17</w:t>
            </w:r>
            <w:r>
              <w:rPr>
                <w:noProof/>
                <w:webHidden/>
              </w:rPr>
              <w:fldChar w:fldCharType="end"/>
            </w:r>
          </w:hyperlink>
        </w:p>
        <w:p w14:paraId="1F12159E" w14:textId="627BBCD2" w:rsidR="00D50BC3" w:rsidRDefault="00D50BC3">
          <w:pPr>
            <w:pStyle w:val="TOC3"/>
            <w:rPr>
              <w:rFonts w:eastAsiaTheme="minorEastAsia" w:cstheme="minorBidi"/>
              <w:noProof/>
              <w:kern w:val="2"/>
              <w:sz w:val="24"/>
              <w:szCs w:val="24"/>
              <w:lang w:val="en-NZ" w:eastAsia="en-GB"/>
              <w14:ligatures w14:val="standardContextual"/>
            </w:rPr>
          </w:pPr>
          <w:hyperlink w:anchor="_Toc217283732" w:history="1">
            <w:r w:rsidRPr="00394A24">
              <w:rPr>
                <w:rStyle w:val="Hyperlink"/>
                <w:noProof/>
              </w:rPr>
              <w:t>Testing for bacteria</w:t>
            </w:r>
            <w:r>
              <w:rPr>
                <w:noProof/>
                <w:webHidden/>
              </w:rPr>
              <w:tab/>
            </w:r>
            <w:r>
              <w:rPr>
                <w:noProof/>
                <w:webHidden/>
              </w:rPr>
              <w:fldChar w:fldCharType="begin"/>
            </w:r>
            <w:r>
              <w:rPr>
                <w:noProof/>
                <w:webHidden/>
              </w:rPr>
              <w:instrText xml:space="preserve"> PAGEREF _Toc217283732 \h </w:instrText>
            </w:r>
            <w:r>
              <w:rPr>
                <w:noProof/>
                <w:webHidden/>
              </w:rPr>
            </w:r>
            <w:r>
              <w:rPr>
                <w:noProof/>
                <w:webHidden/>
              </w:rPr>
              <w:fldChar w:fldCharType="separate"/>
            </w:r>
            <w:r>
              <w:rPr>
                <w:noProof/>
                <w:webHidden/>
              </w:rPr>
              <w:t>17</w:t>
            </w:r>
            <w:r>
              <w:rPr>
                <w:noProof/>
                <w:webHidden/>
              </w:rPr>
              <w:fldChar w:fldCharType="end"/>
            </w:r>
          </w:hyperlink>
        </w:p>
        <w:p w14:paraId="13D40A6B" w14:textId="44ACCAB1" w:rsidR="00D50BC3" w:rsidRDefault="00D50BC3">
          <w:pPr>
            <w:pStyle w:val="TOC3"/>
            <w:rPr>
              <w:rFonts w:eastAsiaTheme="minorEastAsia" w:cstheme="minorBidi"/>
              <w:noProof/>
              <w:kern w:val="2"/>
              <w:sz w:val="24"/>
              <w:szCs w:val="24"/>
              <w:lang w:val="en-NZ" w:eastAsia="en-GB"/>
              <w14:ligatures w14:val="standardContextual"/>
            </w:rPr>
          </w:pPr>
          <w:hyperlink w:anchor="_Toc217283733" w:history="1">
            <w:r w:rsidRPr="00394A24">
              <w:rPr>
                <w:rStyle w:val="Hyperlink"/>
                <w:noProof/>
                <w:lang w:val="en-GB"/>
              </w:rPr>
              <w:t>Microbiology specimen collection and transportation</w:t>
            </w:r>
            <w:r>
              <w:rPr>
                <w:noProof/>
                <w:webHidden/>
              </w:rPr>
              <w:tab/>
            </w:r>
            <w:r>
              <w:rPr>
                <w:noProof/>
                <w:webHidden/>
              </w:rPr>
              <w:fldChar w:fldCharType="begin"/>
            </w:r>
            <w:r>
              <w:rPr>
                <w:noProof/>
                <w:webHidden/>
              </w:rPr>
              <w:instrText xml:space="preserve"> PAGEREF _Toc217283733 \h </w:instrText>
            </w:r>
            <w:r>
              <w:rPr>
                <w:noProof/>
                <w:webHidden/>
              </w:rPr>
            </w:r>
            <w:r>
              <w:rPr>
                <w:noProof/>
                <w:webHidden/>
              </w:rPr>
              <w:fldChar w:fldCharType="separate"/>
            </w:r>
            <w:r>
              <w:rPr>
                <w:noProof/>
                <w:webHidden/>
              </w:rPr>
              <w:t>18</w:t>
            </w:r>
            <w:r>
              <w:rPr>
                <w:noProof/>
                <w:webHidden/>
              </w:rPr>
              <w:fldChar w:fldCharType="end"/>
            </w:r>
          </w:hyperlink>
        </w:p>
        <w:p w14:paraId="48A0714E" w14:textId="1352EE8D" w:rsidR="00D50BC3" w:rsidRDefault="00D50BC3">
          <w:pPr>
            <w:pStyle w:val="TOC3"/>
            <w:rPr>
              <w:rFonts w:eastAsiaTheme="minorEastAsia" w:cstheme="minorBidi"/>
              <w:noProof/>
              <w:kern w:val="2"/>
              <w:sz w:val="24"/>
              <w:szCs w:val="24"/>
              <w:lang w:val="en-NZ" w:eastAsia="en-GB"/>
              <w14:ligatures w14:val="standardContextual"/>
            </w:rPr>
          </w:pPr>
          <w:hyperlink w:anchor="_Toc217283734" w:history="1">
            <w:r w:rsidRPr="00394A24">
              <w:rPr>
                <w:rStyle w:val="Hyperlink"/>
                <w:noProof/>
                <w:lang w:val="en-GB"/>
              </w:rPr>
              <w:t>Interpretation of microbiology laboratory results</w:t>
            </w:r>
            <w:r>
              <w:rPr>
                <w:noProof/>
                <w:webHidden/>
              </w:rPr>
              <w:tab/>
            </w:r>
            <w:r>
              <w:rPr>
                <w:noProof/>
                <w:webHidden/>
              </w:rPr>
              <w:fldChar w:fldCharType="begin"/>
            </w:r>
            <w:r>
              <w:rPr>
                <w:noProof/>
                <w:webHidden/>
              </w:rPr>
              <w:instrText xml:space="preserve"> PAGEREF _Toc217283734 \h </w:instrText>
            </w:r>
            <w:r>
              <w:rPr>
                <w:noProof/>
                <w:webHidden/>
              </w:rPr>
            </w:r>
            <w:r>
              <w:rPr>
                <w:noProof/>
                <w:webHidden/>
              </w:rPr>
              <w:fldChar w:fldCharType="separate"/>
            </w:r>
            <w:r>
              <w:rPr>
                <w:noProof/>
                <w:webHidden/>
              </w:rPr>
              <w:t>19</w:t>
            </w:r>
            <w:r>
              <w:rPr>
                <w:noProof/>
                <w:webHidden/>
              </w:rPr>
              <w:fldChar w:fldCharType="end"/>
            </w:r>
          </w:hyperlink>
        </w:p>
        <w:p w14:paraId="4E278D49" w14:textId="53A91A7A" w:rsidR="00D50BC3" w:rsidRDefault="00D50BC3">
          <w:pPr>
            <w:pStyle w:val="TOC3"/>
            <w:rPr>
              <w:rFonts w:eastAsiaTheme="minorEastAsia" w:cstheme="minorBidi"/>
              <w:noProof/>
              <w:kern w:val="2"/>
              <w:sz w:val="24"/>
              <w:szCs w:val="24"/>
              <w:lang w:val="en-NZ" w:eastAsia="en-GB"/>
              <w14:ligatures w14:val="standardContextual"/>
            </w:rPr>
          </w:pPr>
          <w:hyperlink w:anchor="_Toc217283735" w:history="1">
            <w:r w:rsidRPr="00394A24">
              <w:rPr>
                <w:rStyle w:val="Hyperlink"/>
                <w:noProof/>
                <w:lang w:val="en-GB"/>
              </w:rPr>
              <w:t>Urinalysis</w:t>
            </w:r>
            <w:r>
              <w:rPr>
                <w:noProof/>
                <w:webHidden/>
              </w:rPr>
              <w:tab/>
            </w:r>
            <w:r>
              <w:rPr>
                <w:noProof/>
                <w:webHidden/>
              </w:rPr>
              <w:fldChar w:fldCharType="begin"/>
            </w:r>
            <w:r>
              <w:rPr>
                <w:noProof/>
                <w:webHidden/>
              </w:rPr>
              <w:instrText xml:space="preserve"> PAGEREF _Toc217283735 \h </w:instrText>
            </w:r>
            <w:r>
              <w:rPr>
                <w:noProof/>
                <w:webHidden/>
              </w:rPr>
            </w:r>
            <w:r>
              <w:rPr>
                <w:noProof/>
                <w:webHidden/>
              </w:rPr>
              <w:fldChar w:fldCharType="separate"/>
            </w:r>
            <w:r>
              <w:rPr>
                <w:noProof/>
                <w:webHidden/>
              </w:rPr>
              <w:t>19</w:t>
            </w:r>
            <w:r>
              <w:rPr>
                <w:noProof/>
                <w:webHidden/>
              </w:rPr>
              <w:fldChar w:fldCharType="end"/>
            </w:r>
          </w:hyperlink>
        </w:p>
        <w:p w14:paraId="5E63FC17" w14:textId="428FAAAB" w:rsidR="00D50BC3" w:rsidRDefault="00D50BC3">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3736" w:history="1">
            <w:r w:rsidRPr="00394A24">
              <w:rPr>
                <w:rStyle w:val="Hyperlink"/>
                <w:noProof/>
              </w:rPr>
              <w:t>The virology laboratory</w:t>
            </w:r>
            <w:r>
              <w:rPr>
                <w:noProof/>
                <w:webHidden/>
              </w:rPr>
              <w:tab/>
            </w:r>
            <w:r>
              <w:rPr>
                <w:noProof/>
                <w:webHidden/>
              </w:rPr>
              <w:fldChar w:fldCharType="begin"/>
            </w:r>
            <w:r>
              <w:rPr>
                <w:noProof/>
                <w:webHidden/>
              </w:rPr>
              <w:instrText xml:space="preserve"> PAGEREF _Toc217283736 \h </w:instrText>
            </w:r>
            <w:r>
              <w:rPr>
                <w:noProof/>
                <w:webHidden/>
              </w:rPr>
            </w:r>
            <w:r>
              <w:rPr>
                <w:noProof/>
                <w:webHidden/>
              </w:rPr>
              <w:fldChar w:fldCharType="separate"/>
            </w:r>
            <w:r>
              <w:rPr>
                <w:noProof/>
                <w:webHidden/>
              </w:rPr>
              <w:t>20</w:t>
            </w:r>
            <w:r>
              <w:rPr>
                <w:noProof/>
                <w:webHidden/>
              </w:rPr>
              <w:fldChar w:fldCharType="end"/>
            </w:r>
          </w:hyperlink>
        </w:p>
        <w:p w14:paraId="3CCADEA4" w14:textId="0F4228F1" w:rsidR="00D50BC3" w:rsidRDefault="00D50BC3">
          <w:pPr>
            <w:pStyle w:val="TOC3"/>
            <w:rPr>
              <w:rFonts w:eastAsiaTheme="minorEastAsia" w:cstheme="minorBidi"/>
              <w:noProof/>
              <w:kern w:val="2"/>
              <w:sz w:val="24"/>
              <w:szCs w:val="24"/>
              <w:lang w:val="en-NZ" w:eastAsia="en-GB"/>
              <w14:ligatures w14:val="standardContextual"/>
            </w:rPr>
          </w:pPr>
          <w:hyperlink w:anchor="_Toc217283737" w:history="1">
            <w:r w:rsidRPr="00394A24">
              <w:rPr>
                <w:rStyle w:val="Hyperlink"/>
                <w:noProof/>
                <w:lang w:val="en-GB"/>
              </w:rPr>
              <w:t>Testing for viruses</w:t>
            </w:r>
            <w:r>
              <w:rPr>
                <w:noProof/>
                <w:webHidden/>
              </w:rPr>
              <w:tab/>
            </w:r>
            <w:r>
              <w:rPr>
                <w:noProof/>
                <w:webHidden/>
              </w:rPr>
              <w:fldChar w:fldCharType="begin"/>
            </w:r>
            <w:r>
              <w:rPr>
                <w:noProof/>
                <w:webHidden/>
              </w:rPr>
              <w:instrText xml:space="preserve"> PAGEREF _Toc217283737 \h </w:instrText>
            </w:r>
            <w:r>
              <w:rPr>
                <w:noProof/>
                <w:webHidden/>
              </w:rPr>
            </w:r>
            <w:r>
              <w:rPr>
                <w:noProof/>
                <w:webHidden/>
              </w:rPr>
              <w:fldChar w:fldCharType="separate"/>
            </w:r>
            <w:r>
              <w:rPr>
                <w:noProof/>
                <w:webHidden/>
              </w:rPr>
              <w:t>20</w:t>
            </w:r>
            <w:r>
              <w:rPr>
                <w:noProof/>
                <w:webHidden/>
              </w:rPr>
              <w:fldChar w:fldCharType="end"/>
            </w:r>
          </w:hyperlink>
        </w:p>
        <w:p w14:paraId="4DCBFCB7" w14:textId="555CA318" w:rsidR="00D50BC3" w:rsidRDefault="00D50BC3">
          <w:pPr>
            <w:pStyle w:val="TOC3"/>
            <w:rPr>
              <w:rFonts w:eastAsiaTheme="minorEastAsia" w:cstheme="minorBidi"/>
              <w:noProof/>
              <w:kern w:val="2"/>
              <w:sz w:val="24"/>
              <w:szCs w:val="24"/>
              <w:lang w:val="en-NZ" w:eastAsia="en-GB"/>
              <w14:ligatures w14:val="standardContextual"/>
            </w:rPr>
          </w:pPr>
          <w:hyperlink w:anchor="_Toc217283738" w:history="1">
            <w:r w:rsidRPr="00394A24">
              <w:rPr>
                <w:rStyle w:val="Hyperlink"/>
                <w:noProof/>
                <w:lang w:val="en-GB"/>
              </w:rPr>
              <w:t>Virus isolation methods</w:t>
            </w:r>
            <w:r>
              <w:rPr>
                <w:noProof/>
                <w:webHidden/>
              </w:rPr>
              <w:tab/>
            </w:r>
            <w:r>
              <w:rPr>
                <w:noProof/>
                <w:webHidden/>
              </w:rPr>
              <w:fldChar w:fldCharType="begin"/>
            </w:r>
            <w:r>
              <w:rPr>
                <w:noProof/>
                <w:webHidden/>
              </w:rPr>
              <w:instrText xml:space="preserve"> PAGEREF _Toc217283738 \h </w:instrText>
            </w:r>
            <w:r>
              <w:rPr>
                <w:noProof/>
                <w:webHidden/>
              </w:rPr>
            </w:r>
            <w:r>
              <w:rPr>
                <w:noProof/>
                <w:webHidden/>
              </w:rPr>
              <w:fldChar w:fldCharType="separate"/>
            </w:r>
            <w:r>
              <w:rPr>
                <w:noProof/>
                <w:webHidden/>
              </w:rPr>
              <w:t>20</w:t>
            </w:r>
            <w:r>
              <w:rPr>
                <w:noProof/>
                <w:webHidden/>
              </w:rPr>
              <w:fldChar w:fldCharType="end"/>
            </w:r>
          </w:hyperlink>
        </w:p>
        <w:p w14:paraId="25AAC8BB" w14:textId="6ACBD293" w:rsidR="00D50BC3" w:rsidRDefault="00D50BC3">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3739" w:history="1">
            <w:r w:rsidRPr="00394A24">
              <w:rPr>
                <w:rStyle w:val="Hyperlink"/>
                <w:noProof/>
              </w:rPr>
              <w:t>Whole Genome Sequencing (WGS)</w:t>
            </w:r>
            <w:r>
              <w:rPr>
                <w:noProof/>
                <w:webHidden/>
              </w:rPr>
              <w:tab/>
            </w:r>
            <w:r>
              <w:rPr>
                <w:noProof/>
                <w:webHidden/>
              </w:rPr>
              <w:fldChar w:fldCharType="begin"/>
            </w:r>
            <w:r>
              <w:rPr>
                <w:noProof/>
                <w:webHidden/>
              </w:rPr>
              <w:instrText xml:space="preserve"> PAGEREF _Toc217283739 \h </w:instrText>
            </w:r>
            <w:r>
              <w:rPr>
                <w:noProof/>
                <w:webHidden/>
              </w:rPr>
            </w:r>
            <w:r>
              <w:rPr>
                <w:noProof/>
                <w:webHidden/>
              </w:rPr>
              <w:fldChar w:fldCharType="separate"/>
            </w:r>
            <w:r>
              <w:rPr>
                <w:noProof/>
                <w:webHidden/>
              </w:rPr>
              <w:t>21</w:t>
            </w:r>
            <w:r>
              <w:rPr>
                <w:noProof/>
                <w:webHidden/>
              </w:rPr>
              <w:fldChar w:fldCharType="end"/>
            </w:r>
          </w:hyperlink>
        </w:p>
        <w:p w14:paraId="23E37604" w14:textId="7B57E080" w:rsidR="00D50BC3" w:rsidRDefault="00D50BC3">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3740" w:history="1">
            <w:r w:rsidRPr="00394A24">
              <w:rPr>
                <w:rStyle w:val="Hyperlink"/>
                <w:noProof/>
              </w:rPr>
              <w:t>Documentation and Reporting</w:t>
            </w:r>
            <w:r>
              <w:rPr>
                <w:noProof/>
                <w:webHidden/>
              </w:rPr>
              <w:tab/>
            </w:r>
            <w:r>
              <w:rPr>
                <w:noProof/>
                <w:webHidden/>
              </w:rPr>
              <w:fldChar w:fldCharType="begin"/>
            </w:r>
            <w:r>
              <w:rPr>
                <w:noProof/>
                <w:webHidden/>
              </w:rPr>
              <w:instrText xml:space="preserve"> PAGEREF _Toc217283740 \h </w:instrText>
            </w:r>
            <w:r>
              <w:rPr>
                <w:noProof/>
                <w:webHidden/>
              </w:rPr>
            </w:r>
            <w:r>
              <w:rPr>
                <w:noProof/>
                <w:webHidden/>
              </w:rPr>
              <w:fldChar w:fldCharType="separate"/>
            </w:r>
            <w:r>
              <w:rPr>
                <w:noProof/>
                <w:webHidden/>
              </w:rPr>
              <w:t>22</w:t>
            </w:r>
            <w:r>
              <w:rPr>
                <w:noProof/>
                <w:webHidden/>
              </w:rPr>
              <w:fldChar w:fldCharType="end"/>
            </w:r>
          </w:hyperlink>
        </w:p>
        <w:p w14:paraId="68334740" w14:textId="6125016C" w:rsidR="00D50BC3" w:rsidRDefault="00D50BC3">
          <w:pPr>
            <w:pStyle w:val="TOC3"/>
            <w:rPr>
              <w:rFonts w:eastAsiaTheme="minorEastAsia" w:cstheme="minorBidi"/>
              <w:noProof/>
              <w:kern w:val="2"/>
              <w:sz w:val="24"/>
              <w:szCs w:val="24"/>
              <w:lang w:val="en-NZ" w:eastAsia="en-GB"/>
              <w14:ligatures w14:val="standardContextual"/>
            </w:rPr>
          </w:pPr>
          <w:hyperlink w:anchor="_Toc217283741" w:history="1">
            <w:r w:rsidRPr="00394A24">
              <w:rPr>
                <w:rStyle w:val="Hyperlink"/>
                <w:noProof/>
              </w:rPr>
              <w:t>Information for laboratory staff</w:t>
            </w:r>
            <w:r>
              <w:rPr>
                <w:noProof/>
                <w:webHidden/>
              </w:rPr>
              <w:tab/>
            </w:r>
            <w:r>
              <w:rPr>
                <w:noProof/>
                <w:webHidden/>
              </w:rPr>
              <w:fldChar w:fldCharType="begin"/>
            </w:r>
            <w:r>
              <w:rPr>
                <w:noProof/>
                <w:webHidden/>
              </w:rPr>
              <w:instrText xml:space="preserve"> PAGEREF _Toc217283741 \h </w:instrText>
            </w:r>
            <w:r>
              <w:rPr>
                <w:noProof/>
                <w:webHidden/>
              </w:rPr>
            </w:r>
            <w:r>
              <w:rPr>
                <w:noProof/>
                <w:webHidden/>
              </w:rPr>
              <w:fldChar w:fldCharType="separate"/>
            </w:r>
            <w:r>
              <w:rPr>
                <w:noProof/>
                <w:webHidden/>
              </w:rPr>
              <w:t>22</w:t>
            </w:r>
            <w:r>
              <w:rPr>
                <w:noProof/>
                <w:webHidden/>
              </w:rPr>
              <w:fldChar w:fldCharType="end"/>
            </w:r>
          </w:hyperlink>
        </w:p>
        <w:p w14:paraId="12414D40" w14:textId="3B301E00" w:rsidR="00D50BC3" w:rsidRDefault="00D50BC3">
          <w:pPr>
            <w:pStyle w:val="TOC3"/>
            <w:rPr>
              <w:rFonts w:eastAsiaTheme="minorEastAsia" w:cstheme="minorBidi"/>
              <w:noProof/>
              <w:kern w:val="2"/>
              <w:sz w:val="24"/>
              <w:szCs w:val="24"/>
              <w:lang w:val="en-NZ" w:eastAsia="en-GB"/>
              <w14:ligatures w14:val="standardContextual"/>
            </w:rPr>
          </w:pPr>
          <w:hyperlink w:anchor="_Toc217283742" w:history="1">
            <w:r w:rsidRPr="00394A24">
              <w:rPr>
                <w:rStyle w:val="Hyperlink"/>
                <w:noProof/>
                <w:lang w:val="en-GB"/>
              </w:rPr>
              <w:t>Laboratory reporting mechanisms to IPC</w:t>
            </w:r>
            <w:r>
              <w:rPr>
                <w:noProof/>
                <w:webHidden/>
              </w:rPr>
              <w:tab/>
            </w:r>
            <w:r>
              <w:rPr>
                <w:noProof/>
                <w:webHidden/>
              </w:rPr>
              <w:fldChar w:fldCharType="begin"/>
            </w:r>
            <w:r>
              <w:rPr>
                <w:noProof/>
                <w:webHidden/>
              </w:rPr>
              <w:instrText xml:space="preserve"> PAGEREF _Toc217283742 \h </w:instrText>
            </w:r>
            <w:r>
              <w:rPr>
                <w:noProof/>
                <w:webHidden/>
              </w:rPr>
            </w:r>
            <w:r>
              <w:rPr>
                <w:noProof/>
                <w:webHidden/>
              </w:rPr>
              <w:fldChar w:fldCharType="separate"/>
            </w:r>
            <w:r>
              <w:rPr>
                <w:noProof/>
                <w:webHidden/>
              </w:rPr>
              <w:t>22</w:t>
            </w:r>
            <w:r>
              <w:rPr>
                <w:noProof/>
                <w:webHidden/>
              </w:rPr>
              <w:fldChar w:fldCharType="end"/>
            </w:r>
          </w:hyperlink>
        </w:p>
        <w:p w14:paraId="6E3D5269" w14:textId="70FAFCA5" w:rsidR="00D50BC3" w:rsidRDefault="00D50BC3">
          <w:pPr>
            <w:pStyle w:val="TOC3"/>
            <w:rPr>
              <w:rFonts w:eastAsiaTheme="minorEastAsia" w:cstheme="minorBidi"/>
              <w:noProof/>
              <w:kern w:val="2"/>
              <w:sz w:val="24"/>
              <w:szCs w:val="24"/>
              <w:lang w:val="en-NZ" w:eastAsia="en-GB"/>
              <w14:ligatures w14:val="standardContextual"/>
            </w:rPr>
          </w:pPr>
          <w:hyperlink w:anchor="_Toc217283743" w:history="1">
            <w:r w:rsidRPr="00394A24">
              <w:rPr>
                <w:rStyle w:val="Hyperlink"/>
                <w:noProof/>
                <w:lang w:val="en-GB"/>
              </w:rPr>
              <w:t>Public Health and Forensic Science</w:t>
            </w:r>
            <w:r>
              <w:rPr>
                <w:noProof/>
                <w:webHidden/>
              </w:rPr>
              <w:tab/>
            </w:r>
            <w:r>
              <w:rPr>
                <w:noProof/>
                <w:webHidden/>
              </w:rPr>
              <w:fldChar w:fldCharType="begin"/>
            </w:r>
            <w:r>
              <w:rPr>
                <w:noProof/>
                <w:webHidden/>
              </w:rPr>
              <w:instrText xml:space="preserve"> PAGEREF _Toc217283743 \h </w:instrText>
            </w:r>
            <w:r>
              <w:rPr>
                <w:noProof/>
                <w:webHidden/>
              </w:rPr>
            </w:r>
            <w:r>
              <w:rPr>
                <w:noProof/>
                <w:webHidden/>
              </w:rPr>
              <w:fldChar w:fldCharType="separate"/>
            </w:r>
            <w:r>
              <w:rPr>
                <w:noProof/>
                <w:webHidden/>
              </w:rPr>
              <w:t>23</w:t>
            </w:r>
            <w:r>
              <w:rPr>
                <w:noProof/>
                <w:webHidden/>
              </w:rPr>
              <w:fldChar w:fldCharType="end"/>
            </w:r>
          </w:hyperlink>
        </w:p>
        <w:p w14:paraId="418F6EE5" w14:textId="44B4C476" w:rsidR="00D50BC3" w:rsidRDefault="00D50BC3">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3744" w:history="1">
            <w:r w:rsidRPr="00394A24">
              <w:rPr>
                <w:rStyle w:val="Hyperlink"/>
                <w:noProof/>
              </w:rPr>
              <w:t>Antimicrobial resistance</w:t>
            </w:r>
            <w:r>
              <w:rPr>
                <w:noProof/>
                <w:webHidden/>
              </w:rPr>
              <w:tab/>
            </w:r>
            <w:r>
              <w:rPr>
                <w:noProof/>
                <w:webHidden/>
              </w:rPr>
              <w:fldChar w:fldCharType="begin"/>
            </w:r>
            <w:r>
              <w:rPr>
                <w:noProof/>
                <w:webHidden/>
              </w:rPr>
              <w:instrText xml:space="preserve"> PAGEREF _Toc217283744 \h </w:instrText>
            </w:r>
            <w:r>
              <w:rPr>
                <w:noProof/>
                <w:webHidden/>
              </w:rPr>
            </w:r>
            <w:r>
              <w:rPr>
                <w:noProof/>
                <w:webHidden/>
              </w:rPr>
              <w:fldChar w:fldCharType="separate"/>
            </w:r>
            <w:r>
              <w:rPr>
                <w:noProof/>
                <w:webHidden/>
              </w:rPr>
              <w:t>23</w:t>
            </w:r>
            <w:r>
              <w:rPr>
                <w:noProof/>
                <w:webHidden/>
              </w:rPr>
              <w:fldChar w:fldCharType="end"/>
            </w:r>
          </w:hyperlink>
        </w:p>
        <w:p w14:paraId="369E1EA2" w14:textId="0F7AE5F5" w:rsidR="00D50BC3" w:rsidRDefault="00D50BC3">
          <w:pPr>
            <w:pStyle w:val="TOC3"/>
            <w:rPr>
              <w:rFonts w:eastAsiaTheme="minorEastAsia" w:cstheme="minorBidi"/>
              <w:noProof/>
              <w:kern w:val="2"/>
              <w:sz w:val="24"/>
              <w:szCs w:val="24"/>
              <w:lang w:val="en-NZ" w:eastAsia="en-GB"/>
              <w14:ligatures w14:val="standardContextual"/>
            </w:rPr>
          </w:pPr>
          <w:hyperlink w:anchor="_Toc217283745" w:history="1">
            <w:r w:rsidRPr="00394A24">
              <w:rPr>
                <w:rStyle w:val="Hyperlink"/>
                <w:noProof/>
              </w:rPr>
              <w:t>New Zealand’s approach to AMR</w:t>
            </w:r>
            <w:r>
              <w:rPr>
                <w:noProof/>
                <w:webHidden/>
              </w:rPr>
              <w:tab/>
            </w:r>
            <w:r>
              <w:rPr>
                <w:noProof/>
                <w:webHidden/>
              </w:rPr>
              <w:fldChar w:fldCharType="begin"/>
            </w:r>
            <w:r>
              <w:rPr>
                <w:noProof/>
                <w:webHidden/>
              </w:rPr>
              <w:instrText xml:space="preserve"> PAGEREF _Toc217283745 \h </w:instrText>
            </w:r>
            <w:r>
              <w:rPr>
                <w:noProof/>
                <w:webHidden/>
              </w:rPr>
            </w:r>
            <w:r>
              <w:rPr>
                <w:noProof/>
                <w:webHidden/>
              </w:rPr>
              <w:fldChar w:fldCharType="separate"/>
            </w:r>
            <w:r>
              <w:rPr>
                <w:noProof/>
                <w:webHidden/>
              </w:rPr>
              <w:t>24</w:t>
            </w:r>
            <w:r>
              <w:rPr>
                <w:noProof/>
                <w:webHidden/>
              </w:rPr>
              <w:fldChar w:fldCharType="end"/>
            </w:r>
          </w:hyperlink>
        </w:p>
        <w:p w14:paraId="6B0A05B7" w14:textId="16C1E055" w:rsidR="00D50BC3" w:rsidRDefault="00D50BC3">
          <w:pPr>
            <w:pStyle w:val="TOC3"/>
            <w:rPr>
              <w:rFonts w:eastAsiaTheme="minorEastAsia" w:cstheme="minorBidi"/>
              <w:noProof/>
              <w:kern w:val="2"/>
              <w:sz w:val="24"/>
              <w:szCs w:val="24"/>
              <w:lang w:val="en-NZ" w:eastAsia="en-GB"/>
              <w14:ligatures w14:val="standardContextual"/>
            </w:rPr>
          </w:pPr>
          <w:hyperlink w:anchor="_Toc217283746" w:history="1">
            <w:r w:rsidRPr="00394A24">
              <w:rPr>
                <w:rStyle w:val="Hyperlink"/>
                <w:noProof/>
              </w:rPr>
              <w:t>Antimicrobial stewardship</w:t>
            </w:r>
            <w:r>
              <w:rPr>
                <w:noProof/>
                <w:webHidden/>
              </w:rPr>
              <w:tab/>
            </w:r>
            <w:r>
              <w:rPr>
                <w:noProof/>
                <w:webHidden/>
              </w:rPr>
              <w:fldChar w:fldCharType="begin"/>
            </w:r>
            <w:r>
              <w:rPr>
                <w:noProof/>
                <w:webHidden/>
              </w:rPr>
              <w:instrText xml:space="preserve"> PAGEREF _Toc217283746 \h </w:instrText>
            </w:r>
            <w:r>
              <w:rPr>
                <w:noProof/>
                <w:webHidden/>
              </w:rPr>
            </w:r>
            <w:r>
              <w:rPr>
                <w:noProof/>
                <w:webHidden/>
              </w:rPr>
              <w:fldChar w:fldCharType="separate"/>
            </w:r>
            <w:r>
              <w:rPr>
                <w:noProof/>
                <w:webHidden/>
              </w:rPr>
              <w:t>25</w:t>
            </w:r>
            <w:r>
              <w:rPr>
                <w:noProof/>
                <w:webHidden/>
              </w:rPr>
              <w:fldChar w:fldCharType="end"/>
            </w:r>
          </w:hyperlink>
        </w:p>
        <w:p w14:paraId="7A8A27A7" w14:textId="4AEC5219" w:rsidR="00D50BC3" w:rsidRDefault="00D50BC3">
          <w:pPr>
            <w:pStyle w:val="TOC3"/>
            <w:rPr>
              <w:rFonts w:eastAsiaTheme="minorEastAsia" w:cstheme="minorBidi"/>
              <w:noProof/>
              <w:kern w:val="2"/>
              <w:sz w:val="24"/>
              <w:szCs w:val="24"/>
              <w:lang w:val="en-NZ" w:eastAsia="en-GB"/>
              <w14:ligatures w14:val="standardContextual"/>
            </w:rPr>
          </w:pPr>
          <w:hyperlink w:anchor="_Toc217283747" w:history="1">
            <w:r w:rsidRPr="00394A24">
              <w:rPr>
                <w:rStyle w:val="Hyperlink"/>
                <w:noProof/>
                <w:lang w:val="en-NZ" w:eastAsia="en-GB"/>
              </w:rPr>
              <w:t>AMS in your facility</w:t>
            </w:r>
            <w:r>
              <w:rPr>
                <w:noProof/>
                <w:webHidden/>
              </w:rPr>
              <w:tab/>
            </w:r>
            <w:r>
              <w:rPr>
                <w:noProof/>
                <w:webHidden/>
              </w:rPr>
              <w:fldChar w:fldCharType="begin"/>
            </w:r>
            <w:r>
              <w:rPr>
                <w:noProof/>
                <w:webHidden/>
              </w:rPr>
              <w:instrText xml:space="preserve"> PAGEREF _Toc217283747 \h </w:instrText>
            </w:r>
            <w:r>
              <w:rPr>
                <w:noProof/>
                <w:webHidden/>
              </w:rPr>
            </w:r>
            <w:r>
              <w:rPr>
                <w:noProof/>
                <w:webHidden/>
              </w:rPr>
              <w:fldChar w:fldCharType="separate"/>
            </w:r>
            <w:r>
              <w:rPr>
                <w:noProof/>
                <w:webHidden/>
              </w:rPr>
              <w:t>26</w:t>
            </w:r>
            <w:r>
              <w:rPr>
                <w:noProof/>
                <w:webHidden/>
              </w:rPr>
              <w:fldChar w:fldCharType="end"/>
            </w:r>
          </w:hyperlink>
        </w:p>
        <w:p w14:paraId="21201A58" w14:textId="25ABC0F5" w:rsidR="00D50BC3" w:rsidRDefault="00D50BC3">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3748" w:history="1">
            <w:r w:rsidRPr="00394A24">
              <w:rPr>
                <w:rStyle w:val="Hyperlink"/>
                <w:noProof/>
              </w:rPr>
              <w:t>Clinical Microbiology Laboratory Experience (Optional)</w:t>
            </w:r>
            <w:r>
              <w:rPr>
                <w:noProof/>
                <w:webHidden/>
              </w:rPr>
              <w:tab/>
            </w:r>
            <w:r>
              <w:rPr>
                <w:noProof/>
                <w:webHidden/>
              </w:rPr>
              <w:fldChar w:fldCharType="begin"/>
            </w:r>
            <w:r>
              <w:rPr>
                <w:noProof/>
                <w:webHidden/>
              </w:rPr>
              <w:instrText xml:space="preserve"> PAGEREF _Toc217283748 \h </w:instrText>
            </w:r>
            <w:r>
              <w:rPr>
                <w:noProof/>
                <w:webHidden/>
              </w:rPr>
            </w:r>
            <w:r>
              <w:rPr>
                <w:noProof/>
                <w:webHidden/>
              </w:rPr>
              <w:fldChar w:fldCharType="separate"/>
            </w:r>
            <w:r>
              <w:rPr>
                <w:noProof/>
                <w:webHidden/>
              </w:rPr>
              <w:t>27</w:t>
            </w:r>
            <w:r>
              <w:rPr>
                <w:noProof/>
                <w:webHidden/>
              </w:rPr>
              <w:fldChar w:fldCharType="end"/>
            </w:r>
          </w:hyperlink>
        </w:p>
        <w:p w14:paraId="679F725D" w14:textId="10801951" w:rsidR="00D50BC3" w:rsidRDefault="00D50BC3">
          <w:pPr>
            <w:pStyle w:val="TOC3"/>
            <w:rPr>
              <w:rFonts w:eastAsiaTheme="minorEastAsia" w:cstheme="minorBidi"/>
              <w:noProof/>
              <w:kern w:val="2"/>
              <w:sz w:val="24"/>
              <w:szCs w:val="24"/>
              <w:lang w:val="en-NZ" w:eastAsia="en-GB"/>
              <w14:ligatures w14:val="standardContextual"/>
            </w:rPr>
          </w:pPr>
          <w:hyperlink w:anchor="_Toc217283749" w:history="1">
            <w:r w:rsidRPr="00394A24">
              <w:rPr>
                <w:rStyle w:val="Hyperlink"/>
                <w:noProof/>
              </w:rPr>
              <w:t>Discussion with laboratory staff</w:t>
            </w:r>
            <w:r>
              <w:rPr>
                <w:noProof/>
                <w:webHidden/>
              </w:rPr>
              <w:tab/>
            </w:r>
            <w:r>
              <w:rPr>
                <w:noProof/>
                <w:webHidden/>
              </w:rPr>
              <w:fldChar w:fldCharType="begin"/>
            </w:r>
            <w:r>
              <w:rPr>
                <w:noProof/>
                <w:webHidden/>
              </w:rPr>
              <w:instrText xml:space="preserve"> PAGEREF _Toc217283749 \h </w:instrText>
            </w:r>
            <w:r>
              <w:rPr>
                <w:noProof/>
                <w:webHidden/>
              </w:rPr>
            </w:r>
            <w:r>
              <w:rPr>
                <w:noProof/>
                <w:webHidden/>
              </w:rPr>
              <w:fldChar w:fldCharType="separate"/>
            </w:r>
            <w:r>
              <w:rPr>
                <w:noProof/>
                <w:webHidden/>
              </w:rPr>
              <w:t>27</w:t>
            </w:r>
            <w:r>
              <w:rPr>
                <w:noProof/>
                <w:webHidden/>
              </w:rPr>
              <w:fldChar w:fldCharType="end"/>
            </w:r>
          </w:hyperlink>
        </w:p>
        <w:p w14:paraId="6AF3562A" w14:textId="66955980" w:rsidR="00D50BC3" w:rsidRDefault="00D50BC3">
          <w:pPr>
            <w:pStyle w:val="TOC3"/>
            <w:rPr>
              <w:rFonts w:eastAsiaTheme="minorEastAsia" w:cstheme="minorBidi"/>
              <w:noProof/>
              <w:kern w:val="2"/>
              <w:sz w:val="24"/>
              <w:szCs w:val="24"/>
              <w:lang w:val="en-NZ" w:eastAsia="en-GB"/>
              <w14:ligatures w14:val="standardContextual"/>
            </w:rPr>
          </w:pPr>
          <w:hyperlink w:anchor="_Toc217283750" w:history="1">
            <w:r w:rsidRPr="00394A24">
              <w:rPr>
                <w:rStyle w:val="Hyperlink"/>
                <w:noProof/>
                <w:lang w:val="en-GB"/>
              </w:rPr>
              <w:t>Observation of procedures</w:t>
            </w:r>
            <w:r>
              <w:rPr>
                <w:noProof/>
                <w:webHidden/>
              </w:rPr>
              <w:tab/>
            </w:r>
            <w:r>
              <w:rPr>
                <w:noProof/>
                <w:webHidden/>
              </w:rPr>
              <w:fldChar w:fldCharType="begin"/>
            </w:r>
            <w:r>
              <w:rPr>
                <w:noProof/>
                <w:webHidden/>
              </w:rPr>
              <w:instrText xml:space="preserve"> PAGEREF _Toc217283750 \h </w:instrText>
            </w:r>
            <w:r>
              <w:rPr>
                <w:noProof/>
                <w:webHidden/>
              </w:rPr>
            </w:r>
            <w:r>
              <w:rPr>
                <w:noProof/>
                <w:webHidden/>
              </w:rPr>
              <w:fldChar w:fldCharType="separate"/>
            </w:r>
            <w:r>
              <w:rPr>
                <w:noProof/>
                <w:webHidden/>
              </w:rPr>
              <w:t>27</w:t>
            </w:r>
            <w:r>
              <w:rPr>
                <w:noProof/>
                <w:webHidden/>
              </w:rPr>
              <w:fldChar w:fldCharType="end"/>
            </w:r>
          </w:hyperlink>
        </w:p>
        <w:p w14:paraId="143D772E" w14:textId="6A175A66" w:rsidR="00D50BC3" w:rsidRDefault="00D50BC3">
          <w:pPr>
            <w:pStyle w:val="TOC3"/>
            <w:rPr>
              <w:rFonts w:eastAsiaTheme="minorEastAsia" w:cstheme="minorBidi"/>
              <w:noProof/>
              <w:kern w:val="2"/>
              <w:sz w:val="24"/>
              <w:szCs w:val="24"/>
              <w:lang w:val="en-NZ" w:eastAsia="en-GB"/>
              <w14:ligatures w14:val="standardContextual"/>
            </w:rPr>
          </w:pPr>
          <w:hyperlink w:anchor="_Toc217283751" w:history="1">
            <w:r w:rsidRPr="00394A24">
              <w:rPr>
                <w:rStyle w:val="Hyperlink"/>
                <w:noProof/>
                <w:lang w:val="en-GB"/>
              </w:rPr>
              <w:t>Viewing of specific organisms on slides/plates</w:t>
            </w:r>
            <w:r>
              <w:rPr>
                <w:noProof/>
                <w:webHidden/>
              </w:rPr>
              <w:tab/>
            </w:r>
            <w:r>
              <w:rPr>
                <w:noProof/>
                <w:webHidden/>
              </w:rPr>
              <w:fldChar w:fldCharType="begin"/>
            </w:r>
            <w:r>
              <w:rPr>
                <w:noProof/>
                <w:webHidden/>
              </w:rPr>
              <w:instrText xml:space="preserve"> PAGEREF _Toc217283751 \h </w:instrText>
            </w:r>
            <w:r>
              <w:rPr>
                <w:noProof/>
                <w:webHidden/>
              </w:rPr>
            </w:r>
            <w:r>
              <w:rPr>
                <w:noProof/>
                <w:webHidden/>
              </w:rPr>
              <w:fldChar w:fldCharType="separate"/>
            </w:r>
            <w:r>
              <w:rPr>
                <w:noProof/>
                <w:webHidden/>
              </w:rPr>
              <w:t>28</w:t>
            </w:r>
            <w:r>
              <w:rPr>
                <w:noProof/>
                <w:webHidden/>
              </w:rPr>
              <w:fldChar w:fldCharType="end"/>
            </w:r>
          </w:hyperlink>
        </w:p>
        <w:p w14:paraId="1511E52C" w14:textId="35B7926F" w:rsidR="00D50BC3" w:rsidRDefault="00D50BC3">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3752" w:history="1">
            <w:r w:rsidRPr="00394A24">
              <w:rPr>
                <w:rStyle w:val="Hyperlink"/>
                <w:noProof/>
              </w:rPr>
              <w:t>Appendix 1: Common Normal Flora</w:t>
            </w:r>
            <w:r>
              <w:rPr>
                <w:noProof/>
                <w:webHidden/>
              </w:rPr>
              <w:tab/>
            </w:r>
            <w:r>
              <w:rPr>
                <w:noProof/>
                <w:webHidden/>
              </w:rPr>
              <w:fldChar w:fldCharType="begin"/>
            </w:r>
            <w:r>
              <w:rPr>
                <w:noProof/>
                <w:webHidden/>
              </w:rPr>
              <w:instrText xml:space="preserve"> PAGEREF _Toc217283752 \h </w:instrText>
            </w:r>
            <w:r>
              <w:rPr>
                <w:noProof/>
                <w:webHidden/>
              </w:rPr>
            </w:r>
            <w:r>
              <w:rPr>
                <w:noProof/>
                <w:webHidden/>
              </w:rPr>
              <w:fldChar w:fldCharType="separate"/>
            </w:r>
            <w:r>
              <w:rPr>
                <w:noProof/>
                <w:webHidden/>
              </w:rPr>
              <w:t>29</w:t>
            </w:r>
            <w:r>
              <w:rPr>
                <w:noProof/>
                <w:webHidden/>
              </w:rPr>
              <w:fldChar w:fldCharType="end"/>
            </w:r>
          </w:hyperlink>
        </w:p>
        <w:p w14:paraId="6A918B12" w14:textId="5A64388A" w:rsidR="00D50BC3" w:rsidRDefault="00D50BC3">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3753" w:history="1">
            <w:r w:rsidRPr="00394A24">
              <w:rPr>
                <w:rStyle w:val="Hyperlink"/>
                <w:noProof/>
              </w:rPr>
              <w:t>Appendix 2: Reviewing and Interpreting Culture Results</w:t>
            </w:r>
            <w:r>
              <w:rPr>
                <w:noProof/>
                <w:webHidden/>
              </w:rPr>
              <w:tab/>
            </w:r>
            <w:r>
              <w:rPr>
                <w:noProof/>
                <w:webHidden/>
              </w:rPr>
              <w:fldChar w:fldCharType="begin"/>
            </w:r>
            <w:r>
              <w:rPr>
                <w:noProof/>
                <w:webHidden/>
              </w:rPr>
              <w:instrText xml:space="preserve"> PAGEREF _Toc217283753 \h </w:instrText>
            </w:r>
            <w:r>
              <w:rPr>
                <w:noProof/>
                <w:webHidden/>
              </w:rPr>
            </w:r>
            <w:r>
              <w:rPr>
                <w:noProof/>
                <w:webHidden/>
              </w:rPr>
              <w:fldChar w:fldCharType="separate"/>
            </w:r>
            <w:r>
              <w:rPr>
                <w:noProof/>
                <w:webHidden/>
              </w:rPr>
              <w:t>30</w:t>
            </w:r>
            <w:r>
              <w:rPr>
                <w:noProof/>
                <w:webHidden/>
              </w:rPr>
              <w:fldChar w:fldCharType="end"/>
            </w:r>
          </w:hyperlink>
        </w:p>
        <w:p w14:paraId="6C911351" w14:textId="3A0CB0A5" w:rsidR="00D50BC3" w:rsidRDefault="00D50BC3">
          <w:pPr>
            <w:pStyle w:val="TOC2"/>
            <w:tabs>
              <w:tab w:val="right" w:leader="dot" w:pos="9016"/>
            </w:tabs>
            <w:rPr>
              <w:rFonts w:eastAsiaTheme="minorEastAsia" w:cstheme="minorBidi"/>
              <w:b w:val="0"/>
              <w:bCs w:val="0"/>
              <w:noProof/>
              <w:kern w:val="2"/>
              <w:sz w:val="24"/>
              <w:szCs w:val="24"/>
              <w:lang w:val="en-NZ" w:eastAsia="en-GB"/>
              <w14:ligatures w14:val="standardContextual"/>
            </w:rPr>
          </w:pPr>
          <w:hyperlink w:anchor="_Toc217283754" w:history="1">
            <w:r w:rsidRPr="00394A24">
              <w:rPr>
                <w:rStyle w:val="Hyperlink"/>
                <w:noProof/>
              </w:rPr>
              <w:t>Appendix 3: Sample chart for antibiotic choice</w:t>
            </w:r>
            <w:r>
              <w:rPr>
                <w:noProof/>
                <w:webHidden/>
              </w:rPr>
              <w:tab/>
            </w:r>
            <w:r>
              <w:rPr>
                <w:noProof/>
                <w:webHidden/>
              </w:rPr>
              <w:fldChar w:fldCharType="begin"/>
            </w:r>
            <w:r>
              <w:rPr>
                <w:noProof/>
                <w:webHidden/>
              </w:rPr>
              <w:instrText xml:space="preserve"> PAGEREF _Toc217283754 \h </w:instrText>
            </w:r>
            <w:r>
              <w:rPr>
                <w:noProof/>
                <w:webHidden/>
              </w:rPr>
            </w:r>
            <w:r>
              <w:rPr>
                <w:noProof/>
                <w:webHidden/>
              </w:rPr>
              <w:fldChar w:fldCharType="separate"/>
            </w:r>
            <w:r>
              <w:rPr>
                <w:noProof/>
                <w:webHidden/>
              </w:rPr>
              <w:t>31</w:t>
            </w:r>
            <w:r>
              <w:rPr>
                <w:noProof/>
                <w:webHidden/>
              </w:rPr>
              <w:fldChar w:fldCharType="end"/>
            </w:r>
          </w:hyperlink>
        </w:p>
        <w:p w14:paraId="62FE4B7B" w14:textId="149F0C34" w:rsidR="00864442" w:rsidRPr="004A580E" w:rsidRDefault="00CF78F9" w:rsidP="00CF78F9">
          <w:pPr>
            <w:pStyle w:val="TOC1"/>
            <w:tabs>
              <w:tab w:val="right" w:leader="dot" w:pos="9016"/>
            </w:tabs>
            <w:rPr>
              <w:lang w:val="en-GB"/>
            </w:rPr>
          </w:pPr>
          <w:r w:rsidRPr="004A580E">
            <w:rPr>
              <w:lang w:val="en-GB"/>
            </w:rPr>
            <w:fldChar w:fldCharType="end"/>
          </w:r>
        </w:p>
      </w:sdtContent>
    </w:sdt>
    <w:p w14:paraId="41B7C1B2" w14:textId="73B3DA56" w:rsidR="00734AA5" w:rsidRPr="00FD6CE2" w:rsidRDefault="00DC1FBA" w:rsidP="00DD2A2C">
      <w:pPr>
        <w:rPr>
          <w:lang w:val="en-GB"/>
        </w:rPr>
      </w:pPr>
      <w:bookmarkStart w:id="3" w:name="_3znysh7" w:colFirst="0" w:colLast="0"/>
      <w:bookmarkEnd w:id="3"/>
      <w:r w:rsidRPr="004A580E">
        <w:rPr>
          <w:lang w:val="en-GB"/>
        </w:rPr>
        <w:br w:type="page"/>
      </w:r>
    </w:p>
    <w:p w14:paraId="7B5D975C" w14:textId="31AF98C9" w:rsidR="00864442" w:rsidRPr="004A580E" w:rsidRDefault="00DC1FBA" w:rsidP="00657FE6">
      <w:pPr>
        <w:pStyle w:val="Heading2"/>
      </w:pPr>
      <w:bookmarkStart w:id="4" w:name="_Toc217283710"/>
      <w:r w:rsidRPr="004A580E">
        <w:lastRenderedPageBreak/>
        <w:t>Objectives</w:t>
      </w:r>
      <w:bookmarkEnd w:id="4"/>
    </w:p>
    <w:p w14:paraId="5084A72C" w14:textId="77777777" w:rsidR="00864442" w:rsidRPr="004A580E" w:rsidRDefault="00DC1FBA" w:rsidP="0088634C">
      <w:pPr>
        <w:spacing w:line="276" w:lineRule="auto"/>
        <w:rPr>
          <w:lang w:val="en-GB"/>
        </w:rPr>
      </w:pPr>
      <w:r w:rsidRPr="004A580E">
        <w:rPr>
          <w:lang w:val="en-GB"/>
        </w:rPr>
        <w:t xml:space="preserve">At the completion of this module, you will: </w:t>
      </w:r>
    </w:p>
    <w:p w14:paraId="0C0E1B7A" w14:textId="0E3F516D" w:rsidR="00864442" w:rsidRPr="004A580E" w:rsidRDefault="00DC1FBA" w:rsidP="0088634C">
      <w:pPr>
        <w:numPr>
          <w:ilvl w:val="0"/>
          <w:numId w:val="1"/>
        </w:numPr>
        <w:pBdr>
          <w:top w:val="nil"/>
          <w:left w:val="nil"/>
          <w:bottom w:val="nil"/>
          <w:right w:val="nil"/>
          <w:between w:val="nil"/>
        </w:pBdr>
        <w:spacing w:after="0" w:line="276" w:lineRule="auto"/>
        <w:rPr>
          <w:lang w:val="en-GB"/>
        </w:rPr>
      </w:pPr>
      <w:r w:rsidRPr="004A580E">
        <w:rPr>
          <w:color w:val="000000"/>
          <w:lang w:val="en-GB"/>
        </w:rPr>
        <w:t xml:space="preserve">Describe basic elements of microbiology relevant to </w:t>
      </w:r>
      <w:r w:rsidR="0088634C">
        <w:rPr>
          <w:color w:val="000000"/>
          <w:lang w:val="en-GB"/>
        </w:rPr>
        <w:t>infection prevention and control (</w:t>
      </w:r>
      <w:r w:rsidRPr="004A580E">
        <w:rPr>
          <w:color w:val="000000"/>
          <w:lang w:val="en-GB"/>
        </w:rPr>
        <w:t>IPC</w:t>
      </w:r>
      <w:r w:rsidR="0088634C">
        <w:rPr>
          <w:color w:val="000000"/>
          <w:lang w:val="en-GB"/>
        </w:rPr>
        <w:t>)</w:t>
      </w:r>
    </w:p>
    <w:p w14:paraId="58D51B9A" w14:textId="77777777" w:rsidR="00780FD7" w:rsidRPr="004A580E" w:rsidRDefault="00780FD7" w:rsidP="0088634C">
      <w:pPr>
        <w:numPr>
          <w:ilvl w:val="0"/>
          <w:numId w:val="1"/>
        </w:numPr>
        <w:pBdr>
          <w:top w:val="nil"/>
          <w:left w:val="nil"/>
          <w:bottom w:val="nil"/>
          <w:right w:val="nil"/>
          <w:between w:val="nil"/>
        </w:pBdr>
        <w:spacing w:after="0" w:line="276" w:lineRule="auto"/>
        <w:rPr>
          <w:lang w:val="en-GB"/>
        </w:rPr>
      </w:pPr>
      <w:r w:rsidRPr="004A580E">
        <w:rPr>
          <w:color w:val="000000"/>
          <w:lang w:val="en-GB"/>
        </w:rPr>
        <w:t>Identify and interpret microbiology laboratory tests which have an impact on IPC</w:t>
      </w:r>
    </w:p>
    <w:p w14:paraId="1440DEA8" w14:textId="77777777" w:rsidR="00864442" w:rsidRPr="004A580E" w:rsidRDefault="00DC1FBA" w:rsidP="0088634C">
      <w:pPr>
        <w:numPr>
          <w:ilvl w:val="0"/>
          <w:numId w:val="1"/>
        </w:numPr>
        <w:pBdr>
          <w:top w:val="nil"/>
          <w:left w:val="nil"/>
          <w:bottom w:val="nil"/>
          <w:right w:val="nil"/>
          <w:between w:val="nil"/>
        </w:pBdr>
        <w:spacing w:after="0" w:line="276" w:lineRule="auto"/>
        <w:rPr>
          <w:lang w:val="en-GB"/>
        </w:rPr>
      </w:pPr>
      <w:r w:rsidRPr="004A580E">
        <w:rPr>
          <w:color w:val="000000"/>
          <w:lang w:val="en-GB"/>
        </w:rPr>
        <w:t>Provide information about specimen collection</w:t>
      </w:r>
    </w:p>
    <w:p w14:paraId="751CAE7F" w14:textId="4B046F96" w:rsidR="00141F9D" w:rsidRPr="004A580E" w:rsidRDefault="00141F9D" w:rsidP="0088634C">
      <w:pPr>
        <w:numPr>
          <w:ilvl w:val="0"/>
          <w:numId w:val="1"/>
        </w:numPr>
        <w:pBdr>
          <w:top w:val="nil"/>
          <w:left w:val="nil"/>
          <w:bottom w:val="nil"/>
          <w:right w:val="nil"/>
          <w:between w:val="nil"/>
        </w:pBdr>
        <w:spacing w:after="0" w:line="276" w:lineRule="auto"/>
        <w:rPr>
          <w:lang w:val="en-GB"/>
        </w:rPr>
      </w:pPr>
      <w:r w:rsidRPr="004A580E">
        <w:rPr>
          <w:color w:val="000000"/>
          <w:lang w:val="en-GB"/>
        </w:rPr>
        <w:t>Appreciate the importance of antimicrobial resistance</w:t>
      </w:r>
    </w:p>
    <w:p w14:paraId="46C8C612" w14:textId="77777777" w:rsidR="00864442" w:rsidRPr="004A580E" w:rsidRDefault="00864442">
      <w:pPr>
        <w:rPr>
          <w:highlight w:val="yellow"/>
          <w:lang w:val="en-GB"/>
        </w:rPr>
      </w:pPr>
    </w:p>
    <w:p w14:paraId="124AFAE8" w14:textId="61883EAA" w:rsidR="000A09D7" w:rsidRDefault="00DC1FBA" w:rsidP="000A09D7">
      <w:pPr>
        <w:pStyle w:val="Heading3"/>
        <w:rPr>
          <w:lang w:val="en-GB"/>
        </w:rPr>
      </w:pPr>
      <w:bookmarkStart w:id="5" w:name="_Toc217283711"/>
      <w:r w:rsidRPr="004A580E">
        <w:rPr>
          <w:lang w:val="en-GB"/>
        </w:rPr>
        <w:t>Online texts and resources</w:t>
      </w:r>
      <w:bookmarkEnd w:id="5"/>
    </w:p>
    <w:p w14:paraId="50CD9D6F" w14:textId="34635FC2" w:rsidR="00F24D51" w:rsidRPr="00F24D51" w:rsidRDefault="00F24D51" w:rsidP="00D460F5">
      <w:pPr>
        <w:pStyle w:val="ListParagraph"/>
        <w:numPr>
          <w:ilvl w:val="0"/>
          <w:numId w:val="22"/>
        </w:numPr>
      </w:pPr>
      <w:r w:rsidRPr="00F24D51">
        <w:t>Microbiology Nuts and Bolts</w:t>
      </w:r>
      <w:r>
        <w:t xml:space="preserve">: </w:t>
      </w:r>
      <w:hyperlink r:id="rId9" w:history="1">
        <w:r w:rsidRPr="00D02616">
          <w:rPr>
            <w:rStyle w:val="Hyperlink"/>
          </w:rPr>
          <w:t>https://microbiology-nuts-</w:t>
        </w:r>
        <w:r w:rsidRPr="00D02616">
          <w:rPr>
            <w:rStyle w:val="Hyperlink"/>
          </w:rPr>
          <w:t>a</w:t>
        </w:r>
        <w:r w:rsidRPr="00D02616">
          <w:rPr>
            <w:rStyle w:val="Hyperlink"/>
          </w:rPr>
          <w:t>nd-bolts.weebly.com/</w:t>
        </w:r>
      </w:hyperlink>
      <w:r>
        <w:t xml:space="preserve"> </w:t>
      </w:r>
    </w:p>
    <w:p w14:paraId="67C17478" w14:textId="26F176AF" w:rsidR="00864442" w:rsidRPr="00184882" w:rsidRDefault="00021FC1" w:rsidP="00184882">
      <w:pPr>
        <w:pStyle w:val="ListParagraph"/>
        <w:numPr>
          <w:ilvl w:val="0"/>
          <w:numId w:val="1"/>
        </w:numPr>
        <w:pBdr>
          <w:top w:val="nil"/>
          <w:left w:val="nil"/>
          <w:bottom w:val="nil"/>
          <w:right w:val="nil"/>
          <w:between w:val="nil"/>
        </w:pBdr>
        <w:rPr>
          <w:color w:val="0000FF"/>
          <w:u w:val="single"/>
          <w:lang w:val="en-GB"/>
        </w:rPr>
      </w:pPr>
      <w:r w:rsidRPr="004A580E">
        <w:rPr>
          <w:color w:val="000000"/>
          <w:lang w:val="en-GB"/>
        </w:rPr>
        <w:t xml:space="preserve">CDC Diseases and Conditions </w:t>
      </w:r>
      <w:r w:rsidR="0084122B" w:rsidRPr="004A580E">
        <w:rPr>
          <w:color w:val="000000"/>
          <w:lang w:val="en-GB"/>
        </w:rPr>
        <w:t xml:space="preserve"> </w:t>
      </w:r>
      <w:hyperlink r:id="rId10" w:history="1">
        <w:r w:rsidR="00184882" w:rsidRPr="00363B54">
          <w:rPr>
            <w:rStyle w:val="Hyperlink"/>
          </w:rPr>
          <w:t>https://www.cdc.gov/health-topics.html</w:t>
        </w:r>
      </w:hyperlink>
      <w:r w:rsidR="00184882">
        <w:t xml:space="preserve"> </w:t>
      </w:r>
      <w:r w:rsidRPr="00184882">
        <w:rPr>
          <w:color w:val="000000"/>
          <w:lang w:val="en-GB"/>
        </w:rPr>
        <w:t xml:space="preserve">- </w:t>
      </w:r>
      <w:r w:rsidR="00DC1FBA" w:rsidRPr="00184882">
        <w:rPr>
          <w:color w:val="000000"/>
          <w:lang w:val="en-GB"/>
        </w:rPr>
        <w:t xml:space="preserve">choose a disease (for example mumps), then go to </w:t>
      </w:r>
      <w:r w:rsidR="0084122B" w:rsidRPr="00184882">
        <w:rPr>
          <w:color w:val="000000"/>
          <w:lang w:val="en-GB"/>
        </w:rPr>
        <w:t>Laboratory Testing for lab tests used to d</w:t>
      </w:r>
      <w:r w:rsidR="00DC1FBA" w:rsidRPr="00184882">
        <w:rPr>
          <w:color w:val="000000"/>
          <w:lang w:val="en-GB"/>
        </w:rPr>
        <w:t>iagnos</w:t>
      </w:r>
      <w:r w:rsidR="0084122B" w:rsidRPr="00184882">
        <w:rPr>
          <w:color w:val="000000"/>
          <w:lang w:val="en-GB"/>
        </w:rPr>
        <w:t>e mumps</w:t>
      </w:r>
      <w:r w:rsidR="00DC1FBA" w:rsidRPr="00184882">
        <w:rPr>
          <w:color w:val="000000"/>
          <w:lang w:val="en-GB"/>
        </w:rPr>
        <w:t xml:space="preserve"> </w:t>
      </w:r>
    </w:p>
    <w:p w14:paraId="399F450F" w14:textId="7FCBFFBF" w:rsidR="009E11E8" w:rsidRPr="004A580E" w:rsidRDefault="00000000" w:rsidP="00D460F5">
      <w:pPr>
        <w:numPr>
          <w:ilvl w:val="0"/>
          <w:numId w:val="1"/>
        </w:numPr>
        <w:pBdr>
          <w:top w:val="nil"/>
          <w:left w:val="nil"/>
          <w:bottom w:val="nil"/>
          <w:right w:val="nil"/>
          <w:between w:val="nil"/>
        </w:pBdr>
        <w:spacing w:line="276" w:lineRule="auto"/>
        <w:rPr>
          <w:rStyle w:val="Hyperlink"/>
          <w:color w:val="auto"/>
          <w:u w:val="none"/>
          <w:lang w:val="en-GB"/>
        </w:rPr>
      </w:pPr>
      <w:hyperlink r:id="rId11" w:history="1">
        <w:r w:rsidR="0084122B" w:rsidRPr="004A580E">
          <w:rPr>
            <w:rStyle w:val="Hyperlink"/>
            <w:lang w:val="en-GB"/>
          </w:rPr>
          <w:t>Ministry of Health Antibiogram Information</w:t>
        </w:r>
      </w:hyperlink>
      <w:r w:rsidR="009E11E8" w:rsidRPr="004A580E">
        <w:rPr>
          <w:rStyle w:val="Hyperlink"/>
          <w:lang w:val="en-GB"/>
        </w:rPr>
        <w:t xml:space="preserve"> </w:t>
      </w:r>
    </w:p>
    <w:p w14:paraId="039E1682" w14:textId="645B2FF9" w:rsidR="00864442" w:rsidRPr="004A580E" w:rsidRDefault="00765D40" w:rsidP="00651052">
      <w:pPr>
        <w:pStyle w:val="Normal6A"/>
        <w:numPr>
          <w:ilvl w:val="0"/>
          <w:numId w:val="1"/>
        </w:numPr>
        <w:rPr>
          <w:lang w:val="en-GB"/>
        </w:rPr>
      </w:pPr>
      <w:proofErr w:type="spellStart"/>
      <w:r w:rsidRPr="00651052">
        <w:t>Awanui</w:t>
      </w:r>
      <w:proofErr w:type="spellEnd"/>
      <w:r w:rsidRPr="00651052">
        <w:t xml:space="preserve"> Labs </w:t>
      </w:r>
      <w:hyperlink r:id="rId12" w:history="1">
        <w:r w:rsidR="003008AC" w:rsidRPr="003008AC">
          <w:rPr>
            <w:rStyle w:val="Hyperlink"/>
          </w:rPr>
          <w:t>‘Tests’</w:t>
        </w:r>
      </w:hyperlink>
      <w:r w:rsidR="00DC1FBA" w:rsidRPr="004A580E">
        <w:rPr>
          <w:color w:val="000000"/>
          <w:lang w:val="en-GB"/>
        </w:rPr>
        <w:t xml:space="preserve"> describes the range of tests available including those for a Blood and Body Fluid exposure in the NZ </w:t>
      </w:r>
      <w:proofErr w:type="gramStart"/>
      <w:r w:rsidR="00DC1FBA" w:rsidRPr="004A580E">
        <w:rPr>
          <w:color w:val="000000"/>
          <w:lang w:val="en-GB"/>
        </w:rPr>
        <w:t>context</w:t>
      </w:r>
      <w:proofErr w:type="gramEnd"/>
    </w:p>
    <w:p w14:paraId="62D236D1" w14:textId="194C6250" w:rsidR="00864442" w:rsidRPr="004A580E" w:rsidRDefault="00765D40" w:rsidP="00D460F5">
      <w:pPr>
        <w:numPr>
          <w:ilvl w:val="0"/>
          <w:numId w:val="1"/>
        </w:numPr>
        <w:pBdr>
          <w:top w:val="nil"/>
          <w:left w:val="nil"/>
          <w:bottom w:val="nil"/>
          <w:right w:val="nil"/>
          <w:between w:val="nil"/>
        </w:pBdr>
        <w:spacing w:line="276" w:lineRule="auto"/>
        <w:rPr>
          <w:lang w:val="en-GB"/>
        </w:rPr>
      </w:pPr>
      <w:r w:rsidRPr="00651052">
        <w:t xml:space="preserve">Awanui Labs </w:t>
      </w:r>
      <w:r w:rsidR="00DC1FBA" w:rsidRPr="004A580E">
        <w:rPr>
          <w:color w:val="0000FF"/>
          <w:u w:val="single"/>
          <w:lang w:val="en-GB"/>
        </w:rPr>
        <w:t xml:space="preserve"> </w:t>
      </w:r>
      <w:hyperlink r:id="rId13" w:history="1">
        <w:r w:rsidR="00DC1FBA" w:rsidRPr="00651052">
          <w:rPr>
            <w:rStyle w:val="Hyperlink"/>
            <w:lang w:val="en-GB"/>
          </w:rPr>
          <w:t>Prepare for My Te</w:t>
        </w:r>
        <w:r w:rsidR="00DC1FBA" w:rsidRPr="00651052">
          <w:rPr>
            <w:rStyle w:val="Hyperlink"/>
            <w:lang w:val="en-GB"/>
          </w:rPr>
          <w:t>s</w:t>
        </w:r>
        <w:r w:rsidR="00DC1FBA" w:rsidRPr="00651052">
          <w:rPr>
            <w:rStyle w:val="Hyperlink"/>
            <w:lang w:val="en-GB"/>
          </w:rPr>
          <w:t>t</w:t>
        </w:r>
      </w:hyperlink>
      <w:r w:rsidR="00DC1FBA" w:rsidRPr="004A580E">
        <w:rPr>
          <w:color w:val="000000"/>
          <w:lang w:val="en-GB"/>
        </w:rPr>
        <w:t xml:space="preserve"> : describes the requirements for a range of specialised tests including for TB, sputum, and urine cultures from the patient perspective </w:t>
      </w:r>
    </w:p>
    <w:p w14:paraId="4B66E0C9" w14:textId="6E457EBB" w:rsidR="00146F12" w:rsidRPr="00CB6836" w:rsidRDefault="00146F12" w:rsidP="00D460F5">
      <w:pPr>
        <w:numPr>
          <w:ilvl w:val="0"/>
          <w:numId w:val="1"/>
        </w:numPr>
        <w:pBdr>
          <w:top w:val="nil"/>
          <w:left w:val="nil"/>
          <w:bottom w:val="nil"/>
          <w:right w:val="nil"/>
          <w:between w:val="nil"/>
        </w:pBdr>
        <w:spacing w:line="276" w:lineRule="auto"/>
        <w:rPr>
          <w:lang w:val="en-GB"/>
        </w:rPr>
      </w:pPr>
      <w:r w:rsidRPr="004A580E">
        <w:rPr>
          <w:color w:val="000000"/>
          <w:lang w:val="en-GB"/>
        </w:rPr>
        <w:t xml:space="preserve">History of the science of microbiology </w:t>
      </w:r>
      <w:hyperlink r:id="rId14" w:history="1">
        <w:r w:rsidRPr="004A580E">
          <w:rPr>
            <w:rStyle w:val="Hyperlink"/>
            <w:lang w:val="en-GB"/>
          </w:rPr>
          <w:t>https://www.youtube.com/watch?v=2JdBH2tys6M</w:t>
        </w:r>
      </w:hyperlink>
      <w:r w:rsidRPr="004A580E">
        <w:rPr>
          <w:color w:val="000000"/>
          <w:lang w:val="en-GB"/>
        </w:rPr>
        <w:t xml:space="preserve"> </w:t>
      </w:r>
    </w:p>
    <w:p w14:paraId="65EDB137" w14:textId="4D59DF26" w:rsidR="00CB6836" w:rsidRPr="00780FD7" w:rsidRDefault="00B95637" w:rsidP="00D460F5">
      <w:pPr>
        <w:numPr>
          <w:ilvl w:val="0"/>
          <w:numId w:val="1"/>
        </w:numPr>
        <w:pBdr>
          <w:top w:val="nil"/>
          <w:left w:val="nil"/>
          <w:bottom w:val="nil"/>
          <w:right w:val="nil"/>
          <w:between w:val="nil"/>
        </w:pBdr>
        <w:spacing w:line="276" w:lineRule="auto"/>
        <w:rPr>
          <w:lang w:val="en-GB"/>
        </w:rPr>
      </w:pPr>
      <w:r w:rsidRPr="00B95637">
        <w:rPr>
          <w:color w:val="000000"/>
        </w:rPr>
        <w:t>New Zealand Institute for Public Health and Forensic Science (PHF Science)</w:t>
      </w:r>
      <w:r w:rsidR="00CB6836">
        <w:rPr>
          <w:color w:val="000000"/>
          <w:lang w:val="en-GB"/>
        </w:rPr>
        <w:t xml:space="preserve"> Digital Library for public health, </w:t>
      </w:r>
      <w:proofErr w:type="gramStart"/>
      <w:r w:rsidR="00CB6836">
        <w:rPr>
          <w:color w:val="000000"/>
          <w:lang w:val="en-GB"/>
        </w:rPr>
        <w:t>virology</w:t>
      </w:r>
      <w:proofErr w:type="gramEnd"/>
      <w:r w:rsidR="00CB6836">
        <w:rPr>
          <w:color w:val="000000"/>
          <w:lang w:val="en-GB"/>
        </w:rPr>
        <w:t xml:space="preserve"> and bacteriology reports: </w:t>
      </w:r>
      <w:r w:rsidR="00520BF0">
        <w:rPr>
          <w:color w:val="000000"/>
          <w:lang w:val="en-GB"/>
        </w:rPr>
        <w:t xml:space="preserve"> </w:t>
      </w:r>
      <w:hyperlink r:id="rId15" w:history="1">
        <w:r w:rsidR="0054345B" w:rsidRPr="00D01056">
          <w:rPr>
            <w:rStyle w:val="Hyperlink"/>
          </w:rPr>
          <w:t>https://www.phfscience.nz/digital-library/</w:t>
        </w:r>
      </w:hyperlink>
      <w:r w:rsidR="0054345B">
        <w:t xml:space="preserve"> </w:t>
      </w:r>
    </w:p>
    <w:p w14:paraId="265D7FBD" w14:textId="5E0CE356" w:rsidR="00780FD7" w:rsidRPr="004A580E" w:rsidRDefault="00780FD7" w:rsidP="0088634C">
      <w:pPr>
        <w:numPr>
          <w:ilvl w:val="0"/>
          <w:numId w:val="1"/>
        </w:numPr>
        <w:pBdr>
          <w:top w:val="nil"/>
          <w:left w:val="nil"/>
          <w:bottom w:val="nil"/>
          <w:right w:val="nil"/>
          <w:between w:val="nil"/>
        </w:pBdr>
        <w:spacing w:after="0" w:line="276" w:lineRule="auto"/>
        <w:rPr>
          <w:lang w:val="en-GB"/>
        </w:rPr>
      </w:pPr>
      <w:r>
        <w:t xml:space="preserve">NZ Ministry of Health: </w:t>
      </w:r>
      <w:r w:rsidRPr="00780FD7">
        <w:t>Antimicrobial resistance</w:t>
      </w:r>
      <w:r>
        <w:t xml:space="preserve">. </w:t>
      </w:r>
      <w:hyperlink r:id="rId16" w:history="1">
        <w:r w:rsidR="00520BF0" w:rsidRPr="00363B54">
          <w:rPr>
            <w:rStyle w:val="Hyperlink"/>
          </w:rPr>
          <w:t>https://www.health.govt.nz/search?query=Antimicrobial+resistance</w:t>
        </w:r>
      </w:hyperlink>
    </w:p>
    <w:p w14:paraId="358DD59B" w14:textId="77777777" w:rsidR="00864442" w:rsidRPr="004A580E" w:rsidRDefault="00864442" w:rsidP="00657FE6">
      <w:pPr>
        <w:rPr>
          <w:lang w:val="en-GB"/>
        </w:rPr>
      </w:pPr>
    </w:p>
    <w:p w14:paraId="1D486172" w14:textId="180F40F3" w:rsidR="00864442" w:rsidRPr="004A580E" w:rsidRDefault="00DC1FBA" w:rsidP="008001AD">
      <w:pPr>
        <w:pStyle w:val="Heading3"/>
        <w:rPr>
          <w:lang w:val="en-GB"/>
        </w:rPr>
      </w:pPr>
      <w:bookmarkStart w:id="6" w:name="_Toc217283712"/>
      <w:r w:rsidRPr="004A580E">
        <w:rPr>
          <w:lang w:val="en-GB"/>
        </w:rPr>
        <w:t>Instructions</w:t>
      </w:r>
      <w:bookmarkEnd w:id="6"/>
      <w:r w:rsidRPr="004A580E">
        <w:rPr>
          <w:lang w:val="en-GB"/>
        </w:rPr>
        <w:t xml:space="preserve"> </w:t>
      </w:r>
    </w:p>
    <w:p w14:paraId="08D62AF9" w14:textId="77777777" w:rsidR="005F02CC" w:rsidRPr="004A580E" w:rsidRDefault="005F02CC" w:rsidP="0088634C">
      <w:pPr>
        <w:pStyle w:val="ListParagraph"/>
        <w:numPr>
          <w:ilvl w:val="0"/>
          <w:numId w:val="19"/>
        </w:numPr>
        <w:spacing w:after="0"/>
        <w:rPr>
          <w:lang w:val="en-GB"/>
        </w:rPr>
      </w:pPr>
      <w:r w:rsidRPr="004A580E">
        <w:rPr>
          <w:lang w:val="en-GB"/>
        </w:rPr>
        <w:t xml:space="preserve">Read the material. </w:t>
      </w:r>
    </w:p>
    <w:p w14:paraId="1B3B573E" w14:textId="77777777" w:rsidR="005F02CC" w:rsidRPr="004A580E" w:rsidRDefault="005F02CC" w:rsidP="0088634C">
      <w:pPr>
        <w:pStyle w:val="ListParagraph"/>
        <w:numPr>
          <w:ilvl w:val="0"/>
          <w:numId w:val="19"/>
        </w:numPr>
        <w:spacing w:after="0"/>
        <w:rPr>
          <w:lang w:val="en-GB"/>
        </w:rPr>
      </w:pPr>
      <w:r w:rsidRPr="004A580E">
        <w:rPr>
          <w:lang w:val="en-GB"/>
        </w:rPr>
        <w:t>Complete the answers to the questions and send the workbook to your mentor.</w:t>
      </w:r>
    </w:p>
    <w:p w14:paraId="4E8EB59F" w14:textId="77777777" w:rsidR="005F02CC" w:rsidRPr="004A580E" w:rsidRDefault="005F02CC" w:rsidP="0088634C">
      <w:pPr>
        <w:pStyle w:val="ListParagraph"/>
        <w:numPr>
          <w:ilvl w:val="0"/>
          <w:numId w:val="19"/>
        </w:numPr>
        <w:spacing w:after="0"/>
        <w:rPr>
          <w:lang w:val="en-GB"/>
        </w:rPr>
      </w:pPr>
      <w:r w:rsidRPr="004A580E">
        <w:rPr>
          <w:lang w:val="en-GB"/>
        </w:rPr>
        <w:t>Discuss any questions as required with your mentor.</w:t>
      </w:r>
    </w:p>
    <w:p w14:paraId="7708D029" w14:textId="264F96CE" w:rsidR="00864442" w:rsidRPr="004A580E" w:rsidRDefault="00864442">
      <w:pPr>
        <w:rPr>
          <w:lang w:val="en-GB"/>
        </w:rPr>
      </w:pPr>
    </w:p>
    <w:p w14:paraId="51EF0A05" w14:textId="29CBB8B6" w:rsidR="0004096D" w:rsidRPr="004A580E" w:rsidRDefault="00DC1FBA">
      <w:pPr>
        <w:rPr>
          <w:lang w:val="en-GB"/>
        </w:rPr>
      </w:pPr>
      <w:r w:rsidRPr="004A580E">
        <w:rPr>
          <w:lang w:val="en-GB"/>
        </w:rPr>
        <w:t xml:space="preserve">As a component of this module, where possible, it is useful to have the opportunity to visit a microbiology laboratory. If you need further clarification on the </w:t>
      </w:r>
      <w:r w:rsidR="001C0D10" w:rsidRPr="004A580E">
        <w:rPr>
          <w:lang w:val="en-GB"/>
        </w:rPr>
        <w:t>exercises,</w:t>
      </w:r>
      <w:r w:rsidRPr="004A580E">
        <w:rPr>
          <w:lang w:val="en-GB"/>
        </w:rPr>
        <w:t xml:space="preserve"> you can bring them to discuss with laboratory staff. </w:t>
      </w:r>
      <w:r w:rsidR="00520BF0">
        <w:rPr>
          <w:lang w:val="en-GB"/>
        </w:rPr>
        <w:t>However, this</w:t>
      </w:r>
      <w:r w:rsidR="00263B8E">
        <w:rPr>
          <w:lang w:val="en-GB"/>
        </w:rPr>
        <w:t xml:space="preserve"> is optional and </w:t>
      </w:r>
      <w:r w:rsidR="00263B8E" w:rsidRPr="00651052">
        <w:rPr>
          <w:b/>
          <w:bCs/>
          <w:i/>
          <w:iCs/>
          <w:lang w:val="en-GB"/>
        </w:rPr>
        <w:t>i</w:t>
      </w:r>
      <w:r w:rsidR="0004096D" w:rsidRPr="00651052">
        <w:rPr>
          <w:b/>
          <w:bCs/>
          <w:i/>
          <w:iCs/>
          <w:lang w:val="en-GB"/>
        </w:rPr>
        <w:t>t is not necessary</w:t>
      </w:r>
      <w:r w:rsidR="0004096D" w:rsidRPr="004A580E">
        <w:rPr>
          <w:lang w:val="en-GB"/>
        </w:rPr>
        <w:t xml:space="preserve"> to have completed a lab visit prior to submitting the module.</w:t>
      </w:r>
    </w:p>
    <w:p w14:paraId="70CA68B8" w14:textId="77777777" w:rsidR="00864442" w:rsidRPr="004A580E" w:rsidRDefault="00DC1FBA" w:rsidP="00632ABB">
      <w:pPr>
        <w:pStyle w:val="Heading2"/>
      </w:pPr>
      <w:r w:rsidRPr="004A580E">
        <w:br w:type="page"/>
      </w:r>
      <w:bookmarkStart w:id="7" w:name="_Toc217283713"/>
      <w:r w:rsidRPr="004A580E">
        <w:lastRenderedPageBreak/>
        <w:t>Overview</w:t>
      </w:r>
      <w:bookmarkEnd w:id="7"/>
    </w:p>
    <w:p w14:paraId="3D3AEF9C" w14:textId="3FED4146" w:rsidR="0004096D" w:rsidRPr="004A580E" w:rsidRDefault="0004096D" w:rsidP="00E26AE0">
      <w:pPr>
        <w:rPr>
          <w:lang w:val="en-GB"/>
        </w:rPr>
      </w:pPr>
      <w:r w:rsidRPr="004A580E">
        <w:rPr>
          <w:lang w:val="en-GB"/>
        </w:rPr>
        <w:t xml:space="preserve">Hospital infection prevention and control </w:t>
      </w:r>
      <w:r w:rsidR="0088634C">
        <w:rPr>
          <w:lang w:val="en-GB"/>
        </w:rPr>
        <w:t xml:space="preserve">(IPC) </w:t>
      </w:r>
      <w:r w:rsidRPr="004A580E">
        <w:rPr>
          <w:lang w:val="en-GB"/>
        </w:rPr>
        <w:t>programs rely extensively on diagnostic microbiology laboratory testing. The role of the laboratory is essential for infection surveillance, in the management of antimicrobial resistance, and in outbreak investigation.</w:t>
      </w:r>
    </w:p>
    <w:p w14:paraId="2020507C" w14:textId="4242526E" w:rsidR="00864442" w:rsidRPr="004A580E" w:rsidRDefault="00DC1FBA">
      <w:pPr>
        <w:rPr>
          <w:lang w:val="en-GB"/>
        </w:rPr>
      </w:pPr>
      <w:r w:rsidRPr="004A580E">
        <w:rPr>
          <w:lang w:val="en-GB"/>
        </w:rPr>
        <w:t>It is essential to have a basic understanding of microbiological terms and organisms in order to interpret laboratory information in the IPC context.</w:t>
      </w:r>
      <w:r w:rsidR="00141F9D" w:rsidRPr="004A580E">
        <w:rPr>
          <w:lang w:val="en-GB"/>
        </w:rPr>
        <w:t xml:space="preserve"> A knowledge of the basic characteristics and properties of microorganisms will allow you to identify the mode of transmission and use this to inform </w:t>
      </w:r>
      <w:r w:rsidR="00436A81">
        <w:rPr>
          <w:lang w:val="en-GB"/>
        </w:rPr>
        <w:t>and implement</w:t>
      </w:r>
      <w:r w:rsidR="001F0DFD">
        <w:rPr>
          <w:lang w:val="en-GB"/>
        </w:rPr>
        <w:t xml:space="preserve"> </w:t>
      </w:r>
      <w:r w:rsidR="00141F9D" w:rsidRPr="004A580E">
        <w:rPr>
          <w:lang w:val="en-GB"/>
        </w:rPr>
        <w:t>appropriate IPC measures.</w:t>
      </w:r>
    </w:p>
    <w:p w14:paraId="12BC5F6B" w14:textId="77777777" w:rsidR="00864442" w:rsidRPr="004A580E" w:rsidRDefault="00864442">
      <w:pPr>
        <w:rPr>
          <w:lang w:val="en-GB"/>
        </w:rPr>
      </w:pPr>
    </w:p>
    <w:p w14:paraId="6025203B" w14:textId="57579096" w:rsidR="00141F9D" w:rsidRPr="004A580E" w:rsidRDefault="00141F9D" w:rsidP="00141F9D">
      <w:pPr>
        <w:pStyle w:val="Heading2"/>
      </w:pPr>
      <w:bookmarkStart w:id="8" w:name="_Toc217283714"/>
      <w:r w:rsidRPr="004A580E">
        <w:t>Historical context of microbiology</w:t>
      </w:r>
      <w:bookmarkEnd w:id="8"/>
    </w:p>
    <w:p w14:paraId="3C7E25A4" w14:textId="0801DA6B" w:rsidR="003858A2" w:rsidRPr="004A580E" w:rsidRDefault="00CA4675" w:rsidP="00141F9D">
      <w:pPr>
        <w:rPr>
          <w:lang w:val="en-GB"/>
        </w:rPr>
      </w:pPr>
      <w:r w:rsidRPr="004A580E">
        <w:rPr>
          <w:lang w:val="en-GB"/>
        </w:rPr>
        <w:t>Infection prevention and control practices have been used to prevent diseases as long ago as 2000</w:t>
      </w:r>
      <w:r w:rsidR="00475452">
        <w:rPr>
          <w:lang w:val="en-GB"/>
        </w:rPr>
        <w:t xml:space="preserve"> </w:t>
      </w:r>
      <w:r w:rsidRPr="004A580E">
        <w:rPr>
          <w:lang w:val="en-GB"/>
        </w:rPr>
        <w:t xml:space="preserve">BC when some cultures burnt the clothes of a person who was suffering from an infectious disease. However, </w:t>
      </w:r>
      <w:r w:rsidR="00141F9D" w:rsidRPr="004A580E">
        <w:rPr>
          <w:lang w:val="en-GB"/>
        </w:rPr>
        <w:t xml:space="preserve">Medicine, including microbiology, was only recognised as a scientific </w:t>
      </w:r>
      <w:r w:rsidR="00475452" w:rsidRPr="004A580E">
        <w:rPr>
          <w:lang w:val="en-GB"/>
        </w:rPr>
        <w:t>discipline</w:t>
      </w:r>
      <w:r w:rsidR="00141F9D" w:rsidRPr="004A580E">
        <w:rPr>
          <w:lang w:val="en-GB"/>
        </w:rPr>
        <w:t xml:space="preserve"> in the nineteenth century. </w:t>
      </w:r>
    </w:p>
    <w:p w14:paraId="04D7955E" w14:textId="17C818EF" w:rsidR="003858A2" w:rsidRPr="004A580E" w:rsidRDefault="00CA4675" w:rsidP="003858A2">
      <w:pPr>
        <w:rPr>
          <w:lang w:val="en-GB"/>
        </w:rPr>
      </w:pPr>
      <w:r w:rsidRPr="004A580E">
        <w:rPr>
          <w:lang w:val="en-GB"/>
        </w:rPr>
        <w:t>Several scientists and doctors were influential in advancing this science, developing and proving theories which added to the growing body of knowledge sometimes referred to as the ‘Germ Theory’</w:t>
      </w:r>
      <w:r w:rsidR="00291CF1" w:rsidRPr="004A580E">
        <w:rPr>
          <w:lang w:val="en-GB"/>
        </w:rPr>
        <w:t>. Use the resources below or other sources to answer the questions</w:t>
      </w:r>
      <w:r w:rsidR="0088634C">
        <w:rPr>
          <w:lang w:val="en-GB"/>
        </w:rPr>
        <w:t xml:space="preserve"> on the following page.</w:t>
      </w:r>
      <w:r w:rsidR="003858A2" w:rsidRPr="004A580E">
        <w:rPr>
          <w:lang w:val="en-GB"/>
        </w:rPr>
        <w:t xml:space="preserve"> </w:t>
      </w:r>
    </w:p>
    <w:p w14:paraId="19F55B05" w14:textId="0A90D016" w:rsidR="003858A2" w:rsidRPr="004A580E" w:rsidRDefault="003858A2" w:rsidP="009D7787">
      <w:pPr>
        <w:pBdr>
          <w:top w:val="single" w:sz="4" w:space="1" w:color="000000" w:themeColor="text1"/>
          <w:left w:val="single" w:sz="4" w:space="4" w:color="000000" w:themeColor="text1"/>
          <w:bottom w:val="single" w:sz="4" w:space="1" w:color="000000" w:themeColor="text1"/>
          <w:right w:val="single" w:sz="4" w:space="1" w:color="000000" w:themeColor="text1"/>
        </w:pBdr>
        <w:shd w:val="solid" w:color="DBE5F1" w:themeColor="accent1" w:themeTint="33" w:fill="auto"/>
        <w:ind w:left="360" w:hanging="360"/>
        <w:rPr>
          <w:b/>
          <w:bCs/>
          <w:lang w:val="en-GB"/>
        </w:rPr>
      </w:pPr>
      <w:r w:rsidRPr="004A580E">
        <w:rPr>
          <w:b/>
          <w:bCs/>
          <w:lang w:val="en-GB"/>
        </w:rPr>
        <w:t xml:space="preserve">Resources </w:t>
      </w:r>
    </w:p>
    <w:p w14:paraId="7CBDC275" w14:textId="10AF25BD" w:rsidR="003858A2" w:rsidRPr="00E66207" w:rsidRDefault="00CA4675" w:rsidP="00E66207">
      <w:pPr>
        <w:pBdr>
          <w:top w:val="single" w:sz="4" w:space="1" w:color="000000" w:themeColor="text1"/>
          <w:left w:val="single" w:sz="4" w:space="4" w:color="000000" w:themeColor="text1"/>
          <w:bottom w:val="single" w:sz="4" w:space="1" w:color="000000" w:themeColor="text1"/>
          <w:right w:val="single" w:sz="4" w:space="1" w:color="000000" w:themeColor="text1"/>
        </w:pBdr>
        <w:shd w:val="solid" w:color="DBE5F1" w:themeColor="accent1" w:themeTint="33" w:fill="auto"/>
        <w:rPr>
          <w:rStyle w:val="Hyperlink"/>
          <w:color w:val="auto"/>
          <w:u w:val="none"/>
          <w:lang w:val="en-GB"/>
        </w:rPr>
      </w:pPr>
      <w:r w:rsidRPr="00E66207">
        <w:rPr>
          <w:lang w:val="en-GB"/>
        </w:rPr>
        <w:t xml:space="preserve">A short video </w:t>
      </w:r>
      <w:proofErr w:type="gramStart"/>
      <w:r w:rsidRPr="00E66207">
        <w:rPr>
          <w:lang w:val="en-GB"/>
        </w:rPr>
        <w:t>providing an introduction to</w:t>
      </w:r>
      <w:proofErr w:type="gramEnd"/>
      <w:r w:rsidRPr="00E66207">
        <w:rPr>
          <w:lang w:val="en-GB"/>
        </w:rPr>
        <w:t xml:space="preserve"> the historical background to Microbiology: </w:t>
      </w:r>
      <w:r w:rsidR="00A24F38" w:rsidRPr="00E66207">
        <w:rPr>
          <w:lang w:val="en-NZ"/>
        </w:rPr>
        <w:t xml:space="preserve">Micro-Biology: Crash Course History of Science </w:t>
      </w:r>
      <w:hyperlink r:id="rId17" w:history="1">
        <w:r w:rsidRPr="00E66207">
          <w:rPr>
            <w:rStyle w:val="Hyperlink"/>
            <w:lang w:val="en-GB"/>
          </w:rPr>
          <w:t>https://www.you</w:t>
        </w:r>
        <w:r w:rsidRPr="00E66207">
          <w:rPr>
            <w:rStyle w:val="Hyperlink"/>
            <w:lang w:val="en-GB"/>
          </w:rPr>
          <w:t>t</w:t>
        </w:r>
        <w:r w:rsidRPr="00E66207">
          <w:rPr>
            <w:rStyle w:val="Hyperlink"/>
            <w:lang w:val="en-GB"/>
          </w:rPr>
          <w:t>ube.com/watch?v=2JdBH2tys6M</w:t>
        </w:r>
      </w:hyperlink>
    </w:p>
    <w:p w14:paraId="1503C78B" w14:textId="2D84F022" w:rsidR="00D46CF1" w:rsidRDefault="00D46CF1" w:rsidP="003858A2">
      <w:pPr>
        <w:rPr>
          <w:lang w:val="en-GB"/>
        </w:rPr>
      </w:pPr>
    </w:p>
    <w:p w14:paraId="0B49982B" w14:textId="215F63D8" w:rsidR="00D46CF1" w:rsidRPr="004A580E" w:rsidRDefault="00D46CF1" w:rsidP="003858A2">
      <w:pPr>
        <w:rPr>
          <w:lang w:val="en-GB"/>
        </w:rPr>
      </w:pPr>
      <w:r>
        <w:fldChar w:fldCharType="begin"/>
      </w:r>
      <w:r>
        <w:instrText xml:space="preserve"> INCLUDEPICTURE "https://www.scientistcindy.com/uploads/8/5/1/2/85124478/germ-theory_orig.jpg" \* MERGEFORMATINET </w:instrText>
      </w:r>
      <w:r>
        <w:fldChar w:fldCharType="separate"/>
      </w:r>
      <w:r>
        <w:rPr>
          <w:noProof/>
        </w:rPr>
        <w:drawing>
          <wp:inline distT="0" distB="0" distL="0" distR="0" wp14:anchorId="63860E1D" wp14:editId="4ADC6CF5">
            <wp:extent cx="4793854" cy="3774643"/>
            <wp:effectExtent l="0" t="0" r="0" b="0"/>
            <wp:docPr id="1830003439" name="Picture 1" descr="History of Microbiology - SCIENTIST CI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of Microbiology - SCIENTIST CIND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6700" cy="3784758"/>
                    </a:xfrm>
                    <a:prstGeom prst="rect">
                      <a:avLst/>
                    </a:prstGeom>
                    <a:noFill/>
                    <a:ln>
                      <a:noFill/>
                    </a:ln>
                  </pic:spPr>
                </pic:pic>
              </a:graphicData>
            </a:graphic>
          </wp:inline>
        </w:drawing>
      </w:r>
      <w:r>
        <w:fldChar w:fldCharType="end"/>
      </w:r>
    </w:p>
    <w:tbl>
      <w:tblPr>
        <w:tblStyle w:val="2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6"/>
        <w:gridCol w:w="4910"/>
      </w:tblGrid>
      <w:tr w:rsidR="00291CF1" w:rsidRPr="004A580E" w14:paraId="4AEF8D98" w14:textId="77777777" w:rsidTr="00C040BC">
        <w:tc>
          <w:tcPr>
            <w:tcW w:w="5000" w:type="pct"/>
            <w:gridSpan w:val="2"/>
            <w:shd w:val="clear" w:color="auto" w:fill="DBE5F1" w:themeFill="accent1" w:themeFillTint="33"/>
          </w:tcPr>
          <w:p w14:paraId="2C621C97" w14:textId="291CB55B" w:rsidR="00291CF1" w:rsidRPr="004A580E" w:rsidRDefault="00291CF1" w:rsidP="00C040BC">
            <w:pPr>
              <w:rPr>
                <w:b/>
                <w:bCs/>
                <w:lang w:val="en-GB"/>
              </w:rPr>
            </w:pPr>
            <w:r w:rsidRPr="004A580E">
              <w:rPr>
                <w:b/>
                <w:bCs/>
                <w:lang w:val="en-GB"/>
              </w:rPr>
              <w:lastRenderedPageBreak/>
              <w:t>List three scientists in the nineteenth century and the work they are known for</w:t>
            </w:r>
          </w:p>
        </w:tc>
      </w:tr>
      <w:tr w:rsidR="003858A2" w:rsidRPr="004A580E" w14:paraId="6204C6EB" w14:textId="77777777" w:rsidTr="003858A2">
        <w:trPr>
          <w:tblHeader/>
        </w:trPr>
        <w:tc>
          <w:tcPr>
            <w:tcW w:w="2277" w:type="pct"/>
            <w:shd w:val="clear" w:color="auto" w:fill="DBE5F1" w:themeFill="accent1" w:themeFillTint="33"/>
          </w:tcPr>
          <w:p w14:paraId="5E86C41A" w14:textId="3AE67EF7" w:rsidR="003858A2" w:rsidRPr="004A580E" w:rsidRDefault="003858A2" w:rsidP="00C040BC">
            <w:pPr>
              <w:rPr>
                <w:b/>
                <w:lang w:val="en-GB"/>
              </w:rPr>
            </w:pPr>
            <w:r w:rsidRPr="004A580E">
              <w:rPr>
                <w:b/>
                <w:lang w:val="en-GB"/>
              </w:rPr>
              <w:t>Scientist</w:t>
            </w:r>
          </w:p>
        </w:tc>
        <w:tc>
          <w:tcPr>
            <w:tcW w:w="2723" w:type="pct"/>
            <w:shd w:val="clear" w:color="auto" w:fill="DBE5F1" w:themeFill="accent1" w:themeFillTint="33"/>
          </w:tcPr>
          <w:p w14:paraId="731E0723" w14:textId="6276D791" w:rsidR="003858A2" w:rsidRPr="004A580E" w:rsidRDefault="003858A2" w:rsidP="00C040BC">
            <w:pPr>
              <w:rPr>
                <w:b/>
                <w:lang w:val="en-GB"/>
              </w:rPr>
            </w:pPr>
            <w:r w:rsidRPr="004A580E">
              <w:rPr>
                <w:b/>
                <w:lang w:val="en-GB"/>
              </w:rPr>
              <w:t>Contribution to the Germ Theory</w:t>
            </w:r>
          </w:p>
        </w:tc>
      </w:tr>
      <w:tr w:rsidR="003858A2" w:rsidRPr="004A580E" w14:paraId="488B1DBD" w14:textId="77777777" w:rsidTr="003858A2">
        <w:tc>
          <w:tcPr>
            <w:tcW w:w="2277" w:type="pct"/>
          </w:tcPr>
          <w:p w14:paraId="6C50134A" w14:textId="0438B6A3" w:rsidR="003858A2" w:rsidRPr="004A580E" w:rsidRDefault="003858A2" w:rsidP="00D460F5">
            <w:pPr>
              <w:pStyle w:val="ListParagraph"/>
              <w:numPr>
                <w:ilvl w:val="0"/>
                <w:numId w:val="21"/>
              </w:numPr>
              <w:rPr>
                <w:lang w:val="en-GB"/>
              </w:rPr>
            </w:pPr>
          </w:p>
        </w:tc>
        <w:tc>
          <w:tcPr>
            <w:tcW w:w="2723" w:type="pct"/>
          </w:tcPr>
          <w:p w14:paraId="590FA71E" w14:textId="77777777" w:rsidR="003858A2" w:rsidRPr="004A580E" w:rsidRDefault="003858A2" w:rsidP="00C040BC">
            <w:pPr>
              <w:rPr>
                <w:lang w:val="en-GB"/>
              </w:rPr>
            </w:pPr>
          </w:p>
        </w:tc>
      </w:tr>
      <w:tr w:rsidR="003858A2" w:rsidRPr="004A580E" w14:paraId="5277540A" w14:textId="77777777" w:rsidTr="003858A2">
        <w:tc>
          <w:tcPr>
            <w:tcW w:w="2277" w:type="pct"/>
          </w:tcPr>
          <w:p w14:paraId="1C00AE75" w14:textId="0EC34058" w:rsidR="003858A2" w:rsidRPr="004A580E" w:rsidRDefault="003858A2" w:rsidP="00D460F5">
            <w:pPr>
              <w:pStyle w:val="ListParagraph"/>
              <w:numPr>
                <w:ilvl w:val="0"/>
                <w:numId w:val="21"/>
              </w:numPr>
              <w:rPr>
                <w:lang w:val="en-GB"/>
              </w:rPr>
            </w:pPr>
          </w:p>
        </w:tc>
        <w:tc>
          <w:tcPr>
            <w:tcW w:w="2723" w:type="pct"/>
          </w:tcPr>
          <w:p w14:paraId="4507ACA7" w14:textId="77777777" w:rsidR="003858A2" w:rsidRPr="004A580E" w:rsidRDefault="003858A2" w:rsidP="00C040BC">
            <w:pPr>
              <w:rPr>
                <w:lang w:val="en-GB"/>
              </w:rPr>
            </w:pPr>
          </w:p>
        </w:tc>
      </w:tr>
      <w:tr w:rsidR="003858A2" w:rsidRPr="004A580E" w14:paraId="0E401223" w14:textId="77777777" w:rsidTr="003858A2">
        <w:tc>
          <w:tcPr>
            <w:tcW w:w="2277" w:type="pct"/>
          </w:tcPr>
          <w:p w14:paraId="46DFE783" w14:textId="73881B20" w:rsidR="003858A2" w:rsidRPr="004A580E" w:rsidRDefault="003858A2" w:rsidP="00D460F5">
            <w:pPr>
              <w:pStyle w:val="ListParagraph"/>
              <w:numPr>
                <w:ilvl w:val="0"/>
                <w:numId w:val="21"/>
              </w:numPr>
              <w:rPr>
                <w:lang w:val="en-GB"/>
              </w:rPr>
            </w:pPr>
          </w:p>
        </w:tc>
        <w:tc>
          <w:tcPr>
            <w:tcW w:w="2723" w:type="pct"/>
          </w:tcPr>
          <w:p w14:paraId="153E333B" w14:textId="77777777" w:rsidR="003858A2" w:rsidRPr="004A580E" w:rsidRDefault="003858A2" w:rsidP="00C040BC">
            <w:pPr>
              <w:rPr>
                <w:lang w:val="en-GB"/>
              </w:rPr>
            </w:pPr>
          </w:p>
        </w:tc>
      </w:tr>
      <w:tr w:rsidR="00291CF1" w:rsidRPr="004A580E" w14:paraId="67A7D838" w14:textId="77777777" w:rsidTr="00291CF1">
        <w:tc>
          <w:tcPr>
            <w:tcW w:w="5000" w:type="pct"/>
            <w:gridSpan w:val="2"/>
            <w:shd w:val="clear" w:color="auto" w:fill="DBE5F1" w:themeFill="accent1" w:themeFillTint="33"/>
          </w:tcPr>
          <w:p w14:paraId="1B24A3AD" w14:textId="01B757CE" w:rsidR="00291CF1" w:rsidRPr="004A580E" w:rsidRDefault="00291CF1" w:rsidP="00C040BC">
            <w:pPr>
              <w:rPr>
                <w:b/>
                <w:bCs/>
                <w:lang w:val="en-GB"/>
              </w:rPr>
            </w:pPr>
            <w:r w:rsidRPr="004A580E">
              <w:rPr>
                <w:b/>
                <w:bCs/>
                <w:lang w:val="en-GB"/>
              </w:rPr>
              <w:t>What was the word used to describe the bad air and smells attributed to disease in the 18</w:t>
            </w:r>
            <w:r w:rsidRPr="004A580E">
              <w:rPr>
                <w:b/>
                <w:bCs/>
                <w:vertAlign w:val="superscript"/>
                <w:lang w:val="en-GB"/>
              </w:rPr>
              <w:t>th</w:t>
            </w:r>
            <w:r w:rsidRPr="004A580E">
              <w:rPr>
                <w:b/>
                <w:bCs/>
                <w:lang w:val="en-GB"/>
              </w:rPr>
              <w:t xml:space="preserve"> century?</w:t>
            </w:r>
          </w:p>
        </w:tc>
      </w:tr>
      <w:tr w:rsidR="00291CF1" w:rsidRPr="004A580E" w14:paraId="2EE18A29" w14:textId="77777777" w:rsidTr="00291CF1">
        <w:tc>
          <w:tcPr>
            <w:tcW w:w="5000" w:type="pct"/>
            <w:gridSpan w:val="2"/>
          </w:tcPr>
          <w:p w14:paraId="5D555D1A" w14:textId="77777777" w:rsidR="00291CF1" w:rsidRPr="004A580E" w:rsidRDefault="00291CF1" w:rsidP="00C040BC">
            <w:pPr>
              <w:rPr>
                <w:lang w:val="en-GB"/>
              </w:rPr>
            </w:pPr>
          </w:p>
        </w:tc>
      </w:tr>
    </w:tbl>
    <w:p w14:paraId="46083BAB" w14:textId="77777777" w:rsidR="003858A2" w:rsidRPr="004A580E" w:rsidRDefault="003858A2" w:rsidP="003858A2">
      <w:pPr>
        <w:rPr>
          <w:lang w:val="en-GB"/>
        </w:rPr>
      </w:pPr>
    </w:p>
    <w:p w14:paraId="5FA55274" w14:textId="16DA0BED" w:rsidR="00864442" w:rsidRPr="004A580E" w:rsidRDefault="00DC1FBA" w:rsidP="008001AD">
      <w:pPr>
        <w:pStyle w:val="Heading2"/>
      </w:pPr>
      <w:bookmarkStart w:id="9" w:name="_Toc217283715"/>
      <w:r w:rsidRPr="004A580E">
        <w:t>Key Concepts</w:t>
      </w:r>
      <w:bookmarkEnd w:id="9"/>
    </w:p>
    <w:p w14:paraId="210EC2C8" w14:textId="05C549A5" w:rsidR="00475452" w:rsidRDefault="00291CF1" w:rsidP="00291CF1">
      <w:pPr>
        <w:rPr>
          <w:lang w:val="en-GB"/>
        </w:rPr>
      </w:pPr>
      <w:r w:rsidRPr="004A580E">
        <w:rPr>
          <w:lang w:val="en-GB"/>
        </w:rPr>
        <w:t xml:space="preserve">Microbiology is the study of microscopic organisms. </w:t>
      </w:r>
      <w:r w:rsidR="00366A6E" w:rsidRPr="004A580E">
        <w:rPr>
          <w:lang w:val="en-GB"/>
        </w:rPr>
        <w:t>The term microorganism or microbe</w:t>
      </w:r>
      <w:r w:rsidRPr="004A580E">
        <w:rPr>
          <w:lang w:val="en-GB"/>
        </w:rPr>
        <w:t xml:space="preserve"> is used to describe any plant or animal which is too small to be seen with the naked eye</w:t>
      </w:r>
      <w:r w:rsidR="004A580E">
        <w:rPr>
          <w:lang w:val="en-GB"/>
        </w:rPr>
        <w:t xml:space="preserve"> and requires the use of a microscope</w:t>
      </w:r>
      <w:r w:rsidRPr="004A580E">
        <w:rPr>
          <w:lang w:val="en-GB"/>
        </w:rPr>
        <w:t xml:space="preserve">. </w:t>
      </w:r>
      <w:r w:rsidR="00475452">
        <w:rPr>
          <w:lang w:val="en-GB"/>
        </w:rPr>
        <w:t>Microorganisms are classified in order of decreasing complexity: algae, fungi, protozoa, bacteria, mycoplasma, rickettsia, chlamydia and viruses.</w:t>
      </w:r>
    </w:p>
    <w:p w14:paraId="641FAC38" w14:textId="4EAEC029" w:rsidR="00291CF1" w:rsidRDefault="00291CF1" w:rsidP="00291CF1">
      <w:pPr>
        <w:rPr>
          <w:lang w:val="en-GB"/>
        </w:rPr>
      </w:pPr>
      <w:r w:rsidRPr="004A580E">
        <w:rPr>
          <w:lang w:val="en-GB"/>
        </w:rPr>
        <w:t>Microbes are usually single-celled although fungi can be considerably more complex.</w:t>
      </w:r>
    </w:p>
    <w:p w14:paraId="5FA8418A" w14:textId="77777777" w:rsidR="009D2059" w:rsidRPr="004A580E" w:rsidRDefault="009D2059" w:rsidP="00291CF1">
      <w:pPr>
        <w:rPr>
          <w:lang w:val="en-GB"/>
        </w:rPr>
      </w:pPr>
    </w:p>
    <w:p w14:paraId="0EEE2BF1" w14:textId="77777777" w:rsidR="009D2059" w:rsidRPr="004A580E" w:rsidRDefault="009D2059" w:rsidP="009D2059">
      <w:pPr>
        <w:pStyle w:val="Heading3"/>
        <w:rPr>
          <w:lang w:val="en-GB"/>
        </w:rPr>
      </w:pPr>
      <w:bookmarkStart w:id="10" w:name="_Toc217283716"/>
      <w:r>
        <w:rPr>
          <w:lang w:val="en-GB"/>
        </w:rPr>
        <w:t>Resident flora</w:t>
      </w:r>
      <w:bookmarkEnd w:id="10"/>
      <w:r w:rsidRPr="004A580E">
        <w:rPr>
          <w:lang w:val="en-GB"/>
        </w:rPr>
        <w:t xml:space="preserve"> </w:t>
      </w:r>
    </w:p>
    <w:p w14:paraId="5486A7E6" w14:textId="3CFA4EB9" w:rsidR="001D734D" w:rsidRDefault="001D734D" w:rsidP="00291CF1">
      <w:pPr>
        <w:rPr>
          <w:lang w:val="en-GB"/>
        </w:rPr>
      </w:pPr>
      <w:r w:rsidRPr="004A580E">
        <w:rPr>
          <w:lang w:val="en-GB"/>
        </w:rPr>
        <w:t xml:space="preserve">Most microorganisms live independently of humans or are either harmless or mutually </w:t>
      </w:r>
      <w:r w:rsidR="004A580E" w:rsidRPr="004A580E">
        <w:rPr>
          <w:lang w:val="en-GB"/>
        </w:rPr>
        <w:t>beneficial</w:t>
      </w:r>
      <w:r w:rsidRPr="004A580E">
        <w:rPr>
          <w:lang w:val="en-GB"/>
        </w:rPr>
        <w:t xml:space="preserve">. In </w:t>
      </w:r>
      <w:r w:rsidR="00520BF0" w:rsidRPr="004A580E">
        <w:rPr>
          <w:lang w:val="en-GB"/>
        </w:rPr>
        <w:t>fact,</w:t>
      </w:r>
      <w:r w:rsidRPr="004A580E">
        <w:rPr>
          <w:lang w:val="en-GB"/>
        </w:rPr>
        <w:t xml:space="preserve"> only around 50 species are actually harmful or pathogenic. In humans</w:t>
      </w:r>
      <w:r w:rsidR="00520BF0">
        <w:rPr>
          <w:lang w:val="en-GB"/>
        </w:rPr>
        <w:t>,</w:t>
      </w:r>
      <w:r w:rsidRPr="004A580E">
        <w:rPr>
          <w:lang w:val="en-GB"/>
        </w:rPr>
        <w:t xml:space="preserve"> normal microbial flora </w:t>
      </w:r>
      <w:proofErr w:type="gramStart"/>
      <w:r w:rsidRPr="004A580E">
        <w:rPr>
          <w:lang w:val="en-GB"/>
        </w:rPr>
        <w:t>are</w:t>
      </w:r>
      <w:proofErr w:type="gramEnd"/>
      <w:r w:rsidRPr="004A580E">
        <w:rPr>
          <w:lang w:val="en-GB"/>
        </w:rPr>
        <w:t xml:space="preserve"> </w:t>
      </w:r>
      <w:r w:rsidR="004A580E" w:rsidRPr="004A580E">
        <w:rPr>
          <w:lang w:val="en-GB"/>
        </w:rPr>
        <w:t>important</w:t>
      </w:r>
      <w:r w:rsidRPr="004A580E">
        <w:rPr>
          <w:lang w:val="en-GB"/>
        </w:rPr>
        <w:t xml:space="preserve"> in </w:t>
      </w:r>
      <w:r w:rsidR="004A580E" w:rsidRPr="004A580E">
        <w:rPr>
          <w:lang w:val="en-GB"/>
        </w:rPr>
        <w:t>maintaining</w:t>
      </w:r>
      <w:r w:rsidRPr="004A580E">
        <w:rPr>
          <w:lang w:val="en-GB"/>
        </w:rPr>
        <w:t xml:space="preserve"> our health, but may </w:t>
      </w:r>
      <w:r w:rsidR="001F0DFD">
        <w:rPr>
          <w:lang w:val="en-GB"/>
        </w:rPr>
        <w:t xml:space="preserve">also </w:t>
      </w:r>
      <w:r w:rsidRPr="004A580E">
        <w:rPr>
          <w:lang w:val="en-GB"/>
        </w:rPr>
        <w:t xml:space="preserve">cause disease </w:t>
      </w:r>
      <w:r w:rsidR="001F0DFD">
        <w:rPr>
          <w:lang w:val="en-GB"/>
        </w:rPr>
        <w:t>at times</w:t>
      </w:r>
      <w:r w:rsidRPr="004A580E">
        <w:rPr>
          <w:lang w:val="en-GB"/>
        </w:rPr>
        <w:t>.</w:t>
      </w:r>
    </w:p>
    <w:tbl>
      <w:tblPr>
        <w:tblStyle w:val="2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6"/>
      </w:tblGrid>
      <w:tr w:rsidR="004A580E" w:rsidRPr="004A580E" w14:paraId="1FEC93D3" w14:textId="77777777" w:rsidTr="00C040BC">
        <w:tc>
          <w:tcPr>
            <w:tcW w:w="5000" w:type="pct"/>
            <w:shd w:val="clear" w:color="auto" w:fill="DBE5F1" w:themeFill="accent1" w:themeFillTint="33"/>
          </w:tcPr>
          <w:p w14:paraId="5C22037C" w14:textId="7B2CC504" w:rsidR="004A580E" w:rsidRPr="004A580E" w:rsidRDefault="004A580E" w:rsidP="00C040BC">
            <w:pPr>
              <w:rPr>
                <w:b/>
                <w:bCs/>
                <w:lang w:val="en-GB"/>
              </w:rPr>
            </w:pPr>
            <w:r w:rsidRPr="004A580E">
              <w:rPr>
                <w:b/>
                <w:bCs/>
                <w:lang w:val="en-GB"/>
              </w:rPr>
              <w:t>What is the name of the yeast that can cause ‘thrush’ when the body’s microbial flora is disrupted through the use of steroids or antimicrobial therapy?</w:t>
            </w:r>
          </w:p>
        </w:tc>
      </w:tr>
      <w:tr w:rsidR="004A580E" w:rsidRPr="004A580E" w14:paraId="77E832C4" w14:textId="77777777" w:rsidTr="00C040BC">
        <w:tc>
          <w:tcPr>
            <w:tcW w:w="5000" w:type="pct"/>
          </w:tcPr>
          <w:p w14:paraId="49AADEAB" w14:textId="77777777" w:rsidR="004A580E" w:rsidRDefault="004A580E" w:rsidP="00C040BC">
            <w:pPr>
              <w:rPr>
                <w:lang w:val="en-GB"/>
              </w:rPr>
            </w:pPr>
          </w:p>
          <w:p w14:paraId="51EFCF15" w14:textId="77777777" w:rsidR="009D2059" w:rsidRPr="004A580E" w:rsidRDefault="009D2059" w:rsidP="00C040BC">
            <w:pPr>
              <w:rPr>
                <w:lang w:val="en-GB"/>
              </w:rPr>
            </w:pPr>
          </w:p>
        </w:tc>
      </w:tr>
    </w:tbl>
    <w:p w14:paraId="105B58FC" w14:textId="77777777" w:rsidR="009D7787" w:rsidRPr="003023A0" w:rsidRDefault="009D7787" w:rsidP="003023A0"/>
    <w:p w14:paraId="74485CC5" w14:textId="70DFA581" w:rsidR="009D7787" w:rsidRDefault="009D7787" w:rsidP="009D7787">
      <w:r w:rsidRPr="009D7787">
        <w:rPr>
          <w:b/>
          <w:bCs/>
        </w:rPr>
        <w:t>Infection</w:t>
      </w:r>
      <w:r w:rsidR="00F24D51">
        <w:t xml:space="preserve"> </w:t>
      </w:r>
      <w:r w:rsidRPr="009D7787">
        <w:t>is the presence of microorganisms causing damage to body tissues,</w:t>
      </w:r>
      <w:r w:rsidR="00F24D51">
        <w:t xml:space="preserve"> </w:t>
      </w:r>
      <w:r w:rsidRPr="009D7787">
        <w:t>usually in the presence of acute inflammation (pain, swelling, redness, heat and</w:t>
      </w:r>
      <w:r w:rsidR="00F24D51">
        <w:t xml:space="preserve"> </w:t>
      </w:r>
      <w:r w:rsidRPr="009D7787">
        <w:t>loss of function).</w:t>
      </w:r>
    </w:p>
    <w:p w14:paraId="171BF212" w14:textId="135FB0E1" w:rsidR="009D7787" w:rsidRDefault="009D7787" w:rsidP="009D7787">
      <w:r w:rsidRPr="009D7787">
        <w:rPr>
          <w:b/>
          <w:bCs/>
        </w:rPr>
        <w:t>Colonisation</w:t>
      </w:r>
      <w:r w:rsidR="00F24D51">
        <w:t xml:space="preserve"> </w:t>
      </w:r>
      <w:r w:rsidRPr="009D7787">
        <w:t>describes when bacteria grow on body sites exposed to the</w:t>
      </w:r>
      <w:r w:rsidR="00F24D51">
        <w:t xml:space="preserve"> </w:t>
      </w:r>
      <w:r w:rsidRPr="009D7787">
        <w:t>environment, without causing infection. This is a normal process. These bacteria</w:t>
      </w:r>
      <w:r w:rsidR="00F24D51">
        <w:t xml:space="preserve"> </w:t>
      </w:r>
      <w:r w:rsidRPr="009D7787">
        <w:t xml:space="preserve">may form part of the </w:t>
      </w:r>
      <w:r w:rsidRPr="00475452">
        <w:rPr>
          <w:b/>
          <w:bCs/>
        </w:rPr>
        <w:t>normal flora</w:t>
      </w:r>
      <w:r w:rsidRPr="009D7787">
        <w:t xml:space="preserve"> of the individual</w:t>
      </w:r>
      <w:r>
        <w:t xml:space="preserve">. </w:t>
      </w:r>
      <w:r w:rsidRPr="009D7787">
        <w:t>Colonisation does not normally harm the patient and does not usually need</w:t>
      </w:r>
      <w:r w:rsidR="00F24D51">
        <w:t xml:space="preserve"> </w:t>
      </w:r>
      <w:r w:rsidRPr="009D7787">
        <w:t>treating with antibiotics</w:t>
      </w:r>
      <w:r>
        <w:t>.</w:t>
      </w:r>
    </w:p>
    <w:p w14:paraId="6A07E1D5" w14:textId="7E56CC74" w:rsidR="009D7787" w:rsidRDefault="009D7787" w:rsidP="009D7787">
      <w:r w:rsidRPr="004A580E">
        <w:rPr>
          <w:lang w:val="en-GB"/>
        </w:rPr>
        <w:t>Use the resource</w:t>
      </w:r>
      <w:r w:rsidR="00B336EB">
        <w:rPr>
          <w:lang w:val="en-GB"/>
        </w:rPr>
        <w:t>s</w:t>
      </w:r>
      <w:r w:rsidRPr="004A580E">
        <w:rPr>
          <w:lang w:val="en-GB"/>
        </w:rPr>
        <w:t xml:space="preserve"> below to </w:t>
      </w:r>
      <w:r w:rsidR="0088634C">
        <w:rPr>
          <w:lang w:val="en-GB"/>
        </w:rPr>
        <w:t>complete the table on the next page</w:t>
      </w:r>
      <w:r>
        <w:rPr>
          <w:lang w:val="en-GB"/>
        </w:rPr>
        <w:t>.</w:t>
      </w:r>
    </w:p>
    <w:p w14:paraId="6071464B" w14:textId="7A588C8B" w:rsidR="0088634C" w:rsidRPr="0088634C" w:rsidRDefault="0088634C" w:rsidP="00B04E73">
      <w:pPr>
        <w:pBdr>
          <w:top w:val="single" w:sz="4" w:space="1" w:color="auto"/>
          <w:left w:val="single" w:sz="4" w:space="4" w:color="auto"/>
          <w:bottom w:val="single" w:sz="4" w:space="1" w:color="auto"/>
          <w:right w:val="single" w:sz="4" w:space="4" w:color="auto"/>
        </w:pBdr>
        <w:shd w:val="solid" w:color="DBE5F1" w:themeColor="accent1" w:themeTint="33" w:fill="auto"/>
        <w:ind w:left="360"/>
        <w:rPr>
          <w:b/>
          <w:bCs/>
        </w:rPr>
      </w:pPr>
      <w:r w:rsidRPr="0088634C">
        <w:rPr>
          <w:b/>
          <w:bCs/>
        </w:rPr>
        <w:t>Resources</w:t>
      </w:r>
    </w:p>
    <w:p w14:paraId="5DDFB105" w14:textId="6996FCE8" w:rsidR="0088634C" w:rsidRPr="0088634C" w:rsidRDefault="009B14EC" w:rsidP="00B04E73">
      <w:pPr>
        <w:pStyle w:val="ListParagraph"/>
        <w:numPr>
          <w:ilvl w:val="0"/>
          <w:numId w:val="34"/>
        </w:numPr>
        <w:pBdr>
          <w:top w:val="single" w:sz="4" w:space="1" w:color="auto"/>
          <w:left w:val="single" w:sz="4" w:space="4" w:color="auto"/>
          <w:bottom w:val="single" w:sz="4" w:space="1" w:color="auto"/>
          <w:right w:val="single" w:sz="4" w:space="4" w:color="auto"/>
        </w:pBdr>
        <w:shd w:val="solid" w:color="DBE5F1" w:themeColor="accent1" w:themeTint="33" w:fill="auto"/>
        <w:rPr>
          <w:rStyle w:val="Hyperlink"/>
          <w:color w:val="auto"/>
          <w:u w:val="none"/>
        </w:rPr>
      </w:pPr>
      <w:r>
        <w:t>Normal Flora of the Human Body</w:t>
      </w:r>
      <w:r w:rsidR="009D7787">
        <w:t xml:space="preserve"> </w:t>
      </w:r>
      <w:r>
        <w:t xml:space="preserve">- </w:t>
      </w:r>
      <w:proofErr w:type="spellStart"/>
      <w:r>
        <w:t>LibreTexts</w:t>
      </w:r>
      <w:proofErr w:type="spellEnd"/>
      <w:r>
        <w:sym w:font="Symbol" w:char="F0D4"/>
      </w:r>
      <w:r>
        <w:t xml:space="preserve"> accessed </w:t>
      </w:r>
      <w:hyperlink r:id="rId19" w:history="1">
        <w:r w:rsidRPr="009B14EC">
          <w:rPr>
            <w:rStyle w:val="Hyperlink"/>
          </w:rPr>
          <w:t>HE</w:t>
        </w:r>
        <w:r w:rsidRPr="009B14EC">
          <w:rPr>
            <w:rStyle w:val="Hyperlink"/>
          </w:rPr>
          <w:t>R</w:t>
        </w:r>
        <w:r w:rsidRPr="009B14EC">
          <w:rPr>
            <w:rStyle w:val="Hyperlink"/>
          </w:rPr>
          <w:t>E</w:t>
        </w:r>
      </w:hyperlink>
    </w:p>
    <w:p w14:paraId="07B169F4" w14:textId="457CC007" w:rsidR="0088634C" w:rsidRDefault="00000000" w:rsidP="00B04E73">
      <w:pPr>
        <w:pStyle w:val="ListParagraph"/>
        <w:numPr>
          <w:ilvl w:val="0"/>
          <w:numId w:val="34"/>
        </w:numPr>
        <w:pBdr>
          <w:top w:val="single" w:sz="4" w:space="1" w:color="auto"/>
          <w:left w:val="single" w:sz="4" w:space="4" w:color="auto"/>
          <w:bottom w:val="single" w:sz="4" w:space="1" w:color="auto"/>
          <w:right w:val="single" w:sz="4" w:space="4" w:color="auto"/>
        </w:pBdr>
        <w:shd w:val="solid" w:color="DBE5F1" w:themeColor="accent1" w:themeTint="33" w:fill="auto"/>
      </w:pPr>
      <w:hyperlink w:anchor="_Appendix_1:_Common" w:history="1">
        <w:r w:rsidR="0088634C" w:rsidRPr="00120D17">
          <w:rPr>
            <w:rStyle w:val="Hyperlink"/>
          </w:rPr>
          <w:t xml:space="preserve">Appendix 1: </w:t>
        </w:r>
        <w:r w:rsidR="0088634C">
          <w:rPr>
            <w:rStyle w:val="Hyperlink"/>
          </w:rPr>
          <w:t xml:space="preserve">Common </w:t>
        </w:r>
        <w:r w:rsidR="0088634C" w:rsidRPr="00120D17">
          <w:rPr>
            <w:rStyle w:val="Hyperlink"/>
          </w:rPr>
          <w:t>Nor</w:t>
        </w:r>
        <w:r w:rsidR="0088634C" w:rsidRPr="00120D17">
          <w:rPr>
            <w:rStyle w:val="Hyperlink"/>
          </w:rPr>
          <w:t>m</w:t>
        </w:r>
        <w:r w:rsidR="0088634C" w:rsidRPr="00120D17">
          <w:rPr>
            <w:rStyle w:val="Hyperlink"/>
          </w:rPr>
          <w:t xml:space="preserve">al </w:t>
        </w:r>
        <w:r w:rsidR="0088634C">
          <w:rPr>
            <w:rStyle w:val="Hyperlink"/>
          </w:rPr>
          <w:t>F</w:t>
        </w:r>
        <w:r w:rsidR="0088634C" w:rsidRPr="00120D17">
          <w:rPr>
            <w:rStyle w:val="Hyperlink"/>
          </w:rPr>
          <w:t>lora</w:t>
        </w:r>
      </w:hyperlink>
    </w:p>
    <w:p w14:paraId="550D5FAC" w14:textId="2C478CD2" w:rsidR="00F24D51" w:rsidRPr="009D7787" w:rsidRDefault="00F24D51" w:rsidP="009D7787">
      <w:r>
        <w:lastRenderedPageBreak/>
        <w:t>List two bacteria that are usually normal flora, where they normally reside, and the type of infection that they can cause if disrupted. One example has been provided.</w:t>
      </w:r>
    </w:p>
    <w:tbl>
      <w:tblPr>
        <w:tblStyle w:val="2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58"/>
        <w:gridCol w:w="3179"/>
        <w:gridCol w:w="3179"/>
      </w:tblGrid>
      <w:tr w:rsidR="00F24D51" w:rsidRPr="004A580E" w14:paraId="433CED8D" w14:textId="77777777" w:rsidTr="00F24D51">
        <w:trPr>
          <w:tblHeader/>
        </w:trPr>
        <w:tc>
          <w:tcPr>
            <w:tcW w:w="1474" w:type="pct"/>
            <w:shd w:val="clear" w:color="auto" w:fill="DBE5F1" w:themeFill="accent1" w:themeFillTint="33"/>
          </w:tcPr>
          <w:p w14:paraId="4A781CF0" w14:textId="6569DC6A" w:rsidR="00F24D51" w:rsidRPr="004A580E" w:rsidRDefault="00F24D51" w:rsidP="00C040BC">
            <w:pPr>
              <w:rPr>
                <w:b/>
                <w:lang w:val="en-GB"/>
              </w:rPr>
            </w:pPr>
            <w:r>
              <w:rPr>
                <w:b/>
                <w:lang w:val="en-GB"/>
              </w:rPr>
              <w:t>Bacteria that may be normal flora</w:t>
            </w:r>
          </w:p>
        </w:tc>
        <w:tc>
          <w:tcPr>
            <w:tcW w:w="1763" w:type="pct"/>
            <w:shd w:val="clear" w:color="auto" w:fill="DBE5F1" w:themeFill="accent1" w:themeFillTint="33"/>
          </w:tcPr>
          <w:p w14:paraId="56D23D90" w14:textId="2CD52BF3" w:rsidR="00F24D51" w:rsidRDefault="00F24D51" w:rsidP="00C040BC">
            <w:pPr>
              <w:rPr>
                <w:b/>
                <w:lang w:val="en-GB"/>
              </w:rPr>
            </w:pPr>
            <w:r>
              <w:rPr>
                <w:b/>
                <w:lang w:val="en-GB"/>
              </w:rPr>
              <w:t>Usual place found on the body</w:t>
            </w:r>
          </w:p>
        </w:tc>
        <w:tc>
          <w:tcPr>
            <w:tcW w:w="1763" w:type="pct"/>
            <w:shd w:val="clear" w:color="auto" w:fill="DBE5F1" w:themeFill="accent1" w:themeFillTint="33"/>
          </w:tcPr>
          <w:p w14:paraId="7CFAF95A" w14:textId="01F0CB89" w:rsidR="00F24D51" w:rsidRPr="004A580E" w:rsidRDefault="00F24D51" w:rsidP="00C040BC">
            <w:pPr>
              <w:rPr>
                <w:b/>
                <w:lang w:val="en-GB"/>
              </w:rPr>
            </w:pPr>
            <w:r>
              <w:rPr>
                <w:b/>
                <w:lang w:val="en-GB"/>
              </w:rPr>
              <w:t>Type of infection these bacteria can cause</w:t>
            </w:r>
          </w:p>
        </w:tc>
      </w:tr>
      <w:tr w:rsidR="00F24D51" w:rsidRPr="00F24D51" w14:paraId="1AE7E33A" w14:textId="77777777" w:rsidTr="00F24D51">
        <w:tc>
          <w:tcPr>
            <w:tcW w:w="1474" w:type="pct"/>
          </w:tcPr>
          <w:p w14:paraId="13721DCE" w14:textId="485ED972" w:rsidR="00F24D51" w:rsidRPr="00F24D51" w:rsidRDefault="00F24D51" w:rsidP="00D460F5">
            <w:pPr>
              <w:pStyle w:val="ListParagraph"/>
              <w:numPr>
                <w:ilvl w:val="0"/>
                <w:numId w:val="23"/>
              </w:numPr>
              <w:rPr>
                <w:i/>
                <w:iCs/>
                <w:lang w:val="en-GB"/>
              </w:rPr>
            </w:pPr>
            <w:proofErr w:type="spellStart"/>
            <w:proofErr w:type="gramStart"/>
            <w:r w:rsidRPr="00F24D51">
              <w:rPr>
                <w:i/>
                <w:iCs/>
                <w:lang w:val="en-GB"/>
              </w:rPr>
              <w:t>E.Coli</w:t>
            </w:r>
            <w:proofErr w:type="spellEnd"/>
            <w:proofErr w:type="gramEnd"/>
          </w:p>
        </w:tc>
        <w:tc>
          <w:tcPr>
            <w:tcW w:w="1763" w:type="pct"/>
          </w:tcPr>
          <w:p w14:paraId="7B845C7D" w14:textId="1E6E9818" w:rsidR="00F24D51" w:rsidRPr="00F24D51" w:rsidRDefault="000118B1" w:rsidP="00C040BC">
            <w:pPr>
              <w:rPr>
                <w:i/>
                <w:iCs/>
                <w:lang w:val="en-GB"/>
              </w:rPr>
            </w:pPr>
            <w:r>
              <w:rPr>
                <w:i/>
                <w:iCs/>
                <w:lang w:val="en-GB"/>
              </w:rPr>
              <w:t>Large intestine</w:t>
            </w:r>
          </w:p>
        </w:tc>
        <w:tc>
          <w:tcPr>
            <w:tcW w:w="1763" w:type="pct"/>
          </w:tcPr>
          <w:p w14:paraId="1BEE2AAD" w14:textId="7BC376DA" w:rsidR="00F24D51" w:rsidRPr="00F24D51" w:rsidRDefault="00F24D51" w:rsidP="00C040BC">
            <w:pPr>
              <w:rPr>
                <w:i/>
                <w:iCs/>
                <w:lang w:val="en-GB"/>
              </w:rPr>
            </w:pPr>
            <w:r w:rsidRPr="00F24D51">
              <w:rPr>
                <w:i/>
                <w:iCs/>
                <w:lang w:val="en-GB"/>
              </w:rPr>
              <w:t>Urinary tract infection</w:t>
            </w:r>
          </w:p>
        </w:tc>
      </w:tr>
      <w:tr w:rsidR="00F24D51" w:rsidRPr="004A580E" w14:paraId="1B8241A8" w14:textId="77777777" w:rsidTr="00F24D51">
        <w:tc>
          <w:tcPr>
            <w:tcW w:w="1474" w:type="pct"/>
          </w:tcPr>
          <w:p w14:paraId="4D04DA46" w14:textId="77777777" w:rsidR="00F24D51" w:rsidRPr="00F24D51" w:rsidRDefault="00F24D51" w:rsidP="00D460F5">
            <w:pPr>
              <w:pStyle w:val="ListParagraph"/>
              <w:numPr>
                <w:ilvl w:val="0"/>
                <w:numId w:val="23"/>
              </w:numPr>
              <w:rPr>
                <w:lang w:val="en-GB"/>
              </w:rPr>
            </w:pPr>
          </w:p>
        </w:tc>
        <w:tc>
          <w:tcPr>
            <w:tcW w:w="1763" w:type="pct"/>
          </w:tcPr>
          <w:p w14:paraId="7F3D66B2" w14:textId="77777777" w:rsidR="00F24D51" w:rsidRPr="004A580E" w:rsidRDefault="00F24D51" w:rsidP="00C040BC">
            <w:pPr>
              <w:rPr>
                <w:lang w:val="en-GB"/>
              </w:rPr>
            </w:pPr>
          </w:p>
        </w:tc>
        <w:tc>
          <w:tcPr>
            <w:tcW w:w="1763" w:type="pct"/>
          </w:tcPr>
          <w:p w14:paraId="4E367DBB" w14:textId="1FDD1362" w:rsidR="00F24D51" w:rsidRPr="004A580E" w:rsidRDefault="00F24D51" w:rsidP="00C040BC">
            <w:pPr>
              <w:rPr>
                <w:lang w:val="en-GB"/>
              </w:rPr>
            </w:pPr>
          </w:p>
        </w:tc>
      </w:tr>
      <w:tr w:rsidR="00F24D51" w:rsidRPr="004A580E" w14:paraId="39F35A91" w14:textId="77777777" w:rsidTr="00F24D51">
        <w:tc>
          <w:tcPr>
            <w:tcW w:w="1474" w:type="pct"/>
          </w:tcPr>
          <w:p w14:paraId="57289B67" w14:textId="77777777" w:rsidR="00F24D51" w:rsidRPr="00F24D51" w:rsidRDefault="00F24D51" w:rsidP="00D460F5">
            <w:pPr>
              <w:pStyle w:val="ListParagraph"/>
              <w:numPr>
                <w:ilvl w:val="0"/>
                <w:numId w:val="23"/>
              </w:numPr>
              <w:rPr>
                <w:lang w:val="en-GB"/>
              </w:rPr>
            </w:pPr>
          </w:p>
        </w:tc>
        <w:tc>
          <w:tcPr>
            <w:tcW w:w="1763" w:type="pct"/>
          </w:tcPr>
          <w:p w14:paraId="32A27CD0" w14:textId="77777777" w:rsidR="00F24D51" w:rsidRPr="004A580E" w:rsidRDefault="00F24D51" w:rsidP="00C040BC">
            <w:pPr>
              <w:rPr>
                <w:lang w:val="en-GB"/>
              </w:rPr>
            </w:pPr>
          </w:p>
        </w:tc>
        <w:tc>
          <w:tcPr>
            <w:tcW w:w="1763" w:type="pct"/>
          </w:tcPr>
          <w:p w14:paraId="4BDEB5DA" w14:textId="7199C188" w:rsidR="00F24D51" w:rsidRPr="004A580E" w:rsidRDefault="00F24D51" w:rsidP="00C040BC">
            <w:pPr>
              <w:rPr>
                <w:lang w:val="en-GB"/>
              </w:rPr>
            </w:pPr>
          </w:p>
        </w:tc>
      </w:tr>
    </w:tbl>
    <w:p w14:paraId="0D33A7B5" w14:textId="77777777" w:rsidR="00DA3CAF" w:rsidRDefault="00DA3CAF" w:rsidP="00291CF1">
      <w:pPr>
        <w:rPr>
          <w:lang w:val="en-GB"/>
        </w:rPr>
      </w:pPr>
    </w:p>
    <w:p w14:paraId="4DE16E6E" w14:textId="77777777" w:rsidR="0043279E" w:rsidRDefault="0043279E" w:rsidP="0088634C">
      <w:pPr>
        <w:rPr>
          <w:lang w:val="en-GB"/>
        </w:rPr>
      </w:pPr>
    </w:p>
    <w:p w14:paraId="69A19A9D" w14:textId="15A09E31" w:rsidR="0018275E" w:rsidRDefault="003023A0" w:rsidP="003023A0">
      <w:pPr>
        <w:pStyle w:val="Heading3"/>
        <w:rPr>
          <w:lang w:val="en-GB"/>
        </w:rPr>
      </w:pPr>
      <w:bookmarkStart w:id="11" w:name="_Toc217283717"/>
      <w:r>
        <w:rPr>
          <w:lang w:val="en-GB"/>
        </w:rPr>
        <w:t>Microbiome</w:t>
      </w:r>
      <w:bookmarkEnd w:id="11"/>
    </w:p>
    <w:p w14:paraId="40C21A28" w14:textId="07B842A5" w:rsidR="003023A0" w:rsidRDefault="003023A0" w:rsidP="00291CF1">
      <w:r w:rsidRPr="003023A0">
        <w:t>The microbiome is the collection of all microbes, such as bacteria, fungi, viruses, and their genes, that naturally live on our bodies and inside us.</w:t>
      </w:r>
      <w:r>
        <w:t xml:space="preserve"> </w:t>
      </w:r>
      <w:r w:rsidRPr="003023A0">
        <w:t>They protect us against pathogens, help our immune system develop, and enable us to digest food to produce energy.</w:t>
      </w:r>
    </w:p>
    <w:p w14:paraId="0CFE79CE" w14:textId="1B4DE8B4" w:rsidR="003023A0" w:rsidRPr="003023A0" w:rsidRDefault="003023A0" w:rsidP="003023A0">
      <w:r w:rsidRPr="003023A0">
        <w:t>The human microbiome is diverse, and each body site – for example, the gut, skin, and oral and nasal cavities – has a different community of microbes.</w:t>
      </w:r>
    </w:p>
    <w:p w14:paraId="19937ABA" w14:textId="77777777" w:rsidR="003023A0" w:rsidRDefault="003023A0" w:rsidP="003023A0">
      <w:r w:rsidRPr="003023A0">
        <w:t>A person’s core microbiome is formed in the first years of life but can change over time in response to different factors including diet, medications, and environmental exposures.</w:t>
      </w:r>
    </w:p>
    <w:p w14:paraId="04250DB3" w14:textId="72736247" w:rsidR="003023A0" w:rsidRPr="003023A0" w:rsidRDefault="003023A0" w:rsidP="003023A0">
      <w:r>
        <w:t>In recent years the gut microbiome has been recognised as playing an important part in health</w:t>
      </w:r>
      <w:r w:rsidR="009D2059">
        <w:t xml:space="preserve">. Watch the video below to understand the relationship between these microbes and determinants of health. </w:t>
      </w:r>
    </w:p>
    <w:p w14:paraId="6D1DCDBE" w14:textId="77777777" w:rsidR="009D2059" w:rsidRPr="009D7787" w:rsidRDefault="009D2059" w:rsidP="00B04E73">
      <w:pPr>
        <w:pBdr>
          <w:top w:val="single" w:sz="4" w:space="1" w:color="auto"/>
          <w:left w:val="single" w:sz="4" w:space="4" w:color="auto"/>
          <w:bottom w:val="single" w:sz="4" w:space="1" w:color="auto"/>
          <w:right w:val="single" w:sz="4" w:space="0" w:color="auto"/>
        </w:pBdr>
        <w:shd w:val="solid" w:color="DBE5F1" w:themeColor="accent1" w:themeTint="33" w:fill="auto"/>
        <w:rPr>
          <w:b/>
          <w:bCs/>
        </w:rPr>
      </w:pPr>
      <w:r w:rsidRPr="009D7787">
        <w:rPr>
          <w:b/>
          <w:bCs/>
        </w:rPr>
        <w:t>Resource:</w:t>
      </w:r>
    </w:p>
    <w:p w14:paraId="2C8D2EBF" w14:textId="3AC791D5" w:rsidR="003023A0" w:rsidRDefault="009D2059" w:rsidP="00B04E73">
      <w:pPr>
        <w:pBdr>
          <w:top w:val="single" w:sz="4" w:space="1" w:color="auto"/>
          <w:left w:val="single" w:sz="4" w:space="4" w:color="auto"/>
          <w:bottom w:val="single" w:sz="4" w:space="1" w:color="auto"/>
          <w:right w:val="single" w:sz="4" w:space="0" w:color="auto"/>
        </w:pBdr>
        <w:shd w:val="solid" w:color="DBE5F1" w:themeColor="accent1" w:themeTint="33" w:fill="DBE5F1" w:themeFill="accent1" w:themeFillTint="33"/>
        <w:rPr>
          <w:lang w:val="en-GB"/>
        </w:rPr>
      </w:pPr>
      <w:r>
        <w:rPr>
          <w:lang w:val="en-GB"/>
        </w:rPr>
        <w:t xml:space="preserve">What is the gut microbiome? (Washington Post) </w:t>
      </w:r>
      <w:hyperlink r:id="rId20" w:history="1">
        <w:r w:rsidRPr="00D02616">
          <w:rPr>
            <w:rStyle w:val="Hyperlink"/>
          </w:rPr>
          <w:t>https://www.you</w:t>
        </w:r>
        <w:r w:rsidRPr="00D02616">
          <w:rPr>
            <w:rStyle w:val="Hyperlink"/>
          </w:rPr>
          <w:t>t</w:t>
        </w:r>
        <w:r w:rsidRPr="00D02616">
          <w:rPr>
            <w:rStyle w:val="Hyperlink"/>
          </w:rPr>
          <w:t>ube.com/watch?v=d-Ln9NNj2KY</w:t>
        </w:r>
      </w:hyperlink>
    </w:p>
    <w:p w14:paraId="6D4DA211" w14:textId="77777777" w:rsidR="009D2059" w:rsidRDefault="009D2059" w:rsidP="009D2059">
      <w:pPr>
        <w:rPr>
          <w:lang w:val="en-GB"/>
        </w:rPr>
      </w:pPr>
    </w:p>
    <w:p w14:paraId="74FD30C6" w14:textId="77777777" w:rsidR="0043279E" w:rsidRDefault="0043279E" w:rsidP="0088634C">
      <w:pPr>
        <w:rPr>
          <w:lang w:val="en-GB"/>
        </w:rPr>
      </w:pPr>
    </w:p>
    <w:p w14:paraId="2960E82A" w14:textId="5C564761" w:rsidR="00487A4D" w:rsidRDefault="00651052" w:rsidP="00487A4D">
      <w:pPr>
        <w:pStyle w:val="Heading3"/>
      </w:pPr>
      <w:bookmarkStart w:id="12" w:name="_Toc217283718"/>
      <w:r>
        <w:rPr>
          <w:lang w:val="en-GB"/>
        </w:rPr>
        <w:t>Types of living organisms</w:t>
      </w:r>
      <w:bookmarkEnd w:id="12"/>
    </w:p>
    <w:p w14:paraId="1138BCDB" w14:textId="24F36B1C" w:rsidR="0018275E" w:rsidRDefault="0018275E" w:rsidP="00291CF1">
      <w:pPr>
        <w:rPr>
          <w:lang w:val="en-GB"/>
        </w:rPr>
      </w:pPr>
      <w:r w:rsidRPr="0018275E">
        <w:t xml:space="preserve">All living organisms can be grouped into two types based on their fundamental cell structure. They are </w:t>
      </w:r>
      <w:r w:rsidRPr="000118B1">
        <w:rPr>
          <w:b/>
          <w:bCs/>
        </w:rPr>
        <w:t>prokaryotes</w:t>
      </w:r>
      <w:r w:rsidRPr="0018275E">
        <w:t xml:space="preserve"> and </w:t>
      </w:r>
      <w:r w:rsidRPr="000118B1">
        <w:rPr>
          <w:b/>
          <w:bCs/>
        </w:rPr>
        <w:t>eukaryotes</w:t>
      </w:r>
      <w:r w:rsidRPr="0018275E">
        <w:t>, and the cells they possess are called prokaryotic cells and eukaryotic cells.</w:t>
      </w:r>
      <w:r w:rsidRPr="0018275E">
        <w:rPr>
          <w:lang w:val="en-GB"/>
        </w:rPr>
        <w:t xml:space="preserve"> </w:t>
      </w:r>
      <w:r w:rsidRPr="00366A6E">
        <w:rPr>
          <w:lang w:val="en-GB"/>
        </w:rPr>
        <w:t>Pro</w:t>
      </w:r>
      <w:r>
        <w:rPr>
          <w:lang w:val="en-GB"/>
        </w:rPr>
        <w:t xml:space="preserve">karyotic cells are simpler than </w:t>
      </w:r>
      <w:r w:rsidRPr="00366A6E">
        <w:rPr>
          <w:lang w:val="en-GB"/>
        </w:rPr>
        <w:t>eukaryotic</w:t>
      </w:r>
      <w:r>
        <w:rPr>
          <w:lang w:val="en-GB"/>
        </w:rPr>
        <w:t xml:space="preserve"> cells.</w:t>
      </w:r>
    </w:p>
    <w:p w14:paraId="607E0EC5" w14:textId="77777777" w:rsidR="0043279E" w:rsidRDefault="0043279E" w:rsidP="0043279E">
      <w:pPr>
        <w:rPr>
          <w:lang w:val="en-GB"/>
        </w:rPr>
      </w:pPr>
      <w:r>
        <w:rPr>
          <w:lang w:val="en-GB"/>
        </w:rPr>
        <w:t xml:space="preserve">Pathogenic microbes can be </w:t>
      </w:r>
      <w:r w:rsidRPr="00366A6E">
        <w:rPr>
          <w:b/>
          <w:bCs/>
          <w:lang w:val="en-GB"/>
        </w:rPr>
        <w:t>prokaryotic</w:t>
      </w:r>
      <w:r>
        <w:rPr>
          <w:lang w:val="en-GB"/>
        </w:rPr>
        <w:t xml:space="preserve"> or </w:t>
      </w:r>
      <w:r w:rsidRPr="00366A6E">
        <w:rPr>
          <w:b/>
          <w:bCs/>
          <w:lang w:val="en-GB"/>
        </w:rPr>
        <w:t>eukaryotic</w:t>
      </w:r>
      <w:r w:rsidRPr="00366A6E">
        <w:rPr>
          <w:lang w:val="en-GB"/>
        </w:rPr>
        <w:t>.</w:t>
      </w:r>
      <w:r>
        <w:rPr>
          <w:lang w:val="en-GB"/>
        </w:rPr>
        <w:t xml:space="preserve"> </w:t>
      </w:r>
    </w:p>
    <w:p w14:paraId="5F0995D9" w14:textId="77777777" w:rsidR="0043279E" w:rsidRDefault="0043279E" w:rsidP="0043279E">
      <w:pPr>
        <w:rPr>
          <w:lang w:val="en-GB"/>
        </w:rPr>
      </w:pPr>
      <w:r w:rsidRPr="003023A0">
        <w:rPr>
          <w:lang w:val="en-GB"/>
        </w:rPr>
        <w:t xml:space="preserve">Many of the important pathogens affecting humans are bacterial. Pathogenic bacteria are </w:t>
      </w:r>
      <w:r w:rsidRPr="003023A0">
        <w:rPr>
          <w:b/>
          <w:bCs/>
          <w:lang w:val="en-GB"/>
        </w:rPr>
        <w:t>prokaryotic</w:t>
      </w:r>
      <w:r w:rsidRPr="003023A0">
        <w:rPr>
          <w:lang w:val="en-GB"/>
        </w:rPr>
        <w:t xml:space="preserve"> cells</w:t>
      </w:r>
      <w:r>
        <w:rPr>
          <w:lang w:val="en-GB"/>
        </w:rPr>
        <w:t>.</w:t>
      </w:r>
    </w:p>
    <w:p w14:paraId="0DC69075" w14:textId="77777777" w:rsidR="0043279E" w:rsidRPr="00192ED9" w:rsidRDefault="0043279E" w:rsidP="0043279E">
      <w:pPr>
        <w:rPr>
          <w:lang w:val="en-GB"/>
        </w:rPr>
      </w:pPr>
      <w:r w:rsidRPr="00192ED9">
        <w:rPr>
          <w:b/>
          <w:bCs/>
          <w:lang w:val="en-GB"/>
        </w:rPr>
        <w:t>Eukaryotic</w:t>
      </w:r>
      <w:r w:rsidRPr="00192ED9">
        <w:rPr>
          <w:lang w:val="en-GB"/>
        </w:rPr>
        <w:t xml:space="preserve"> microorganisms which are harmful for humans include </w:t>
      </w:r>
      <w:r w:rsidRPr="00192ED9">
        <w:rPr>
          <w:b/>
          <w:bCs/>
          <w:lang w:val="en-GB"/>
        </w:rPr>
        <w:t>protozoa</w:t>
      </w:r>
      <w:r w:rsidRPr="00192ED9">
        <w:rPr>
          <w:lang w:val="en-GB"/>
        </w:rPr>
        <w:t xml:space="preserve"> and </w:t>
      </w:r>
      <w:r w:rsidRPr="00192ED9">
        <w:rPr>
          <w:b/>
          <w:bCs/>
          <w:lang w:val="en-GB"/>
        </w:rPr>
        <w:t>fungi</w:t>
      </w:r>
      <w:r w:rsidRPr="00192ED9">
        <w:rPr>
          <w:lang w:val="en-GB"/>
        </w:rPr>
        <w:t xml:space="preserve">. </w:t>
      </w:r>
    </w:p>
    <w:p w14:paraId="2AD0FD17" w14:textId="77777777" w:rsidR="00366A6E" w:rsidRDefault="00366A6E" w:rsidP="00291CF1">
      <w:pPr>
        <w:rPr>
          <w:lang w:val="en-GB"/>
        </w:rPr>
      </w:pPr>
    </w:p>
    <w:p w14:paraId="5CEA3129" w14:textId="1D10BA46" w:rsidR="0018275E" w:rsidRDefault="0018275E" w:rsidP="00291CF1">
      <w:r>
        <w:lastRenderedPageBreak/>
        <w:fldChar w:fldCharType="begin"/>
      </w:r>
      <w:r>
        <w:instrText xml:space="preserve"> INCLUDEPICTURE "https://www.sciencefacts.net/wp-content/uploads/2021/02/Prokaryotes-vs-Eukaryotes.jpg" \* MERGEFORMATINET </w:instrText>
      </w:r>
      <w:r>
        <w:fldChar w:fldCharType="separate"/>
      </w:r>
      <w:r>
        <w:rPr>
          <w:noProof/>
        </w:rPr>
        <w:drawing>
          <wp:inline distT="0" distB="0" distL="0" distR="0" wp14:anchorId="59E04049" wp14:editId="4D0E9533">
            <wp:extent cx="4620526" cy="2977286"/>
            <wp:effectExtent l="0" t="0" r="2540" b="0"/>
            <wp:docPr id="1215272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8103" cy="3001499"/>
                    </a:xfrm>
                    <a:prstGeom prst="rect">
                      <a:avLst/>
                    </a:prstGeom>
                    <a:noFill/>
                    <a:ln>
                      <a:noFill/>
                    </a:ln>
                  </pic:spPr>
                </pic:pic>
              </a:graphicData>
            </a:graphic>
          </wp:inline>
        </w:drawing>
      </w:r>
      <w:r>
        <w:fldChar w:fldCharType="end"/>
      </w:r>
    </w:p>
    <w:p w14:paraId="15B7C794" w14:textId="77777777" w:rsidR="00BA20A4" w:rsidRDefault="00BA20A4" w:rsidP="000118B1">
      <w:pPr>
        <w:rPr>
          <w:lang w:val="en-GB"/>
        </w:rPr>
      </w:pPr>
    </w:p>
    <w:p w14:paraId="30808607" w14:textId="58873A69" w:rsidR="000118B1" w:rsidRDefault="003023A0" w:rsidP="001F2292">
      <w:pPr>
        <w:pStyle w:val="Heading2"/>
      </w:pPr>
      <w:bookmarkStart w:id="13" w:name="_Toc217283719"/>
      <w:r>
        <w:t>Bacteria</w:t>
      </w:r>
      <w:bookmarkEnd w:id="13"/>
    </w:p>
    <w:p w14:paraId="15D82E32" w14:textId="77777777" w:rsidR="00313326" w:rsidRPr="004A580E" w:rsidRDefault="00313326" w:rsidP="0031026A">
      <w:pPr>
        <w:pBdr>
          <w:top w:val="single" w:sz="4" w:space="1" w:color="auto"/>
          <w:left w:val="single" w:sz="4" w:space="4" w:color="auto"/>
          <w:bottom w:val="single" w:sz="4" w:space="1" w:color="auto"/>
          <w:right w:val="single" w:sz="4" w:space="4" w:color="auto"/>
        </w:pBdr>
        <w:shd w:val="clear" w:color="auto" w:fill="DBE5F1" w:themeFill="accent1" w:themeFillTint="33"/>
        <w:rPr>
          <w:b/>
          <w:bCs/>
          <w:lang w:val="en-GB"/>
        </w:rPr>
      </w:pPr>
      <w:r w:rsidRPr="004A580E">
        <w:rPr>
          <w:b/>
          <w:bCs/>
          <w:lang w:val="en-GB"/>
        </w:rPr>
        <w:t>Resources</w:t>
      </w:r>
    </w:p>
    <w:p w14:paraId="1ADAC6D9" w14:textId="07AF1502" w:rsidR="00313326" w:rsidRPr="004A580E" w:rsidRDefault="00000000" w:rsidP="0031026A">
      <w:pPr>
        <w:pBdr>
          <w:top w:val="single" w:sz="4" w:space="1" w:color="auto"/>
          <w:left w:val="single" w:sz="4" w:space="4" w:color="auto"/>
          <w:bottom w:val="single" w:sz="4" w:space="1" w:color="auto"/>
          <w:right w:val="single" w:sz="4" w:space="4" w:color="auto"/>
        </w:pBdr>
        <w:shd w:val="clear" w:color="auto" w:fill="DBE5F1" w:themeFill="accent1" w:themeFillTint="33"/>
        <w:rPr>
          <w:lang w:val="en-GB"/>
        </w:rPr>
      </w:pPr>
      <w:hyperlink r:id="rId22" w:history="1">
        <w:r w:rsidR="00313326" w:rsidRPr="004A580E">
          <w:rPr>
            <w:rStyle w:val="Hyperlink"/>
            <w:lang w:val="en-GB"/>
          </w:rPr>
          <w:t>https://www.livescience.com/51641-bacteria.html</w:t>
        </w:r>
      </w:hyperlink>
    </w:p>
    <w:p w14:paraId="560B39A3" w14:textId="77777777" w:rsidR="00313326" w:rsidRPr="004A580E" w:rsidRDefault="00000000" w:rsidP="0031026A">
      <w:pPr>
        <w:pBdr>
          <w:top w:val="single" w:sz="4" w:space="1" w:color="auto"/>
          <w:left w:val="single" w:sz="4" w:space="4" w:color="auto"/>
          <w:bottom w:val="single" w:sz="4" w:space="1" w:color="auto"/>
          <w:right w:val="single" w:sz="4" w:space="4" w:color="auto"/>
        </w:pBdr>
        <w:shd w:val="clear" w:color="auto" w:fill="DBE5F1" w:themeFill="accent1" w:themeFillTint="33"/>
        <w:rPr>
          <w:lang w:val="en-GB"/>
        </w:rPr>
      </w:pPr>
      <w:hyperlink r:id="rId23" w:history="1">
        <w:r w:rsidR="00313326" w:rsidRPr="004A580E">
          <w:rPr>
            <w:rStyle w:val="Hyperlink"/>
            <w:lang w:val="en-GB"/>
          </w:rPr>
          <w:t>http://www.microbiologynutsandbolts.co.uk/basic-bacterial-identification.html</w:t>
        </w:r>
      </w:hyperlink>
      <w:r w:rsidR="00313326" w:rsidRPr="004A580E">
        <w:rPr>
          <w:lang w:val="en-GB"/>
        </w:rPr>
        <w:t xml:space="preserve"> </w:t>
      </w:r>
    </w:p>
    <w:p w14:paraId="581131B2" w14:textId="77777777" w:rsidR="00313326" w:rsidRPr="00313326" w:rsidRDefault="00313326" w:rsidP="00313326">
      <w:pPr>
        <w:rPr>
          <w:lang w:val="en-GB"/>
        </w:rPr>
      </w:pPr>
    </w:p>
    <w:p w14:paraId="02B5440E" w14:textId="15D1D8E6" w:rsidR="00366A6E" w:rsidRPr="009D2059" w:rsidRDefault="00366A6E" w:rsidP="009D2059">
      <w:pPr>
        <w:pStyle w:val="Heading3"/>
      </w:pPr>
      <w:bookmarkStart w:id="14" w:name="_Toc217283720"/>
      <w:r w:rsidRPr="009D2059">
        <w:t>Classification of bacteria</w:t>
      </w:r>
      <w:bookmarkEnd w:id="14"/>
    </w:p>
    <w:p w14:paraId="22111A90" w14:textId="6BCB247F" w:rsidR="00AF3A73" w:rsidRDefault="00F478C8" w:rsidP="00AF3A73">
      <w:pPr>
        <w:rPr>
          <w:lang w:val="en-GB"/>
        </w:rPr>
      </w:pPr>
      <w:r w:rsidRPr="00F478C8">
        <w:t xml:space="preserve">Bacteria vary in size from 0.4-2 um. </w:t>
      </w:r>
      <w:r w:rsidR="00AF3A73" w:rsidRPr="004A580E">
        <w:rPr>
          <w:lang w:val="en-GB"/>
        </w:rPr>
        <w:t xml:space="preserve">Bacteria can be classified </w:t>
      </w:r>
      <w:r w:rsidR="00F56E7D" w:rsidRPr="004A580E">
        <w:rPr>
          <w:lang w:val="en-GB"/>
        </w:rPr>
        <w:t>according to</w:t>
      </w:r>
      <w:r w:rsidR="00AF3A73" w:rsidRPr="004A580E">
        <w:rPr>
          <w:lang w:val="en-GB"/>
        </w:rPr>
        <w:t xml:space="preserve"> their shape</w:t>
      </w:r>
      <w:r w:rsidR="003023A0">
        <w:rPr>
          <w:lang w:val="en-GB"/>
        </w:rPr>
        <w:t xml:space="preserve"> (morphology)</w:t>
      </w:r>
      <w:r w:rsidR="00AF3A73" w:rsidRPr="004A580E">
        <w:rPr>
          <w:lang w:val="en-GB"/>
        </w:rPr>
        <w:t xml:space="preserve">, </w:t>
      </w:r>
      <w:r w:rsidR="003023A0">
        <w:rPr>
          <w:lang w:val="en-GB"/>
        </w:rPr>
        <w:t>Gram stain (</w:t>
      </w:r>
      <w:r w:rsidR="00AF3A73" w:rsidRPr="004A580E">
        <w:rPr>
          <w:lang w:val="en-GB"/>
        </w:rPr>
        <w:t>the nature of their cell walls</w:t>
      </w:r>
      <w:r w:rsidR="003023A0">
        <w:rPr>
          <w:lang w:val="en-GB"/>
        </w:rPr>
        <w:t>)</w:t>
      </w:r>
      <w:r w:rsidR="00AF3A73" w:rsidRPr="004A580E">
        <w:rPr>
          <w:lang w:val="en-GB"/>
        </w:rPr>
        <w:t xml:space="preserve">, or by </w:t>
      </w:r>
      <w:r w:rsidR="0040463A">
        <w:rPr>
          <w:lang w:val="en-GB"/>
        </w:rPr>
        <w:t>their growth requir</w:t>
      </w:r>
      <w:r w:rsidR="00B336EB">
        <w:rPr>
          <w:lang w:val="en-GB"/>
        </w:rPr>
        <w:t>e</w:t>
      </w:r>
      <w:r w:rsidR="0040463A">
        <w:rPr>
          <w:lang w:val="en-GB"/>
        </w:rPr>
        <w:t>ments.</w:t>
      </w:r>
    </w:p>
    <w:p w14:paraId="050A22BF" w14:textId="77777777" w:rsidR="00F478C8" w:rsidRPr="0040463A" w:rsidRDefault="00F478C8" w:rsidP="00AF3A73">
      <w:pPr>
        <w:rPr>
          <w:lang w:val="en-GB"/>
        </w:rPr>
      </w:pPr>
    </w:p>
    <w:p w14:paraId="22772EB5" w14:textId="18DA2D57" w:rsidR="00F56E7D" w:rsidRDefault="00F56E7D" w:rsidP="00AF3A73">
      <w:pPr>
        <w:rPr>
          <w:b/>
          <w:bCs/>
          <w:lang w:val="en-GB"/>
        </w:rPr>
      </w:pPr>
      <w:r w:rsidRPr="00F56E7D">
        <w:rPr>
          <w:b/>
          <w:bCs/>
          <w:lang w:val="en-GB"/>
        </w:rPr>
        <w:t>Shape</w:t>
      </w:r>
    </w:p>
    <w:p w14:paraId="2F337E15" w14:textId="65C02F0F" w:rsidR="00F478C8" w:rsidRPr="00F478C8" w:rsidRDefault="00F478C8" w:rsidP="00F478C8">
      <w:r w:rsidRPr="00F478C8">
        <w:t xml:space="preserve">Bacteria come in basic shapes: spherical, cylindrical, comma-shaped, corkscrew and spiral. The scientific names for these shapes are cocci (round), bacilli (cylindrical), </w:t>
      </w:r>
      <w:proofErr w:type="spellStart"/>
      <w:r w:rsidRPr="00F478C8">
        <w:t>vibrios</w:t>
      </w:r>
      <w:proofErr w:type="spellEnd"/>
      <w:r w:rsidRPr="00F478C8">
        <w:t xml:space="preserve"> (comma-shaped), spirochaetes (corkscrew) and spirilla (spiral</w:t>
      </w:r>
      <w:r>
        <w:t>).</w:t>
      </w:r>
    </w:p>
    <w:p w14:paraId="683DF20F" w14:textId="77777777" w:rsidR="00F478C8" w:rsidRPr="004A580E" w:rsidRDefault="00F478C8" w:rsidP="00D460F5">
      <w:pPr>
        <w:numPr>
          <w:ilvl w:val="0"/>
          <w:numId w:val="1"/>
        </w:numPr>
        <w:pBdr>
          <w:top w:val="nil"/>
          <w:left w:val="nil"/>
          <w:bottom w:val="nil"/>
          <w:right w:val="nil"/>
          <w:between w:val="nil"/>
        </w:pBdr>
        <w:spacing w:line="276" w:lineRule="auto"/>
        <w:rPr>
          <w:lang w:val="en-GB"/>
        </w:rPr>
      </w:pPr>
      <w:r w:rsidRPr="004A580E">
        <w:rPr>
          <w:b/>
          <w:color w:val="000000"/>
          <w:lang w:val="en-GB"/>
        </w:rPr>
        <w:t>Cocci</w:t>
      </w:r>
      <w:r w:rsidRPr="004A580E">
        <w:rPr>
          <w:color w:val="000000"/>
          <w:lang w:val="en-GB"/>
        </w:rPr>
        <w:t xml:space="preserve"> (spherical) – usually round but may sometimes be irregularly shaped. Cocci that remain in pairs are after dividing are called diplococci and those that remain attached in a chain are called streptococci while those that remain attached in clusters or broad sheets are called staphylococci. </w:t>
      </w:r>
    </w:p>
    <w:p w14:paraId="2B7C2468" w14:textId="33A46407" w:rsidR="00F478C8" w:rsidRPr="004A580E" w:rsidRDefault="00F478C8" w:rsidP="00D460F5">
      <w:pPr>
        <w:numPr>
          <w:ilvl w:val="0"/>
          <w:numId w:val="1"/>
        </w:numPr>
        <w:pBdr>
          <w:top w:val="nil"/>
          <w:left w:val="nil"/>
          <w:bottom w:val="nil"/>
          <w:right w:val="nil"/>
          <w:between w:val="nil"/>
        </w:pBdr>
        <w:spacing w:line="276" w:lineRule="auto"/>
        <w:rPr>
          <w:lang w:val="en-GB"/>
        </w:rPr>
      </w:pPr>
      <w:r w:rsidRPr="004A580E">
        <w:rPr>
          <w:b/>
          <w:color w:val="000000"/>
          <w:lang w:val="en-GB"/>
        </w:rPr>
        <w:t>Bacilli</w:t>
      </w:r>
      <w:r w:rsidRPr="004A580E">
        <w:rPr>
          <w:color w:val="000000"/>
          <w:lang w:val="en-GB"/>
        </w:rPr>
        <w:t xml:space="preserve"> (rod shaped</w:t>
      </w:r>
      <w:r>
        <w:rPr>
          <w:color w:val="000000"/>
          <w:lang w:val="en-GB"/>
        </w:rPr>
        <w:t>/cylindrical</w:t>
      </w:r>
      <w:r w:rsidRPr="004A580E">
        <w:rPr>
          <w:color w:val="000000"/>
          <w:lang w:val="en-GB"/>
        </w:rPr>
        <w:t>) – most appear as single rods and may be uniform in shape although some are oval and look so much like cocci that they are called coccobacilli.</w:t>
      </w:r>
    </w:p>
    <w:p w14:paraId="548D8664" w14:textId="05CD17D7" w:rsidR="00F478C8" w:rsidRPr="00F478C8" w:rsidRDefault="00F478C8" w:rsidP="00D460F5">
      <w:pPr>
        <w:numPr>
          <w:ilvl w:val="0"/>
          <w:numId w:val="1"/>
        </w:numPr>
        <w:pBdr>
          <w:top w:val="nil"/>
          <w:left w:val="nil"/>
          <w:bottom w:val="nil"/>
          <w:right w:val="nil"/>
          <w:between w:val="nil"/>
        </w:pBdr>
        <w:spacing w:line="276" w:lineRule="auto"/>
        <w:rPr>
          <w:lang w:val="en-GB"/>
        </w:rPr>
      </w:pPr>
      <w:r w:rsidRPr="004A580E">
        <w:rPr>
          <w:b/>
          <w:color w:val="000000"/>
          <w:lang w:val="en-GB"/>
        </w:rPr>
        <w:t>Spirochetes</w:t>
      </w:r>
      <w:r w:rsidRPr="004A580E">
        <w:rPr>
          <w:color w:val="000000"/>
          <w:lang w:val="en-GB"/>
        </w:rPr>
        <w:t xml:space="preserve"> (spiral shaped</w:t>
      </w:r>
      <w:r>
        <w:rPr>
          <w:color w:val="000000"/>
          <w:lang w:val="en-GB"/>
        </w:rPr>
        <w:t>/corkscrew</w:t>
      </w:r>
      <w:r w:rsidRPr="004A580E">
        <w:rPr>
          <w:color w:val="000000"/>
          <w:lang w:val="en-GB"/>
        </w:rPr>
        <w:t>) – vary in length and in number of turns.</w:t>
      </w:r>
    </w:p>
    <w:p w14:paraId="06621700" w14:textId="769E81BE" w:rsidR="00F478C8" w:rsidRPr="00F478C8" w:rsidRDefault="00F478C8" w:rsidP="00D460F5">
      <w:pPr>
        <w:numPr>
          <w:ilvl w:val="0"/>
          <w:numId w:val="1"/>
        </w:numPr>
        <w:pBdr>
          <w:top w:val="nil"/>
          <w:left w:val="nil"/>
          <w:bottom w:val="nil"/>
          <w:right w:val="nil"/>
          <w:between w:val="nil"/>
        </w:pBdr>
        <w:spacing w:line="276" w:lineRule="auto"/>
        <w:rPr>
          <w:b/>
          <w:color w:val="000000"/>
          <w:lang w:val="en-GB"/>
        </w:rPr>
      </w:pPr>
      <w:r>
        <w:rPr>
          <w:b/>
          <w:color w:val="000000"/>
          <w:lang w:val="en-GB"/>
        </w:rPr>
        <w:t>S</w:t>
      </w:r>
      <w:r w:rsidRPr="00F478C8">
        <w:rPr>
          <w:b/>
          <w:color w:val="000000"/>
          <w:lang w:val="en-GB"/>
        </w:rPr>
        <w:t xml:space="preserve">pirilla </w:t>
      </w:r>
      <w:r w:rsidRPr="00F478C8">
        <w:rPr>
          <w:bCs/>
          <w:color w:val="000000"/>
          <w:lang w:val="en-GB"/>
        </w:rPr>
        <w:t>(spiral)</w:t>
      </w:r>
    </w:p>
    <w:p w14:paraId="0D070BF3" w14:textId="3B9EC28E" w:rsidR="00F478C8" w:rsidRPr="0089206E" w:rsidRDefault="00F478C8" w:rsidP="00D460F5">
      <w:pPr>
        <w:numPr>
          <w:ilvl w:val="0"/>
          <w:numId w:val="1"/>
        </w:numPr>
        <w:pBdr>
          <w:top w:val="nil"/>
          <w:left w:val="nil"/>
          <w:bottom w:val="nil"/>
          <w:right w:val="nil"/>
          <w:between w:val="nil"/>
        </w:pBdr>
        <w:spacing w:line="276" w:lineRule="auto"/>
        <w:rPr>
          <w:lang w:val="en-GB"/>
        </w:rPr>
      </w:pPr>
      <w:r w:rsidRPr="004A580E">
        <w:rPr>
          <w:b/>
          <w:color w:val="000000"/>
          <w:lang w:val="en-GB"/>
        </w:rPr>
        <w:t xml:space="preserve">Pleomorphic </w:t>
      </w:r>
      <w:r w:rsidRPr="004A580E">
        <w:rPr>
          <w:color w:val="000000"/>
          <w:lang w:val="en-GB"/>
        </w:rPr>
        <w:t>– lack a distinct shape (like jelly).</w:t>
      </w:r>
    </w:p>
    <w:p w14:paraId="31F17ECF" w14:textId="77777777" w:rsidR="0089206E" w:rsidRDefault="0089206E" w:rsidP="0089206E">
      <w:pPr>
        <w:pBdr>
          <w:top w:val="nil"/>
          <w:left w:val="nil"/>
          <w:bottom w:val="nil"/>
          <w:right w:val="nil"/>
          <w:between w:val="nil"/>
        </w:pBdr>
        <w:spacing w:line="276" w:lineRule="auto"/>
        <w:rPr>
          <w:lang w:val="en-GB"/>
        </w:rPr>
      </w:pPr>
    </w:p>
    <w:p w14:paraId="391E32D8" w14:textId="77777777" w:rsidR="00D6101E" w:rsidRPr="0040463A" w:rsidRDefault="00D6101E" w:rsidP="00D6101E">
      <w:pPr>
        <w:rPr>
          <w:b/>
          <w:bCs/>
          <w:lang w:val="en-GB"/>
        </w:rPr>
      </w:pPr>
      <w:r w:rsidRPr="0040463A">
        <w:rPr>
          <w:b/>
          <w:bCs/>
          <w:lang w:val="en-GB"/>
        </w:rPr>
        <w:t>Gram staining</w:t>
      </w:r>
    </w:p>
    <w:p w14:paraId="5691695A" w14:textId="77777777" w:rsidR="00D6101E" w:rsidRDefault="00D6101E" w:rsidP="00D6101E">
      <w:r w:rsidRPr="00F478C8">
        <w:t>The cell wall also makes Gram staining possible</w:t>
      </w:r>
      <w:r>
        <w:t xml:space="preserve">. </w:t>
      </w:r>
      <w:r w:rsidRPr="00F478C8">
        <w:t xml:space="preserve">Gram staining is a method of staining bacteria involving crystal violet dye, iodine, and the counterstain safranin. </w:t>
      </w:r>
    </w:p>
    <w:p w14:paraId="23837637" w14:textId="77777777" w:rsidR="00D6101E" w:rsidRDefault="00D6101E" w:rsidP="00D6101E">
      <w:r w:rsidRPr="00F478C8">
        <w:t xml:space="preserve">Many bacteria can be classified into one of two types: </w:t>
      </w:r>
      <w:r w:rsidRPr="00F478C8">
        <w:rPr>
          <w:b/>
          <w:bCs/>
        </w:rPr>
        <w:t>gram-positive</w:t>
      </w:r>
      <w:r w:rsidRPr="00F478C8">
        <w:t xml:space="preserve">, which show the stain and appear violet in color under a microscope, and </w:t>
      </w:r>
      <w:r w:rsidRPr="00F478C8">
        <w:rPr>
          <w:b/>
          <w:bCs/>
        </w:rPr>
        <w:t>gram-negative</w:t>
      </w:r>
      <w:r w:rsidRPr="00F478C8">
        <w:t>, which only show the counterstain, and appear red.</w:t>
      </w:r>
    </w:p>
    <w:p w14:paraId="055AF1A1" w14:textId="77777777" w:rsidR="00D6101E" w:rsidRDefault="00D6101E" w:rsidP="00D6101E">
      <w:r>
        <w:t xml:space="preserve">A different staining method called a </w:t>
      </w:r>
      <w:proofErr w:type="spellStart"/>
      <w:r>
        <w:t>Ziehl-Neelson</w:t>
      </w:r>
      <w:proofErr w:type="spellEnd"/>
      <w:r>
        <w:t xml:space="preserve"> stain uses an </w:t>
      </w:r>
      <w:proofErr w:type="gramStart"/>
      <w:r>
        <w:t>acid fast</w:t>
      </w:r>
      <w:proofErr w:type="gramEnd"/>
      <w:r>
        <w:t xml:space="preserve"> stain technique which stains red if the bacteria have mycolic acid in their cell wall. The ZN test is used to identify mycobacteria. </w:t>
      </w:r>
    </w:p>
    <w:p w14:paraId="0CF45235" w14:textId="77777777" w:rsidR="00D6101E" w:rsidRDefault="00D6101E" w:rsidP="00D6101E"/>
    <w:p w14:paraId="14026EE2" w14:textId="77777777" w:rsidR="00D6101E" w:rsidRDefault="00D6101E" w:rsidP="00D6101E">
      <w:pPr>
        <w:rPr>
          <w:b/>
          <w:bCs/>
          <w:lang w:val="en-GB"/>
        </w:rPr>
      </w:pPr>
      <w:r w:rsidRPr="0040463A">
        <w:rPr>
          <w:b/>
          <w:bCs/>
          <w:lang w:val="en-GB"/>
        </w:rPr>
        <w:t>Growth requirements</w:t>
      </w:r>
    </w:p>
    <w:p w14:paraId="3C648D59" w14:textId="77777777" w:rsidR="00D6101E" w:rsidRDefault="00D6101E" w:rsidP="00D6101E">
      <w:pPr>
        <w:rPr>
          <w:lang w:val="en-GB"/>
        </w:rPr>
      </w:pPr>
      <w:r>
        <w:rPr>
          <w:lang w:val="en-GB"/>
        </w:rPr>
        <w:t>A third way to classify bacteria is to describe their growth requirements for oxygen:</w:t>
      </w:r>
    </w:p>
    <w:p w14:paraId="788F607A" w14:textId="77777777" w:rsidR="00D6101E" w:rsidRDefault="00D6101E" w:rsidP="00D460F5">
      <w:pPr>
        <w:pStyle w:val="ListParagraph"/>
        <w:numPr>
          <w:ilvl w:val="0"/>
          <w:numId w:val="25"/>
        </w:numPr>
        <w:rPr>
          <w:lang w:val="en-GB"/>
        </w:rPr>
      </w:pPr>
      <w:r w:rsidRPr="00ED6E75">
        <w:rPr>
          <w:b/>
          <w:bCs/>
          <w:lang w:val="en-GB"/>
        </w:rPr>
        <w:t>Aerobic</w:t>
      </w:r>
      <w:r w:rsidRPr="00ED6E75">
        <w:rPr>
          <w:lang w:val="en-GB"/>
        </w:rPr>
        <w:t xml:space="preserve"> – grows in the presence of oxygen</w:t>
      </w:r>
    </w:p>
    <w:p w14:paraId="2F751DA9" w14:textId="77777777" w:rsidR="00D6101E" w:rsidRDefault="00D6101E" w:rsidP="00D460F5">
      <w:pPr>
        <w:pStyle w:val="ListParagraph"/>
        <w:numPr>
          <w:ilvl w:val="0"/>
          <w:numId w:val="25"/>
        </w:numPr>
        <w:rPr>
          <w:lang w:val="en-GB"/>
        </w:rPr>
      </w:pPr>
      <w:r>
        <w:rPr>
          <w:b/>
          <w:bCs/>
          <w:lang w:val="en-GB"/>
        </w:rPr>
        <w:t>Anaerobic</w:t>
      </w:r>
      <w:r>
        <w:rPr>
          <w:lang w:val="en-GB"/>
        </w:rPr>
        <w:t xml:space="preserve"> – grows in the absence of oxygen</w:t>
      </w:r>
    </w:p>
    <w:p w14:paraId="73018A4E" w14:textId="77777777" w:rsidR="00D6101E" w:rsidRDefault="00D6101E" w:rsidP="00D460F5">
      <w:pPr>
        <w:pStyle w:val="ListParagraph"/>
        <w:numPr>
          <w:ilvl w:val="0"/>
          <w:numId w:val="25"/>
        </w:numPr>
        <w:rPr>
          <w:lang w:val="en-GB"/>
        </w:rPr>
      </w:pPr>
      <w:r>
        <w:rPr>
          <w:b/>
          <w:bCs/>
          <w:lang w:val="en-GB"/>
        </w:rPr>
        <w:t xml:space="preserve">Facultative anaerobe </w:t>
      </w:r>
      <w:r>
        <w:rPr>
          <w:lang w:val="en-GB"/>
        </w:rPr>
        <w:t>– able to grow in the presence or absence of oxygen</w:t>
      </w:r>
    </w:p>
    <w:p w14:paraId="2B86F213" w14:textId="60091616" w:rsidR="00D6101E" w:rsidRPr="00D6101E" w:rsidRDefault="00D6101E" w:rsidP="00D460F5">
      <w:pPr>
        <w:pStyle w:val="ListParagraph"/>
        <w:numPr>
          <w:ilvl w:val="0"/>
          <w:numId w:val="25"/>
        </w:numPr>
        <w:rPr>
          <w:lang w:val="en-GB"/>
        </w:rPr>
      </w:pPr>
      <w:r>
        <w:rPr>
          <w:b/>
          <w:bCs/>
          <w:lang w:val="en-GB"/>
        </w:rPr>
        <w:t xml:space="preserve">Microaerophilic </w:t>
      </w:r>
      <w:r>
        <w:rPr>
          <w:lang w:val="en-GB"/>
        </w:rPr>
        <w:t>– grows in the presence of oxygen at lower concentrations than air.</w:t>
      </w:r>
    </w:p>
    <w:p w14:paraId="7E58B235" w14:textId="77777777" w:rsidR="0089206E" w:rsidRPr="00ED6E75" w:rsidRDefault="0089206E" w:rsidP="0089206E">
      <w:pPr>
        <w:pBdr>
          <w:top w:val="nil"/>
          <w:left w:val="nil"/>
          <w:bottom w:val="nil"/>
          <w:right w:val="nil"/>
          <w:between w:val="nil"/>
        </w:pBdr>
        <w:spacing w:line="276" w:lineRule="auto"/>
        <w:rPr>
          <w:lang w:val="en-GB"/>
        </w:rPr>
      </w:pPr>
    </w:p>
    <w:p w14:paraId="26263021" w14:textId="16328371" w:rsidR="00AF3A73" w:rsidRDefault="00F56E7D" w:rsidP="0043279E">
      <w:pPr>
        <w:jc w:val="center"/>
      </w:pPr>
      <w:r>
        <w:fldChar w:fldCharType="begin"/>
      </w:r>
      <w:r>
        <w:instrText xml:space="preserve"> INCLUDEPICTURE "https://biologydictionary.net/wp-content/uploads/2017/03/Bacterial-morphology-diagram.jpg" \* MERGEFORMATINET </w:instrText>
      </w:r>
      <w:r>
        <w:fldChar w:fldCharType="separate"/>
      </w:r>
      <w:r>
        <w:rPr>
          <w:noProof/>
        </w:rPr>
        <w:drawing>
          <wp:inline distT="0" distB="0" distL="0" distR="0" wp14:anchorId="78C48596" wp14:editId="2C8250A4">
            <wp:extent cx="4560137" cy="4213555"/>
            <wp:effectExtent l="0" t="0" r="0" b="3175"/>
            <wp:docPr id="601971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5818" cy="4228044"/>
                    </a:xfrm>
                    <a:prstGeom prst="rect">
                      <a:avLst/>
                    </a:prstGeom>
                    <a:noFill/>
                    <a:ln>
                      <a:noFill/>
                    </a:ln>
                  </pic:spPr>
                </pic:pic>
              </a:graphicData>
            </a:graphic>
          </wp:inline>
        </w:drawing>
      </w:r>
      <w:r>
        <w:fldChar w:fldCharType="end"/>
      </w:r>
    </w:p>
    <w:p w14:paraId="38D37A26" w14:textId="0E9C1188" w:rsidR="00D6101E" w:rsidRDefault="00D6101E" w:rsidP="0043279E">
      <w:pPr>
        <w:pStyle w:val="Caption"/>
        <w:ind w:firstLine="720"/>
        <w:rPr>
          <w:lang w:val="en-GB"/>
        </w:rPr>
      </w:pPr>
      <w:r>
        <w:t xml:space="preserve">Figure </w:t>
      </w:r>
      <w:fldSimple w:instr=" SEQ Figure \* ARABIC ">
        <w:r w:rsidR="00FF71AB">
          <w:rPr>
            <w:noProof/>
          </w:rPr>
          <w:t>1</w:t>
        </w:r>
      </w:fldSimple>
      <w:r>
        <w:t>: Bacteria shapes (morphology)</w:t>
      </w:r>
    </w:p>
    <w:p w14:paraId="31926D8C" w14:textId="7A311B10" w:rsidR="00B336EB" w:rsidRPr="00CD1F95" w:rsidRDefault="00B336EB" w:rsidP="00A70D13">
      <w:pPr>
        <w:pStyle w:val="Heading3"/>
        <w:rPr>
          <w:lang w:val="en-GB"/>
        </w:rPr>
      </w:pPr>
      <w:bookmarkStart w:id="15" w:name="_Toc217283721"/>
      <w:r w:rsidRPr="00CD1F95">
        <w:rPr>
          <w:lang w:val="en-GB"/>
        </w:rPr>
        <w:lastRenderedPageBreak/>
        <w:t xml:space="preserve">Applying bacteria classification to diagnose </w:t>
      </w:r>
      <w:r w:rsidR="00CD1F95" w:rsidRPr="00CD1F95">
        <w:rPr>
          <w:lang w:val="en-GB"/>
        </w:rPr>
        <w:t>the cause of infection</w:t>
      </w:r>
      <w:bookmarkEnd w:id="15"/>
    </w:p>
    <w:p w14:paraId="605D26A3" w14:textId="0334C9A8" w:rsidR="0040463A" w:rsidRPr="00ED6E75" w:rsidRDefault="00B336EB" w:rsidP="00ED6E75">
      <w:r>
        <w:t xml:space="preserve">The different </w:t>
      </w:r>
      <w:r w:rsidR="00CD1F95">
        <w:t xml:space="preserve">bacteria </w:t>
      </w:r>
      <w:r>
        <w:t xml:space="preserve">characteristics and simple classification </w:t>
      </w:r>
      <w:r w:rsidR="0040463A" w:rsidRPr="00ED6E75">
        <w:t>system</w:t>
      </w:r>
      <w:r>
        <w:t xml:space="preserve"> can help </w:t>
      </w:r>
      <w:r w:rsidRPr="00ED6E75">
        <w:t>identify the most likely cause of the infection</w:t>
      </w:r>
      <w:r>
        <w:t>.</w:t>
      </w:r>
      <w:r w:rsidRPr="00ED6E75">
        <w:t xml:space="preserve"> </w:t>
      </w:r>
      <w:r>
        <w:t>F</w:t>
      </w:r>
      <w:r w:rsidR="0040463A" w:rsidRPr="00ED6E75">
        <w:t>irstly</w:t>
      </w:r>
      <w:r w:rsidR="00CD1F95">
        <w:t>,</w:t>
      </w:r>
      <w:r w:rsidR="0040463A" w:rsidRPr="00ED6E75">
        <w:t xml:space="preserve"> identifying</w:t>
      </w:r>
      <w:r>
        <w:t xml:space="preserve"> </w:t>
      </w:r>
      <w:r w:rsidR="0040463A" w:rsidRPr="00ED6E75">
        <w:t>the staining method, then the shape of the microorganism and finally the</w:t>
      </w:r>
      <w:r>
        <w:t xml:space="preserve"> </w:t>
      </w:r>
      <w:r w:rsidR="0040463A" w:rsidRPr="00ED6E75">
        <w:t>microorganism</w:t>
      </w:r>
      <w:r w:rsidR="00CD1F95">
        <w:t>’</w:t>
      </w:r>
      <w:r w:rsidR="0040463A" w:rsidRPr="00ED6E75">
        <w:t>s growth requirements, a doctor can begin to</w:t>
      </w:r>
      <w:r>
        <w:t xml:space="preserve"> </w:t>
      </w:r>
      <w:r w:rsidR="0040463A" w:rsidRPr="00ED6E75">
        <w:t>eliminate</w:t>
      </w:r>
      <w:r>
        <w:t xml:space="preserve"> </w:t>
      </w:r>
      <w:r w:rsidR="0040463A" w:rsidRPr="00ED6E75">
        <w:t>microorganisms, like in a game of Cluedo</w:t>
      </w:r>
      <w:r>
        <w:t>.</w:t>
      </w:r>
    </w:p>
    <w:p w14:paraId="64697482" w14:textId="56669AD6" w:rsidR="00CD1F95" w:rsidRDefault="00CD1F95" w:rsidP="00ED6E75">
      <w:r>
        <w:t xml:space="preserve">The following clinical example demonstrates how the bacterial characteristics can be used to determine which type of antibiotics will be useful. </w:t>
      </w:r>
    </w:p>
    <w:p w14:paraId="00BDC1AA" w14:textId="2887A5BE" w:rsidR="00CD1F95" w:rsidRPr="00CD1F95" w:rsidRDefault="0040463A" w:rsidP="00ED6E75">
      <w:pPr>
        <w:rPr>
          <w:b/>
          <w:bCs/>
        </w:rPr>
      </w:pPr>
      <w:r w:rsidRPr="00CD1F95">
        <w:rPr>
          <w:b/>
          <w:bCs/>
        </w:rPr>
        <w:t>The patient clinically</w:t>
      </w:r>
      <w:r w:rsidR="00CD1F95" w:rsidRPr="00CD1F95">
        <w:rPr>
          <w:b/>
          <w:bCs/>
        </w:rPr>
        <w:t xml:space="preserve"> </w:t>
      </w:r>
      <w:r w:rsidRPr="00CD1F95">
        <w:rPr>
          <w:b/>
          <w:bCs/>
        </w:rPr>
        <w:t>has septic arthritis</w:t>
      </w:r>
      <w:r w:rsidR="00CD1F95" w:rsidRPr="00CD1F95">
        <w:rPr>
          <w:b/>
          <w:bCs/>
        </w:rPr>
        <w:t>:</w:t>
      </w:r>
    </w:p>
    <w:p w14:paraId="16634BC8" w14:textId="77777777" w:rsidR="00CD1F95" w:rsidRDefault="0040463A" w:rsidP="00D460F5">
      <w:pPr>
        <w:pStyle w:val="ListParagraph"/>
        <w:numPr>
          <w:ilvl w:val="0"/>
          <w:numId w:val="26"/>
        </w:numPr>
      </w:pPr>
      <w:r w:rsidRPr="00ED6E75">
        <w:t>the Gram film of the synovial fluid shows Gram-positive</w:t>
      </w:r>
      <w:r w:rsidR="00CD1F95">
        <w:t xml:space="preserve"> </w:t>
      </w:r>
      <w:r w:rsidRPr="00ED6E75">
        <w:t xml:space="preserve">cocci in clumps. </w:t>
      </w:r>
    </w:p>
    <w:p w14:paraId="2AA81866" w14:textId="77777777" w:rsidR="00CD1F95" w:rsidRDefault="0040463A" w:rsidP="00D460F5">
      <w:pPr>
        <w:pStyle w:val="ListParagraph"/>
        <w:numPr>
          <w:ilvl w:val="0"/>
          <w:numId w:val="26"/>
        </w:numPr>
      </w:pPr>
      <w:r w:rsidRPr="00ED6E75">
        <w:t>Septic arthritis is caused by</w:t>
      </w:r>
      <w:r w:rsidR="00CD1F95">
        <w:t xml:space="preserve"> </w:t>
      </w:r>
      <w:r w:rsidRPr="00CD1F95">
        <w:rPr>
          <w:i/>
          <w:iCs/>
        </w:rPr>
        <w:t>Staphylococcus</w:t>
      </w:r>
      <w:r w:rsidR="00CD1F95" w:rsidRPr="00CD1F95">
        <w:rPr>
          <w:i/>
          <w:iCs/>
        </w:rPr>
        <w:t xml:space="preserve"> </w:t>
      </w:r>
      <w:r w:rsidRPr="00CD1F95">
        <w:rPr>
          <w:i/>
          <w:iCs/>
        </w:rPr>
        <w:t>aureus</w:t>
      </w:r>
      <w:r w:rsidRPr="00ED6E75">
        <w:t>, Beta-</w:t>
      </w:r>
      <w:proofErr w:type="spellStart"/>
      <w:r w:rsidRPr="00ED6E75">
        <w:t>haemolytic</w:t>
      </w:r>
      <w:proofErr w:type="spellEnd"/>
      <w:r w:rsidR="00CD1F95">
        <w:t xml:space="preserve"> </w:t>
      </w:r>
      <w:r w:rsidRPr="00ED6E75">
        <w:t>Streptococcus,</w:t>
      </w:r>
      <w:r w:rsidR="00CD1F95">
        <w:t xml:space="preserve"> </w:t>
      </w:r>
      <w:r w:rsidRPr="00CD1F95">
        <w:rPr>
          <w:i/>
          <w:iCs/>
        </w:rPr>
        <w:t>Escherichia coli</w:t>
      </w:r>
      <w:r w:rsidR="00CD1F95">
        <w:t xml:space="preserve"> </w:t>
      </w:r>
      <w:r w:rsidRPr="00ED6E75">
        <w:t>and</w:t>
      </w:r>
      <w:r w:rsidR="00CD1F95">
        <w:t xml:space="preserve"> </w:t>
      </w:r>
      <w:r w:rsidRPr="00ED6E75">
        <w:t xml:space="preserve">Enterobacteriaceae. </w:t>
      </w:r>
    </w:p>
    <w:p w14:paraId="0A7492D2" w14:textId="77777777" w:rsidR="00CD1F95" w:rsidRDefault="0040463A" w:rsidP="00D460F5">
      <w:pPr>
        <w:pStyle w:val="ListParagraph"/>
        <w:numPr>
          <w:ilvl w:val="0"/>
          <w:numId w:val="26"/>
        </w:numPr>
      </w:pPr>
      <w:r w:rsidRPr="00ED6E75">
        <w:t>As it is Gram-positive this rules out</w:t>
      </w:r>
      <w:r w:rsidR="00CD1F95">
        <w:t xml:space="preserve"> </w:t>
      </w:r>
      <w:r w:rsidRPr="00CD1F95">
        <w:rPr>
          <w:i/>
          <w:iCs/>
        </w:rPr>
        <w:t>Escherichia</w:t>
      </w:r>
      <w:r w:rsidR="00CD1F95" w:rsidRPr="00CD1F95">
        <w:rPr>
          <w:i/>
          <w:iCs/>
        </w:rPr>
        <w:t xml:space="preserve"> </w:t>
      </w:r>
      <w:r w:rsidRPr="00CD1F95">
        <w:rPr>
          <w:i/>
          <w:iCs/>
        </w:rPr>
        <w:t>coli</w:t>
      </w:r>
      <w:r w:rsidR="00CD1F95">
        <w:t xml:space="preserve"> </w:t>
      </w:r>
      <w:r w:rsidRPr="00ED6E75">
        <w:t>and Enterobacteriaceae, which are Gram-negative.</w:t>
      </w:r>
    </w:p>
    <w:p w14:paraId="7DE5CA89" w14:textId="77777777" w:rsidR="00CD1F95" w:rsidRDefault="0040463A" w:rsidP="00D460F5">
      <w:pPr>
        <w:pStyle w:val="ListParagraph"/>
        <w:numPr>
          <w:ilvl w:val="0"/>
          <w:numId w:val="26"/>
        </w:numPr>
      </w:pPr>
      <w:r w:rsidRPr="00ED6E75">
        <w:t>The microscopy also</w:t>
      </w:r>
      <w:r w:rsidR="00CD1F95">
        <w:t xml:space="preserve"> </w:t>
      </w:r>
      <w:r w:rsidRPr="00ED6E75">
        <w:t>states clumps, which rules out</w:t>
      </w:r>
      <w:r w:rsidR="00CD1F95">
        <w:t xml:space="preserve"> </w:t>
      </w:r>
      <w:r w:rsidRPr="00ED6E75">
        <w:t>Streptococcus</w:t>
      </w:r>
      <w:r w:rsidR="00CD1F95">
        <w:t xml:space="preserve"> </w:t>
      </w:r>
      <w:r w:rsidRPr="00ED6E75">
        <w:t>sp. as these form chains.</w:t>
      </w:r>
    </w:p>
    <w:p w14:paraId="6DA4A477" w14:textId="2445BAA9" w:rsidR="00D3450C" w:rsidRDefault="0040463A" w:rsidP="00D460F5">
      <w:pPr>
        <w:pStyle w:val="ListParagraph"/>
        <w:numPr>
          <w:ilvl w:val="0"/>
          <w:numId w:val="26"/>
        </w:numPr>
      </w:pPr>
      <w:r w:rsidRPr="00ED6E75">
        <w:t>This leaves</w:t>
      </w:r>
      <w:r w:rsidR="00CD1F95">
        <w:t xml:space="preserve"> </w:t>
      </w:r>
      <w:r w:rsidRPr="00CD1F95">
        <w:rPr>
          <w:i/>
          <w:iCs/>
        </w:rPr>
        <w:t>Staphylococcus</w:t>
      </w:r>
      <w:r w:rsidR="00ED6E75" w:rsidRPr="00CD1F95">
        <w:rPr>
          <w:i/>
          <w:iCs/>
        </w:rPr>
        <w:t xml:space="preserve"> </w:t>
      </w:r>
      <w:r w:rsidRPr="00CD1F95">
        <w:rPr>
          <w:i/>
          <w:iCs/>
        </w:rPr>
        <w:t>aureus</w:t>
      </w:r>
      <w:r w:rsidRPr="00ED6E75">
        <w:t>, a clump forming Gram-positive coccus.</w:t>
      </w:r>
    </w:p>
    <w:p w14:paraId="5929E6B7" w14:textId="77777777" w:rsidR="00CD1F95" w:rsidRDefault="00CD1F95" w:rsidP="00B336EB">
      <w:pPr>
        <w:pStyle w:val="Heading6"/>
        <w:rPr>
          <w:lang w:val="en-GB"/>
        </w:rPr>
      </w:pPr>
    </w:p>
    <w:p w14:paraId="44C692E0" w14:textId="227D8D0D" w:rsidR="00B336EB" w:rsidRPr="004A580E" w:rsidRDefault="00B336EB" w:rsidP="00B336EB">
      <w:pPr>
        <w:pStyle w:val="Heading6"/>
        <w:rPr>
          <w:lang w:val="en-GB"/>
        </w:rPr>
      </w:pPr>
      <w:r w:rsidRPr="004A580E">
        <w:rPr>
          <w:lang w:val="en-GB"/>
        </w:rPr>
        <w:t xml:space="preserve">Identify the key characteristics and </w:t>
      </w:r>
      <w:r w:rsidR="0089206E">
        <w:rPr>
          <w:lang w:val="en-GB"/>
        </w:rPr>
        <w:t>infection/</w:t>
      </w:r>
      <w:r w:rsidRPr="004A580E">
        <w:rPr>
          <w:lang w:val="en-GB"/>
        </w:rPr>
        <w:t>disease</w:t>
      </w:r>
      <w:r w:rsidR="0089206E">
        <w:rPr>
          <w:lang w:val="en-GB"/>
        </w:rPr>
        <w:t xml:space="preserve"> </w:t>
      </w:r>
      <w:r w:rsidRPr="004A580E">
        <w:rPr>
          <w:lang w:val="en-GB"/>
        </w:rPr>
        <w:t>most commonly associated with the following bacteria.</w:t>
      </w:r>
      <w:r w:rsidR="0089206E">
        <w:rPr>
          <w:lang w:val="en-GB"/>
        </w:rPr>
        <w:t xml:space="preserve"> (Resource: </w:t>
      </w:r>
      <w:hyperlink r:id="rId25" w:history="1">
        <w:r w:rsidR="0089206E" w:rsidRPr="00AD6CDC">
          <w:rPr>
            <w:rStyle w:val="Hyperlink"/>
            <w:lang w:val="en-GB"/>
          </w:rPr>
          <w:t>https://microbiology-nuts-and-bolts.weebly.com/basic-bacterial-identification.html</w:t>
        </w:r>
      </w:hyperlink>
      <w:r w:rsidR="0089206E">
        <w:rPr>
          <w:lang w:val="en-GB"/>
        </w:rPr>
        <w:t xml:space="preserve">) </w:t>
      </w:r>
    </w:p>
    <w:tbl>
      <w:tblPr>
        <w:tblStyle w:val="2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55"/>
        <w:gridCol w:w="1700"/>
        <w:gridCol w:w="1172"/>
        <w:gridCol w:w="3689"/>
      </w:tblGrid>
      <w:tr w:rsidR="00B336EB" w:rsidRPr="004A580E" w14:paraId="5D601D72" w14:textId="77777777" w:rsidTr="00CD1F95">
        <w:tc>
          <w:tcPr>
            <w:tcW w:w="1361" w:type="pct"/>
            <w:shd w:val="clear" w:color="auto" w:fill="DBE5F1" w:themeFill="accent1" w:themeFillTint="33"/>
          </w:tcPr>
          <w:p w14:paraId="10FD6662" w14:textId="77777777" w:rsidR="00B336EB" w:rsidRPr="004A580E" w:rsidRDefault="00B336EB" w:rsidP="00C040BC">
            <w:pPr>
              <w:rPr>
                <w:b/>
                <w:lang w:val="en-GB"/>
              </w:rPr>
            </w:pPr>
            <w:r w:rsidRPr="004A580E">
              <w:rPr>
                <w:b/>
                <w:lang w:val="en-GB"/>
              </w:rPr>
              <w:t>Bacteria</w:t>
            </w:r>
          </w:p>
        </w:tc>
        <w:tc>
          <w:tcPr>
            <w:tcW w:w="943" w:type="pct"/>
            <w:shd w:val="clear" w:color="auto" w:fill="DBE5F1" w:themeFill="accent1" w:themeFillTint="33"/>
          </w:tcPr>
          <w:p w14:paraId="644D6A42" w14:textId="77777777" w:rsidR="00B336EB" w:rsidRPr="004A580E" w:rsidRDefault="00B336EB" w:rsidP="00C040BC">
            <w:pPr>
              <w:rPr>
                <w:b/>
                <w:lang w:val="en-GB"/>
              </w:rPr>
            </w:pPr>
            <w:r w:rsidRPr="004A580E">
              <w:rPr>
                <w:b/>
                <w:lang w:val="en-GB"/>
              </w:rPr>
              <w:t>Shape (cocci, diplococci, bacilli)</w:t>
            </w:r>
          </w:p>
        </w:tc>
        <w:tc>
          <w:tcPr>
            <w:tcW w:w="650" w:type="pct"/>
            <w:shd w:val="clear" w:color="auto" w:fill="DBE5F1" w:themeFill="accent1" w:themeFillTint="33"/>
          </w:tcPr>
          <w:p w14:paraId="08F249B6" w14:textId="77777777" w:rsidR="00B336EB" w:rsidRPr="004A580E" w:rsidRDefault="00B336EB" w:rsidP="00C040BC">
            <w:pPr>
              <w:rPr>
                <w:b/>
                <w:lang w:val="en-GB"/>
              </w:rPr>
            </w:pPr>
            <w:r w:rsidRPr="004A580E">
              <w:rPr>
                <w:b/>
                <w:lang w:val="en-GB"/>
              </w:rPr>
              <w:t xml:space="preserve">Gram + or </w:t>
            </w:r>
          </w:p>
          <w:p w14:paraId="52027587" w14:textId="77777777" w:rsidR="00B336EB" w:rsidRPr="004A580E" w:rsidRDefault="00B336EB" w:rsidP="00C040BC">
            <w:pPr>
              <w:rPr>
                <w:b/>
                <w:lang w:val="en-GB"/>
              </w:rPr>
            </w:pPr>
            <w:r w:rsidRPr="004A580E">
              <w:rPr>
                <w:b/>
                <w:lang w:val="en-GB"/>
              </w:rPr>
              <w:t>Gram -</w:t>
            </w:r>
          </w:p>
        </w:tc>
        <w:tc>
          <w:tcPr>
            <w:tcW w:w="2046" w:type="pct"/>
            <w:shd w:val="clear" w:color="auto" w:fill="DBE5F1" w:themeFill="accent1" w:themeFillTint="33"/>
          </w:tcPr>
          <w:p w14:paraId="43638E8A" w14:textId="77777777" w:rsidR="00B336EB" w:rsidRPr="004A580E" w:rsidRDefault="00B336EB" w:rsidP="00C040BC">
            <w:pPr>
              <w:rPr>
                <w:b/>
                <w:lang w:val="en-GB"/>
              </w:rPr>
            </w:pPr>
            <w:r w:rsidRPr="004A580E">
              <w:rPr>
                <w:b/>
                <w:lang w:val="en-GB"/>
              </w:rPr>
              <w:t>Common infection or disease</w:t>
            </w:r>
          </w:p>
        </w:tc>
      </w:tr>
      <w:tr w:rsidR="00B336EB" w:rsidRPr="004A580E" w14:paraId="02CCBC2F" w14:textId="77777777" w:rsidTr="00CD1F95">
        <w:trPr>
          <w:trHeight w:val="567"/>
        </w:trPr>
        <w:tc>
          <w:tcPr>
            <w:tcW w:w="1361" w:type="pct"/>
          </w:tcPr>
          <w:p w14:paraId="4B568C09" w14:textId="77777777" w:rsidR="00B336EB" w:rsidRPr="004A580E" w:rsidRDefault="00B336EB" w:rsidP="00C040BC">
            <w:pPr>
              <w:rPr>
                <w:i/>
                <w:lang w:val="en-GB"/>
              </w:rPr>
            </w:pPr>
            <w:r w:rsidRPr="004A580E">
              <w:rPr>
                <w:i/>
                <w:lang w:val="en-GB"/>
              </w:rPr>
              <w:t>Staphylococcus aureus</w:t>
            </w:r>
          </w:p>
        </w:tc>
        <w:tc>
          <w:tcPr>
            <w:tcW w:w="943" w:type="pct"/>
          </w:tcPr>
          <w:p w14:paraId="52470524" w14:textId="77777777" w:rsidR="00B336EB" w:rsidRPr="004A580E" w:rsidRDefault="00B336EB" w:rsidP="00C040BC">
            <w:pPr>
              <w:rPr>
                <w:lang w:val="en-GB"/>
              </w:rPr>
            </w:pPr>
          </w:p>
        </w:tc>
        <w:tc>
          <w:tcPr>
            <w:tcW w:w="650" w:type="pct"/>
          </w:tcPr>
          <w:p w14:paraId="099D280C" w14:textId="77777777" w:rsidR="00B336EB" w:rsidRPr="004A580E" w:rsidRDefault="00B336EB" w:rsidP="00C040BC">
            <w:pPr>
              <w:rPr>
                <w:lang w:val="en-GB"/>
              </w:rPr>
            </w:pPr>
          </w:p>
        </w:tc>
        <w:tc>
          <w:tcPr>
            <w:tcW w:w="2046" w:type="pct"/>
          </w:tcPr>
          <w:p w14:paraId="6D161266" w14:textId="77777777" w:rsidR="00B336EB" w:rsidRPr="004A580E" w:rsidRDefault="00B336EB" w:rsidP="00C040BC">
            <w:pPr>
              <w:rPr>
                <w:lang w:val="en-GB"/>
              </w:rPr>
            </w:pPr>
          </w:p>
        </w:tc>
      </w:tr>
      <w:tr w:rsidR="00B336EB" w:rsidRPr="004A580E" w14:paraId="55413447" w14:textId="77777777" w:rsidTr="00CD1F95">
        <w:trPr>
          <w:trHeight w:val="567"/>
        </w:trPr>
        <w:tc>
          <w:tcPr>
            <w:tcW w:w="1361" w:type="pct"/>
          </w:tcPr>
          <w:p w14:paraId="035C048F" w14:textId="77777777" w:rsidR="00B336EB" w:rsidRPr="004A580E" w:rsidRDefault="00B336EB" w:rsidP="00C040BC">
            <w:pPr>
              <w:rPr>
                <w:lang w:val="en-GB"/>
              </w:rPr>
            </w:pPr>
            <w:r w:rsidRPr="004A580E">
              <w:rPr>
                <w:lang w:val="en-GB"/>
              </w:rPr>
              <w:t>Group A Streptococci (</w:t>
            </w:r>
            <w:r w:rsidRPr="004A580E">
              <w:rPr>
                <w:i/>
                <w:lang w:val="en-GB"/>
              </w:rPr>
              <w:t>Streptococcus pyogenes</w:t>
            </w:r>
            <w:r w:rsidRPr="004A580E">
              <w:rPr>
                <w:lang w:val="en-GB"/>
              </w:rPr>
              <w:t>)</w:t>
            </w:r>
          </w:p>
        </w:tc>
        <w:tc>
          <w:tcPr>
            <w:tcW w:w="943" w:type="pct"/>
          </w:tcPr>
          <w:p w14:paraId="7C279F3D" w14:textId="77777777" w:rsidR="00B336EB" w:rsidRPr="004A580E" w:rsidRDefault="00B336EB" w:rsidP="00C040BC">
            <w:pPr>
              <w:rPr>
                <w:lang w:val="en-GB"/>
              </w:rPr>
            </w:pPr>
          </w:p>
        </w:tc>
        <w:tc>
          <w:tcPr>
            <w:tcW w:w="650" w:type="pct"/>
          </w:tcPr>
          <w:p w14:paraId="1714EE53" w14:textId="77777777" w:rsidR="00B336EB" w:rsidRPr="004A580E" w:rsidRDefault="00B336EB" w:rsidP="00C040BC">
            <w:pPr>
              <w:rPr>
                <w:lang w:val="en-GB"/>
              </w:rPr>
            </w:pPr>
          </w:p>
        </w:tc>
        <w:tc>
          <w:tcPr>
            <w:tcW w:w="2046" w:type="pct"/>
          </w:tcPr>
          <w:p w14:paraId="1907A492" w14:textId="77777777" w:rsidR="00B336EB" w:rsidRPr="004A580E" w:rsidRDefault="00B336EB" w:rsidP="00C040BC">
            <w:pPr>
              <w:rPr>
                <w:lang w:val="en-GB"/>
              </w:rPr>
            </w:pPr>
          </w:p>
        </w:tc>
      </w:tr>
      <w:tr w:rsidR="00B336EB" w:rsidRPr="004A580E" w14:paraId="1592113A" w14:textId="77777777" w:rsidTr="00CD1F95">
        <w:trPr>
          <w:trHeight w:val="567"/>
        </w:trPr>
        <w:tc>
          <w:tcPr>
            <w:tcW w:w="1361" w:type="pct"/>
          </w:tcPr>
          <w:p w14:paraId="28692C64" w14:textId="77777777" w:rsidR="00B336EB" w:rsidRPr="004A580E" w:rsidRDefault="00B336EB" w:rsidP="00C040BC">
            <w:pPr>
              <w:rPr>
                <w:i/>
                <w:lang w:val="en-GB"/>
              </w:rPr>
            </w:pPr>
            <w:r w:rsidRPr="004A580E">
              <w:rPr>
                <w:i/>
                <w:lang w:val="en-GB"/>
              </w:rPr>
              <w:t>Clostridium difficile</w:t>
            </w:r>
          </w:p>
        </w:tc>
        <w:tc>
          <w:tcPr>
            <w:tcW w:w="943" w:type="pct"/>
          </w:tcPr>
          <w:p w14:paraId="65D8C175" w14:textId="77777777" w:rsidR="00B336EB" w:rsidRPr="004A580E" w:rsidRDefault="00B336EB" w:rsidP="00C040BC">
            <w:pPr>
              <w:rPr>
                <w:lang w:val="en-GB"/>
              </w:rPr>
            </w:pPr>
          </w:p>
        </w:tc>
        <w:tc>
          <w:tcPr>
            <w:tcW w:w="650" w:type="pct"/>
          </w:tcPr>
          <w:p w14:paraId="47828A22" w14:textId="77777777" w:rsidR="00B336EB" w:rsidRPr="004A580E" w:rsidRDefault="00B336EB" w:rsidP="00C040BC">
            <w:pPr>
              <w:rPr>
                <w:lang w:val="en-GB"/>
              </w:rPr>
            </w:pPr>
          </w:p>
        </w:tc>
        <w:tc>
          <w:tcPr>
            <w:tcW w:w="2046" w:type="pct"/>
          </w:tcPr>
          <w:p w14:paraId="75FA1204" w14:textId="77777777" w:rsidR="00B336EB" w:rsidRPr="004A580E" w:rsidRDefault="00B336EB" w:rsidP="00C040BC">
            <w:pPr>
              <w:rPr>
                <w:lang w:val="en-GB"/>
              </w:rPr>
            </w:pPr>
          </w:p>
        </w:tc>
      </w:tr>
      <w:tr w:rsidR="00B336EB" w:rsidRPr="004A580E" w14:paraId="5D93026B" w14:textId="77777777" w:rsidTr="00CD1F95">
        <w:trPr>
          <w:trHeight w:val="567"/>
        </w:trPr>
        <w:tc>
          <w:tcPr>
            <w:tcW w:w="1361" w:type="pct"/>
          </w:tcPr>
          <w:p w14:paraId="6CD4604D" w14:textId="77777777" w:rsidR="00B336EB" w:rsidRPr="004A580E" w:rsidRDefault="00B336EB" w:rsidP="00C040BC">
            <w:pPr>
              <w:rPr>
                <w:i/>
                <w:lang w:val="en-GB"/>
              </w:rPr>
            </w:pPr>
            <w:r w:rsidRPr="004A580E">
              <w:rPr>
                <w:i/>
                <w:lang w:val="en-GB"/>
              </w:rPr>
              <w:t>Klebsiella pneumoniae</w:t>
            </w:r>
          </w:p>
        </w:tc>
        <w:tc>
          <w:tcPr>
            <w:tcW w:w="943" w:type="pct"/>
          </w:tcPr>
          <w:p w14:paraId="2A7F5B0B" w14:textId="77777777" w:rsidR="00B336EB" w:rsidRPr="004A580E" w:rsidRDefault="00B336EB" w:rsidP="00C040BC">
            <w:pPr>
              <w:rPr>
                <w:lang w:val="en-GB"/>
              </w:rPr>
            </w:pPr>
          </w:p>
        </w:tc>
        <w:tc>
          <w:tcPr>
            <w:tcW w:w="650" w:type="pct"/>
          </w:tcPr>
          <w:p w14:paraId="72D47A9A" w14:textId="77777777" w:rsidR="00B336EB" w:rsidRPr="004A580E" w:rsidRDefault="00B336EB" w:rsidP="00C040BC">
            <w:pPr>
              <w:rPr>
                <w:lang w:val="en-GB"/>
              </w:rPr>
            </w:pPr>
          </w:p>
        </w:tc>
        <w:tc>
          <w:tcPr>
            <w:tcW w:w="2046" w:type="pct"/>
          </w:tcPr>
          <w:p w14:paraId="5C705C55" w14:textId="77777777" w:rsidR="00B336EB" w:rsidRPr="004A580E" w:rsidRDefault="00B336EB" w:rsidP="00C040BC">
            <w:pPr>
              <w:rPr>
                <w:lang w:val="en-GB"/>
              </w:rPr>
            </w:pPr>
          </w:p>
        </w:tc>
      </w:tr>
      <w:tr w:rsidR="00B336EB" w:rsidRPr="004A580E" w14:paraId="5231F79D" w14:textId="77777777" w:rsidTr="00CD1F95">
        <w:trPr>
          <w:trHeight w:val="567"/>
        </w:trPr>
        <w:tc>
          <w:tcPr>
            <w:tcW w:w="1361" w:type="pct"/>
          </w:tcPr>
          <w:p w14:paraId="6BD09F08" w14:textId="77777777" w:rsidR="00B336EB" w:rsidRPr="004A580E" w:rsidRDefault="00B336EB" w:rsidP="00C040BC">
            <w:pPr>
              <w:rPr>
                <w:i/>
                <w:lang w:val="en-GB"/>
              </w:rPr>
            </w:pPr>
            <w:proofErr w:type="spellStart"/>
            <w:r w:rsidRPr="004A580E">
              <w:rPr>
                <w:i/>
                <w:lang w:val="en-GB"/>
              </w:rPr>
              <w:t>Neiserria</w:t>
            </w:r>
            <w:proofErr w:type="spellEnd"/>
            <w:r w:rsidRPr="004A580E">
              <w:rPr>
                <w:i/>
                <w:lang w:val="en-GB"/>
              </w:rPr>
              <w:t xml:space="preserve"> meningitides</w:t>
            </w:r>
          </w:p>
        </w:tc>
        <w:tc>
          <w:tcPr>
            <w:tcW w:w="943" w:type="pct"/>
          </w:tcPr>
          <w:p w14:paraId="3D71DFC8" w14:textId="77777777" w:rsidR="00B336EB" w:rsidRPr="004A580E" w:rsidRDefault="00B336EB" w:rsidP="00C040BC">
            <w:pPr>
              <w:rPr>
                <w:lang w:val="en-GB"/>
              </w:rPr>
            </w:pPr>
          </w:p>
        </w:tc>
        <w:tc>
          <w:tcPr>
            <w:tcW w:w="650" w:type="pct"/>
          </w:tcPr>
          <w:p w14:paraId="54A2C875" w14:textId="77777777" w:rsidR="00B336EB" w:rsidRPr="004A580E" w:rsidRDefault="00B336EB" w:rsidP="00C040BC">
            <w:pPr>
              <w:rPr>
                <w:lang w:val="en-GB"/>
              </w:rPr>
            </w:pPr>
          </w:p>
        </w:tc>
        <w:tc>
          <w:tcPr>
            <w:tcW w:w="2046" w:type="pct"/>
          </w:tcPr>
          <w:p w14:paraId="03F11151" w14:textId="77777777" w:rsidR="00B336EB" w:rsidRPr="004A580E" w:rsidRDefault="00B336EB" w:rsidP="00C040BC">
            <w:pPr>
              <w:rPr>
                <w:lang w:val="en-GB"/>
              </w:rPr>
            </w:pPr>
          </w:p>
        </w:tc>
      </w:tr>
      <w:tr w:rsidR="00B336EB" w:rsidRPr="004A580E" w14:paraId="1D065948" w14:textId="77777777" w:rsidTr="00CD1F95">
        <w:trPr>
          <w:trHeight w:val="567"/>
        </w:trPr>
        <w:tc>
          <w:tcPr>
            <w:tcW w:w="1361" w:type="pct"/>
          </w:tcPr>
          <w:p w14:paraId="61F51BCC" w14:textId="77777777" w:rsidR="00B336EB" w:rsidRPr="004A580E" w:rsidRDefault="00B336EB" w:rsidP="00C040BC">
            <w:pPr>
              <w:rPr>
                <w:i/>
                <w:lang w:val="en-GB"/>
              </w:rPr>
            </w:pPr>
            <w:r w:rsidRPr="004A580E">
              <w:rPr>
                <w:i/>
                <w:lang w:val="en-GB"/>
              </w:rPr>
              <w:t>Escherichia coli</w:t>
            </w:r>
          </w:p>
        </w:tc>
        <w:tc>
          <w:tcPr>
            <w:tcW w:w="943" w:type="pct"/>
          </w:tcPr>
          <w:p w14:paraId="1338522E" w14:textId="77777777" w:rsidR="00B336EB" w:rsidRPr="004A580E" w:rsidRDefault="00B336EB" w:rsidP="00C040BC">
            <w:pPr>
              <w:rPr>
                <w:lang w:val="en-GB"/>
              </w:rPr>
            </w:pPr>
          </w:p>
        </w:tc>
        <w:tc>
          <w:tcPr>
            <w:tcW w:w="650" w:type="pct"/>
          </w:tcPr>
          <w:p w14:paraId="72B565DB" w14:textId="77777777" w:rsidR="00B336EB" w:rsidRPr="004A580E" w:rsidRDefault="00B336EB" w:rsidP="00C040BC">
            <w:pPr>
              <w:rPr>
                <w:lang w:val="en-GB"/>
              </w:rPr>
            </w:pPr>
          </w:p>
        </w:tc>
        <w:tc>
          <w:tcPr>
            <w:tcW w:w="2046" w:type="pct"/>
          </w:tcPr>
          <w:p w14:paraId="341176C6" w14:textId="77777777" w:rsidR="00B336EB" w:rsidRPr="004A580E" w:rsidRDefault="00B336EB" w:rsidP="00C040BC">
            <w:pPr>
              <w:rPr>
                <w:lang w:val="en-GB"/>
              </w:rPr>
            </w:pPr>
          </w:p>
        </w:tc>
      </w:tr>
    </w:tbl>
    <w:p w14:paraId="532384F5" w14:textId="77777777" w:rsidR="00864442" w:rsidRPr="004A580E" w:rsidRDefault="00864442">
      <w:pPr>
        <w:rPr>
          <w:lang w:val="en-GB"/>
        </w:rPr>
      </w:pPr>
    </w:p>
    <w:p w14:paraId="14B09A5A" w14:textId="77777777" w:rsidR="00864442" w:rsidRPr="004A580E" w:rsidRDefault="00DC1FBA" w:rsidP="00632ABB">
      <w:pPr>
        <w:pStyle w:val="Heading3"/>
        <w:rPr>
          <w:lang w:val="en-GB"/>
        </w:rPr>
      </w:pPr>
      <w:bookmarkStart w:id="16" w:name="_Toc217283722"/>
      <w:r w:rsidRPr="004A580E">
        <w:rPr>
          <w:lang w:val="en-GB"/>
        </w:rPr>
        <w:t>Bacteria of interest</w:t>
      </w:r>
      <w:bookmarkEnd w:id="16"/>
    </w:p>
    <w:p w14:paraId="7BA413DA" w14:textId="5E2BD261" w:rsidR="007D33FC" w:rsidRDefault="007D33FC" w:rsidP="007D33FC">
      <w:pPr>
        <w:rPr>
          <w:lang w:val="en-GB"/>
        </w:rPr>
      </w:pPr>
      <w:r w:rsidRPr="004A580E">
        <w:rPr>
          <w:lang w:val="en-GB"/>
        </w:rPr>
        <w:t>Bacteria of interest to the IPC practitioner are those that cause infection or disease.</w:t>
      </w:r>
      <w:r w:rsidR="00D6101E">
        <w:rPr>
          <w:lang w:val="en-GB"/>
        </w:rPr>
        <w:t xml:space="preserve"> The table below lists common infections and the bacteria responsible.</w:t>
      </w:r>
    </w:p>
    <w:p w14:paraId="57606FE5" w14:textId="77777777" w:rsidR="00D6101E" w:rsidRPr="00B70BD3" w:rsidRDefault="00D6101E" w:rsidP="00B70BD3">
      <w:pPr>
        <w:rPr>
          <w:b/>
          <w:bCs/>
        </w:rPr>
      </w:pPr>
      <w:r w:rsidRPr="00B70BD3">
        <w:rPr>
          <w:b/>
          <w:bCs/>
        </w:rPr>
        <w:lastRenderedPageBreak/>
        <w:t>Common Infections and the usual organisms that cause them</w:t>
      </w:r>
    </w:p>
    <w:tbl>
      <w:tblPr>
        <w:tblStyle w:v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53"/>
        <w:gridCol w:w="6863"/>
      </w:tblGrid>
      <w:tr w:rsidR="00D6101E" w:rsidRPr="004A580E" w14:paraId="77240885" w14:textId="77777777" w:rsidTr="00B70BD3">
        <w:trPr>
          <w:tblHeader/>
        </w:trPr>
        <w:tc>
          <w:tcPr>
            <w:tcW w:w="1194" w:type="pct"/>
            <w:shd w:val="clear" w:color="auto" w:fill="DBE5F1" w:themeFill="accent1" w:themeFillTint="33"/>
          </w:tcPr>
          <w:p w14:paraId="29B18D8B" w14:textId="77777777" w:rsidR="00D6101E" w:rsidRPr="004A580E" w:rsidRDefault="00D6101E" w:rsidP="00C040BC">
            <w:pPr>
              <w:keepNext/>
              <w:rPr>
                <w:b/>
                <w:lang w:val="en-GB"/>
              </w:rPr>
            </w:pPr>
            <w:r w:rsidRPr="004A580E">
              <w:rPr>
                <w:b/>
                <w:lang w:val="en-GB"/>
              </w:rPr>
              <w:t>Infection/site</w:t>
            </w:r>
          </w:p>
        </w:tc>
        <w:tc>
          <w:tcPr>
            <w:tcW w:w="3806" w:type="pct"/>
            <w:shd w:val="clear" w:color="auto" w:fill="DBE5F1" w:themeFill="accent1" w:themeFillTint="33"/>
          </w:tcPr>
          <w:p w14:paraId="1B8FCFCF" w14:textId="77777777" w:rsidR="00D6101E" w:rsidRPr="004A580E" w:rsidRDefault="00D6101E" w:rsidP="00C040BC">
            <w:pPr>
              <w:keepNext/>
              <w:rPr>
                <w:b/>
                <w:lang w:val="en-GB"/>
              </w:rPr>
            </w:pPr>
            <w:r w:rsidRPr="004A580E">
              <w:rPr>
                <w:b/>
                <w:lang w:val="en-GB"/>
              </w:rPr>
              <w:t>Common Organisms</w:t>
            </w:r>
          </w:p>
        </w:tc>
      </w:tr>
      <w:tr w:rsidR="00D6101E" w:rsidRPr="004A580E" w14:paraId="0B5E7BEB" w14:textId="77777777" w:rsidTr="00C040BC">
        <w:tc>
          <w:tcPr>
            <w:tcW w:w="1194" w:type="pct"/>
          </w:tcPr>
          <w:p w14:paraId="3C67CBBB" w14:textId="77777777" w:rsidR="00D6101E" w:rsidRPr="004A580E" w:rsidRDefault="00D6101E" w:rsidP="00C040BC">
            <w:pPr>
              <w:rPr>
                <w:lang w:val="en-GB"/>
              </w:rPr>
            </w:pPr>
            <w:r w:rsidRPr="004A580E">
              <w:rPr>
                <w:lang w:val="en-GB"/>
              </w:rPr>
              <w:t>Bronchitis</w:t>
            </w:r>
          </w:p>
        </w:tc>
        <w:tc>
          <w:tcPr>
            <w:tcW w:w="3806" w:type="pct"/>
          </w:tcPr>
          <w:p w14:paraId="74FF90AF" w14:textId="77777777" w:rsidR="00D6101E" w:rsidRPr="004A580E" w:rsidRDefault="00D6101E" w:rsidP="00C040BC">
            <w:pPr>
              <w:rPr>
                <w:b/>
                <w:lang w:val="en-GB"/>
              </w:rPr>
            </w:pPr>
            <w:r w:rsidRPr="004A580E">
              <w:rPr>
                <w:i/>
                <w:lang w:val="en-GB"/>
              </w:rPr>
              <w:t>S. pneumoniae</w:t>
            </w:r>
            <w:r w:rsidRPr="004A580E">
              <w:rPr>
                <w:lang w:val="en-GB"/>
              </w:rPr>
              <w:t xml:space="preserve">, </w:t>
            </w:r>
            <w:r w:rsidRPr="004A580E">
              <w:rPr>
                <w:i/>
                <w:lang w:val="en-GB"/>
              </w:rPr>
              <w:t>H. influenzae</w:t>
            </w:r>
            <w:r w:rsidRPr="004A580E">
              <w:rPr>
                <w:lang w:val="en-GB"/>
              </w:rPr>
              <w:t>, respiratory viruses</w:t>
            </w:r>
          </w:p>
        </w:tc>
      </w:tr>
      <w:tr w:rsidR="00D6101E" w:rsidRPr="004A580E" w14:paraId="481542C2" w14:textId="77777777" w:rsidTr="00C040BC">
        <w:tc>
          <w:tcPr>
            <w:tcW w:w="1194" w:type="pct"/>
          </w:tcPr>
          <w:p w14:paraId="42C4A10A" w14:textId="77777777" w:rsidR="00D6101E" w:rsidRPr="004A580E" w:rsidRDefault="00D6101E" w:rsidP="00C040BC">
            <w:pPr>
              <w:rPr>
                <w:lang w:val="en-GB"/>
              </w:rPr>
            </w:pPr>
            <w:r w:rsidRPr="004A580E">
              <w:rPr>
                <w:lang w:val="en-GB"/>
              </w:rPr>
              <w:t>Device-related</w:t>
            </w:r>
          </w:p>
        </w:tc>
        <w:tc>
          <w:tcPr>
            <w:tcW w:w="3806" w:type="pct"/>
          </w:tcPr>
          <w:p w14:paraId="0C62DF18" w14:textId="77777777" w:rsidR="00D6101E" w:rsidRPr="004A580E" w:rsidRDefault="00D6101E" w:rsidP="00C040BC">
            <w:pPr>
              <w:rPr>
                <w:b/>
                <w:lang w:val="en-GB"/>
              </w:rPr>
            </w:pPr>
            <w:r w:rsidRPr="004A580E">
              <w:rPr>
                <w:lang w:val="en-GB"/>
              </w:rPr>
              <w:t xml:space="preserve">Coagulase-negative </w:t>
            </w:r>
            <w:r w:rsidRPr="004A580E">
              <w:rPr>
                <w:i/>
                <w:lang w:val="en-GB"/>
              </w:rPr>
              <w:t>staphylococci</w:t>
            </w:r>
            <w:r w:rsidRPr="004A580E">
              <w:rPr>
                <w:lang w:val="en-GB"/>
              </w:rPr>
              <w:t xml:space="preserve">, </w:t>
            </w:r>
            <w:r w:rsidRPr="004A580E">
              <w:rPr>
                <w:i/>
                <w:lang w:val="en-GB"/>
              </w:rPr>
              <w:t>Corynebacteria sp.</w:t>
            </w:r>
          </w:p>
        </w:tc>
      </w:tr>
      <w:tr w:rsidR="00D6101E" w:rsidRPr="004A580E" w14:paraId="5F30D5FE" w14:textId="77777777" w:rsidTr="00C040BC">
        <w:tc>
          <w:tcPr>
            <w:tcW w:w="1194" w:type="pct"/>
          </w:tcPr>
          <w:p w14:paraId="72AED84D" w14:textId="77777777" w:rsidR="00D6101E" w:rsidRPr="004A580E" w:rsidRDefault="00D6101E" w:rsidP="00C040BC">
            <w:pPr>
              <w:rPr>
                <w:lang w:val="en-GB"/>
              </w:rPr>
            </w:pPr>
            <w:r w:rsidRPr="004A580E">
              <w:rPr>
                <w:lang w:val="en-GB"/>
              </w:rPr>
              <w:t>Endocarditis</w:t>
            </w:r>
          </w:p>
        </w:tc>
        <w:tc>
          <w:tcPr>
            <w:tcW w:w="3806" w:type="pct"/>
          </w:tcPr>
          <w:p w14:paraId="38ACFB48" w14:textId="77777777" w:rsidR="00D6101E" w:rsidRPr="004A580E" w:rsidRDefault="00D6101E" w:rsidP="00C040BC">
            <w:pPr>
              <w:rPr>
                <w:b/>
                <w:lang w:val="en-GB"/>
              </w:rPr>
            </w:pPr>
            <w:r w:rsidRPr="004A580E">
              <w:rPr>
                <w:i/>
                <w:lang w:val="en-GB"/>
              </w:rPr>
              <w:t xml:space="preserve">S. </w:t>
            </w:r>
            <w:proofErr w:type="spellStart"/>
            <w:r w:rsidRPr="004A580E">
              <w:rPr>
                <w:i/>
                <w:lang w:val="en-GB"/>
              </w:rPr>
              <w:t>viridans</w:t>
            </w:r>
            <w:proofErr w:type="spellEnd"/>
            <w:r w:rsidRPr="004A580E">
              <w:rPr>
                <w:lang w:val="en-GB"/>
              </w:rPr>
              <w:t xml:space="preserve">, </w:t>
            </w:r>
            <w:r w:rsidRPr="004A580E">
              <w:rPr>
                <w:i/>
                <w:lang w:val="en-GB"/>
              </w:rPr>
              <w:t>S. aureus</w:t>
            </w:r>
            <w:r w:rsidRPr="004A580E">
              <w:rPr>
                <w:lang w:val="en-GB"/>
              </w:rPr>
              <w:t xml:space="preserve">, </w:t>
            </w:r>
            <w:r w:rsidRPr="004A580E">
              <w:rPr>
                <w:i/>
                <w:lang w:val="en-GB"/>
              </w:rPr>
              <w:t>Enterococci</w:t>
            </w:r>
          </w:p>
        </w:tc>
      </w:tr>
      <w:tr w:rsidR="00D6101E" w:rsidRPr="004A580E" w14:paraId="37121AC4" w14:textId="77777777" w:rsidTr="00C040BC">
        <w:tc>
          <w:tcPr>
            <w:tcW w:w="1194" w:type="pct"/>
          </w:tcPr>
          <w:p w14:paraId="6F8E4D22" w14:textId="77777777" w:rsidR="00D6101E" w:rsidRPr="004A580E" w:rsidRDefault="00D6101E" w:rsidP="00C040BC">
            <w:pPr>
              <w:rPr>
                <w:lang w:val="en-GB"/>
              </w:rPr>
            </w:pPr>
            <w:r w:rsidRPr="004A580E">
              <w:rPr>
                <w:lang w:val="en-GB"/>
              </w:rPr>
              <w:t>Gastroenteritis</w:t>
            </w:r>
          </w:p>
        </w:tc>
        <w:tc>
          <w:tcPr>
            <w:tcW w:w="3806" w:type="pct"/>
          </w:tcPr>
          <w:p w14:paraId="413205B7" w14:textId="77777777" w:rsidR="00D6101E" w:rsidRPr="004A580E" w:rsidRDefault="00D6101E" w:rsidP="00C040BC">
            <w:pPr>
              <w:rPr>
                <w:lang w:val="en-GB"/>
              </w:rPr>
            </w:pPr>
            <w:r w:rsidRPr="004A580E">
              <w:rPr>
                <w:i/>
                <w:lang w:val="en-GB"/>
              </w:rPr>
              <w:t>Salmonella sp.</w:t>
            </w:r>
            <w:r w:rsidRPr="004A580E">
              <w:rPr>
                <w:lang w:val="en-GB"/>
              </w:rPr>
              <w:t xml:space="preserve">, </w:t>
            </w:r>
            <w:r w:rsidRPr="004A580E">
              <w:rPr>
                <w:i/>
                <w:lang w:val="en-GB"/>
              </w:rPr>
              <w:t>Shigella sp.</w:t>
            </w:r>
            <w:r w:rsidRPr="004A580E">
              <w:rPr>
                <w:lang w:val="en-GB"/>
              </w:rPr>
              <w:t xml:space="preserve">, </w:t>
            </w:r>
            <w:r w:rsidRPr="004A580E">
              <w:rPr>
                <w:i/>
                <w:lang w:val="en-GB"/>
              </w:rPr>
              <w:t>Campylobacter sp.</w:t>
            </w:r>
            <w:r w:rsidRPr="004A580E">
              <w:rPr>
                <w:lang w:val="en-GB"/>
              </w:rPr>
              <w:t xml:space="preserve">, </w:t>
            </w:r>
            <w:r w:rsidRPr="004A580E">
              <w:rPr>
                <w:i/>
                <w:lang w:val="en-GB"/>
              </w:rPr>
              <w:t>E. coli 0157:H7</w:t>
            </w:r>
            <w:r w:rsidRPr="004A580E">
              <w:rPr>
                <w:lang w:val="en-GB"/>
              </w:rPr>
              <w:t>, viruses</w:t>
            </w:r>
          </w:p>
        </w:tc>
      </w:tr>
      <w:tr w:rsidR="00D6101E" w:rsidRPr="004A580E" w14:paraId="340C2988" w14:textId="77777777" w:rsidTr="00C040BC">
        <w:tc>
          <w:tcPr>
            <w:tcW w:w="1194" w:type="pct"/>
          </w:tcPr>
          <w:p w14:paraId="4C99B083" w14:textId="77777777" w:rsidR="00D6101E" w:rsidRPr="004A580E" w:rsidRDefault="00D6101E" w:rsidP="00C040BC">
            <w:pPr>
              <w:rPr>
                <w:lang w:val="en-GB"/>
              </w:rPr>
            </w:pPr>
            <w:r w:rsidRPr="004A580E">
              <w:rPr>
                <w:lang w:val="en-GB"/>
              </w:rPr>
              <w:t>Meningitis</w:t>
            </w:r>
          </w:p>
        </w:tc>
        <w:tc>
          <w:tcPr>
            <w:tcW w:w="3806" w:type="pct"/>
          </w:tcPr>
          <w:p w14:paraId="3F156D3A" w14:textId="77777777" w:rsidR="00D6101E" w:rsidRPr="004A580E" w:rsidRDefault="00D6101E" w:rsidP="00C040BC">
            <w:pPr>
              <w:rPr>
                <w:b/>
                <w:lang w:val="en-GB"/>
              </w:rPr>
            </w:pPr>
            <w:r w:rsidRPr="004A580E">
              <w:rPr>
                <w:i/>
                <w:lang w:val="en-GB"/>
              </w:rPr>
              <w:t>H. influenzae</w:t>
            </w:r>
            <w:r w:rsidRPr="004A580E">
              <w:rPr>
                <w:lang w:val="en-GB"/>
              </w:rPr>
              <w:t xml:space="preserve">, </w:t>
            </w:r>
            <w:r w:rsidRPr="004A580E">
              <w:rPr>
                <w:i/>
                <w:lang w:val="en-GB"/>
              </w:rPr>
              <w:t>N. meningitides</w:t>
            </w:r>
            <w:r w:rsidRPr="004A580E">
              <w:rPr>
                <w:lang w:val="en-GB"/>
              </w:rPr>
              <w:t xml:space="preserve">, </w:t>
            </w:r>
            <w:r w:rsidRPr="004A580E">
              <w:rPr>
                <w:i/>
                <w:lang w:val="en-GB"/>
              </w:rPr>
              <w:t>S. pneumoniae</w:t>
            </w:r>
          </w:p>
        </w:tc>
      </w:tr>
      <w:tr w:rsidR="00D6101E" w:rsidRPr="004A580E" w14:paraId="211BAFC1" w14:textId="77777777" w:rsidTr="00C040BC">
        <w:tc>
          <w:tcPr>
            <w:tcW w:w="1194" w:type="pct"/>
          </w:tcPr>
          <w:p w14:paraId="3E4BE9B2" w14:textId="77777777" w:rsidR="00D6101E" w:rsidRPr="004A580E" w:rsidRDefault="00D6101E" w:rsidP="00C040BC">
            <w:pPr>
              <w:rPr>
                <w:lang w:val="en-GB"/>
              </w:rPr>
            </w:pPr>
            <w:r w:rsidRPr="004A580E">
              <w:rPr>
                <w:lang w:val="en-GB"/>
              </w:rPr>
              <w:t>Pharyngitis</w:t>
            </w:r>
          </w:p>
        </w:tc>
        <w:tc>
          <w:tcPr>
            <w:tcW w:w="3806" w:type="pct"/>
          </w:tcPr>
          <w:p w14:paraId="01512597" w14:textId="77777777" w:rsidR="00D6101E" w:rsidRPr="004A580E" w:rsidRDefault="00D6101E" w:rsidP="00C040BC">
            <w:pPr>
              <w:rPr>
                <w:b/>
                <w:lang w:val="en-GB"/>
              </w:rPr>
            </w:pPr>
            <w:r w:rsidRPr="004A580E">
              <w:rPr>
                <w:i/>
                <w:lang w:val="en-GB"/>
              </w:rPr>
              <w:t>S. pyogenes</w:t>
            </w:r>
            <w:r w:rsidRPr="004A580E">
              <w:rPr>
                <w:lang w:val="en-GB"/>
              </w:rPr>
              <w:t>, respiratory viruses</w:t>
            </w:r>
          </w:p>
        </w:tc>
      </w:tr>
      <w:tr w:rsidR="00D6101E" w:rsidRPr="004A580E" w14:paraId="1AD0800D" w14:textId="77777777" w:rsidTr="00C040BC">
        <w:tc>
          <w:tcPr>
            <w:tcW w:w="1194" w:type="pct"/>
          </w:tcPr>
          <w:p w14:paraId="3E3244CC" w14:textId="77777777" w:rsidR="00D6101E" w:rsidRPr="004A580E" w:rsidRDefault="00D6101E" w:rsidP="00C040BC">
            <w:pPr>
              <w:rPr>
                <w:lang w:val="en-GB"/>
              </w:rPr>
            </w:pPr>
            <w:r w:rsidRPr="004A580E">
              <w:rPr>
                <w:lang w:val="en-GB"/>
              </w:rPr>
              <w:t>Pneumonia (community)</w:t>
            </w:r>
          </w:p>
        </w:tc>
        <w:tc>
          <w:tcPr>
            <w:tcW w:w="3806" w:type="pct"/>
          </w:tcPr>
          <w:p w14:paraId="2986289B" w14:textId="77777777" w:rsidR="00D6101E" w:rsidRPr="004A580E" w:rsidRDefault="00D6101E" w:rsidP="00C040BC">
            <w:pPr>
              <w:rPr>
                <w:i/>
                <w:lang w:val="en-GB"/>
              </w:rPr>
            </w:pPr>
            <w:r w:rsidRPr="004A580E">
              <w:rPr>
                <w:i/>
                <w:lang w:val="en-GB"/>
              </w:rPr>
              <w:t>S. pneumoniae</w:t>
            </w:r>
            <w:r w:rsidRPr="004A580E">
              <w:rPr>
                <w:lang w:val="en-GB"/>
              </w:rPr>
              <w:t xml:space="preserve">, </w:t>
            </w:r>
            <w:r w:rsidRPr="004A580E">
              <w:rPr>
                <w:i/>
                <w:lang w:val="en-GB"/>
              </w:rPr>
              <w:t>H. influenzae</w:t>
            </w:r>
            <w:r w:rsidRPr="004A580E">
              <w:rPr>
                <w:lang w:val="en-GB"/>
              </w:rPr>
              <w:t xml:space="preserve">, </w:t>
            </w:r>
            <w:r w:rsidRPr="004A580E">
              <w:rPr>
                <w:i/>
                <w:lang w:val="en-GB"/>
              </w:rPr>
              <w:t>M. pneumoniae</w:t>
            </w:r>
            <w:r w:rsidRPr="004A580E">
              <w:rPr>
                <w:lang w:val="en-GB"/>
              </w:rPr>
              <w:t xml:space="preserve">, </w:t>
            </w:r>
            <w:r w:rsidRPr="004A580E">
              <w:rPr>
                <w:i/>
                <w:lang w:val="en-GB"/>
              </w:rPr>
              <w:t>C. pneumoniae</w:t>
            </w:r>
            <w:r w:rsidRPr="004A580E">
              <w:rPr>
                <w:lang w:val="en-GB"/>
              </w:rPr>
              <w:t xml:space="preserve">, </w:t>
            </w:r>
            <w:r w:rsidRPr="004A580E">
              <w:rPr>
                <w:i/>
                <w:lang w:val="en-GB"/>
              </w:rPr>
              <w:t>M. tuberculosis</w:t>
            </w:r>
          </w:p>
        </w:tc>
      </w:tr>
      <w:tr w:rsidR="00D6101E" w:rsidRPr="004A580E" w14:paraId="7CC67C4D" w14:textId="77777777" w:rsidTr="00C040BC">
        <w:tc>
          <w:tcPr>
            <w:tcW w:w="1194" w:type="pct"/>
          </w:tcPr>
          <w:p w14:paraId="4BCD3FF9" w14:textId="77777777" w:rsidR="00D6101E" w:rsidRPr="004A580E" w:rsidRDefault="00D6101E" w:rsidP="00C040BC">
            <w:pPr>
              <w:rPr>
                <w:lang w:val="en-GB"/>
              </w:rPr>
            </w:pPr>
            <w:r w:rsidRPr="004A580E">
              <w:rPr>
                <w:lang w:val="en-GB"/>
              </w:rPr>
              <w:t>Pneumonia (</w:t>
            </w:r>
            <w:proofErr w:type="gramStart"/>
            <w:r w:rsidRPr="004A580E">
              <w:rPr>
                <w:lang w:val="en-GB"/>
              </w:rPr>
              <w:t>healthcare )</w:t>
            </w:r>
            <w:proofErr w:type="gramEnd"/>
          </w:p>
        </w:tc>
        <w:tc>
          <w:tcPr>
            <w:tcW w:w="3806" w:type="pct"/>
          </w:tcPr>
          <w:p w14:paraId="1C1C17B7" w14:textId="77777777" w:rsidR="00D6101E" w:rsidRPr="004A580E" w:rsidRDefault="00D6101E" w:rsidP="00C040BC">
            <w:pPr>
              <w:rPr>
                <w:b/>
                <w:lang w:val="en-GB"/>
              </w:rPr>
            </w:pPr>
            <w:r w:rsidRPr="004A580E">
              <w:rPr>
                <w:i/>
                <w:lang w:val="en-GB"/>
              </w:rPr>
              <w:t>Pseudomonas sp.</w:t>
            </w:r>
            <w:r w:rsidRPr="004A580E">
              <w:rPr>
                <w:lang w:val="en-GB"/>
              </w:rPr>
              <w:t xml:space="preserve"> </w:t>
            </w:r>
            <w:r w:rsidRPr="004A580E">
              <w:rPr>
                <w:i/>
                <w:lang w:val="en-GB"/>
              </w:rPr>
              <w:t>S. aureus</w:t>
            </w:r>
            <w:r w:rsidRPr="004A580E">
              <w:rPr>
                <w:lang w:val="en-GB"/>
              </w:rPr>
              <w:t xml:space="preserve">, </w:t>
            </w:r>
            <w:r w:rsidRPr="004A580E">
              <w:rPr>
                <w:i/>
                <w:lang w:val="en-GB"/>
              </w:rPr>
              <w:t>Enterobacteriaceae</w:t>
            </w:r>
          </w:p>
        </w:tc>
      </w:tr>
      <w:tr w:rsidR="00D6101E" w:rsidRPr="004A580E" w14:paraId="6569AE08" w14:textId="77777777" w:rsidTr="00C040BC">
        <w:tc>
          <w:tcPr>
            <w:tcW w:w="1194" w:type="pct"/>
          </w:tcPr>
          <w:p w14:paraId="659B9859" w14:textId="77777777" w:rsidR="00D6101E" w:rsidRPr="004A580E" w:rsidRDefault="00D6101E" w:rsidP="00C040BC">
            <w:pPr>
              <w:rPr>
                <w:lang w:val="en-GB"/>
              </w:rPr>
            </w:pPr>
            <w:r w:rsidRPr="004A580E">
              <w:rPr>
                <w:lang w:val="en-GB"/>
              </w:rPr>
              <w:t>Septicaemia</w:t>
            </w:r>
          </w:p>
        </w:tc>
        <w:tc>
          <w:tcPr>
            <w:tcW w:w="3806" w:type="pct"/>
          </w:tcPr>
          <w:p w14:paraId="1D306A46" w14:textId="77777777" w:rsidR="00D6101E" w:rsidRPr="004A580E" w:rsidRDefault="00D6101E" w:rsidP="00C040BC">
            <w:pPr>
              <w:rPr>
                <w:b/>
                <w:lang w:val="en-GB"/>
              </w:rPr>
            </w:pPr>
            <w:r w:rsidRPr="004A580E">
              <w:rPr>
                <w:i/>
                <w:lang w:val="en-GB"/>
              </w:rPr>
              <w:t>S. aureus</w:t>
            </w:r>
            <w:r w:rsidRPr="004A580E">
              <w:rPr>
                <w:lang w:val="en-GB"/>
              </w:rPr>
              <w:t xml:space="preserve">, </w:t>
            </w:r>
            <w:r w:rsidRPr="004A580E">
              <w:rPr>
                <w:i/>
                <w:lang w:val="en-GB"/>
              </w:rPr>
              <w:t>S. pneumoniae</w:t>
            </w:r>
            <w:r w:rsidRPr="004A580E">
              <w:rPr>
                <w:lang w:val="en-GB"/>
              </w:rPr>
              <w:t xml:space="preserve">, </w:t>
            </w:r>
            <w:r w:rsidRPr="004A580E">
              <w:rPr>
                <w:i/>
                <w:lang w:val="en-GB"/>
              </w:rPr>
              <w:t>E. coli</w:t>
            </w:r>
            <w:r w:rsidRPr="004A580E">
              <w:rPr>
                <w:lang w:val="en-GB"/>
              </w:rPr>
              <w:t xml:space="preserve">, </w:t>
            </w:r>
            <w:r w:rsidRPr="004A580E">
              <w:rPr>
                <w:i/>
                <w:lang w:val="en-GB"/>
              </w:rPr>
              <w:t>Klebsiella sp.</w:t>
            </w:r>
            <w:r w:rsidRPr="004A580E">
              <w:rPr>
                <w:lang w:val="en-GB"/>
              </w:rPr>
              <w:t xml:space="preserve">, </w:t>
            </w:r>
            <w:r w:rsidRPr="004A580E">
              <w:rPr>
                <w:i/>
                <w:lang w:val="en-GB"/>
              </w:rPr>
              <w:t>Salmonella sp.</w:t>
            </w:r>
          </w:p>
        </w:tc>
      </w:tr>
      <w:tr w:rsidR="00D6101E" w:rsidRPr="004A580E" w14:paraId="63DA9CF3" w14:textId="77777777" w:rsidTr="00C040BC">
        <w:tc>
          <w:tcPr>
            <w:tcW w:w="1194" w:type="pct"/>
          </w:tcPr>
          <w:p w14:paraId="2246685D" w14:textId="77777777" w:rsidR="00D6101E" w:rsidRPr="004A580E" w:rsidRDefault="00D6101E" w:rsidP="00C040BC">
            <w:pPr>
              <w:rPr>
                <w:lang w:val="en-GB"/>
              </w:rPr>
            </w:pPr>
            <w:r w:rsidRPr="004A580E">
              <w:rPr>
                <w:lang w:val="en-GB"/>
              </w:rPr>
              <w:t>Sinusitis</w:t>
            </w:r>
          </w:p>
        </w:tc>
        <w:tc>
          <w:tcPr>
            <w:tcW w:w="3806" w:type="pct"/>
          </w:tcPr>
          <w:p w14:paraId="021E6A24" w14:textId="77777777" w:rsidR="00D6101E" w:rsidRPr="004A580E" w:rsidRDefault="00D6101E" w:rsidP="00C040BC">
            <w:pPr>
              <w:rPr>
                <w:b/>
                <w:lang w:val="en-GB"/>
              </w:rPr>
            </w:pPr>
            <w:r w:rsidRPr="004A580E">
              <w:rPr>
                <w:i/>
                <w:lang w:val="en-GB"/>
              </w:rPr>
              <w:t>S. pneumoniae</w:t>
            </w:r>
            <w:r w:rsidRPr="004A580E">
              <w:rPr>
                <w:lang w:val="en-GB"/>
              </w:rPr>
              <w:t xml:space="preserve">, </w:t>
            </w:r>
            <w:r w:rsidRPr="004A580E">
              <w:rPr>
                <w:i/>
                <w:lang w:val="en-GB"/>
              </w:rPr>
              <w:t>H. influenzae</w:t>
            </w:r>
            <w:r w:rsidRPr="004A580E">
              <w:rPr>
                <w:lang w:val="en-GB"/>
              </w:rPr>
              <w:t xml:space="preserve">, </w:t>
            </w:r>
            <w:r w:rsidRPr="004A580E">
              <w:rPr>
                <w:i/>
                <w:lang w:val="en-GB"/>
              </w:rPr>
              <w:t>S. pyogenes</w:t>
            </w:r>
            <w:r w:rsidRPr="004A580E">
              <w:rPr>
                <w:lang w:val="en-GB"/>
              </w:rPr>
              <w:t xml:space="preserve">, </w:t>
            </w:r>
            <w:r w:rsidRPr="004A580E">
              <w:rPr>
                <w:i/>
                <w:lang w:val="en-GB"/>
              </w:rPr>
              <w:t>S. aureus</w:t>
            </w:r>
          </w:p>
        </w:tc>
      </w:tr>
      <w:tr w:rsidR="00D6101E" w:rsidRPr="004A580E" w14:paraId="0A37AF2A" w14:textId="77777777" w:rsidTr="00C040BC">
        <w:tc>
          <w:tcPr>
            <w:tcW w:w="1194" w:type="pct"/>
          </w:tcPr>
          <w:p w14:paraId="54C4071F" w14:textId="77777777" w:rsidR="00D6101E" w:rsidRPr="004A580E" w:rsidRDefault="00D6101E" w:rsidP="00C040BC">
            <w:pPr>
              <w:rPr>
                <w:lang w:val="en-GB"/>
              </w:rPr>
            </w:pPr>
            <w:r w:rsidRPr="004A580E">
              <w:rPr>
                <w:lang w:val="en-GB"/>
              </w:rPr>
              <w:t>Skin</w:t>
            </w:r>
          </w:p>
        </w:tc>
        <w:tc>
          <w:tcPr>
            <w:tcW w:w="3806" w:type="pct"/>
          </w:tcPr>
          <w:p w14:paraId="7F520FDE" w14:textId="77777777" w:rsidR="00D6101E" w:rsidRPr="004A580E" w:rsidRDefault="00D6101E" w:rsidP="00C040BC">
            <w:pPr>
              <w:rPr>
                <w:b/>
                <w:lang w:val="en-GB"/>
              </w:rPr>
            </w:pPr>
            <w:r w:rsidRPr="004A580E">
              <w:rPr>
                <w:i/>
                <w:lang w:val="en-GB"/>
              </w:rPr>
              <w:t>S. aureus</w:t>
            </w:r>
            <w:r w:rsidRPr="004A580E">
              <w:rPr>
                <w:lang w:val="en-GB"/>
              </w:rPr>
              <w:t xml:space="preserve">, </w:t>
            </w:r>
            <w:r w:rsidRPr="004A580E">
              <w:rPr>
                <w:i/>
                <w:lang w:val="en-GB"/>
              </w:rPr>
              <w:t>S. pyogenes</w:t>
            </w:r>
            <w:r w:rsidRPr="004A580E">
              <w:rPr>
                <w:lang w:val="en-GB"/>
              </w:rPr>
              <w:t xml:space="preserve">, </w:t>
            </w:r>
            <w:r w:rsidRPr="004A580E">
              <w:rPr>
                <w:i/>
                <w:lang w:val="en-GB"/>
              </w:rPr>
              <w:t>Candida sp.</w:t>
            </w:r>
            <w:r w:rsidRPr="004A580E">
              <w:rPr>
                <w:lang w:val="en-GB"/>
              </w:rPr>
              <w:t>, dermatophytes</w:t>
            </w:r>
          </w:p>
        </w:tc>
      </w:tr>
      <w:tr w:rsidR="00D6101E" w:rsidRPr="004A580E" w14:paraId="4146353A" w14:textId="77777777" w:rsidTr="00C040BC">
        <w:tc>
          <w:tcPr>
            <w:tcW w:w="1194" w:type="pct"/>
          </w:tcPr>
          <w:p w14:paraId="154786F2" w14:textId="77777777" w:rsidR="00D6101E" w:rsidRPr="004A580E" w:rsidRDefault="00D6101E" w:rsidP="00C040BC">
            <w:pPr>
              <w:rPr>
                <w:lang w:val="en-GB"/>
              </w:rPr>
            </w:pPr>
            <w:r w:rsidRPr="004A580E">
              <w:rPr>
                <w:lang w:val="en-GB"/>
              </w:rPr>
              <w:t>Urinary Tract</w:t>
            </w:r>
          </w:p>
        </w:tc>
        <w:tc>
          <w:tcPr>
            <w:tcW w:w="3806" w:type="pct"/>
          </w:tcPr>
          <w:p w14:paraId="7410BD97" w14:textId="77777777" w:rsidR="00D6101E" w:rsidRPr="004A580E" w:rsidRDefault="00D6101E" w:rsidP="00C040BC">
            <w:pPr>
              <w:rPr>
                <w:b/>
                <w:i/>
                <w:lang w:val="en-GB"/>
              </w:rPr>
            </w:pPr>
            <w:r w:rsidRPr="004A580E">
              <w:rPr>
                <w:i/>
                <w:lang w:val="en-GB"/>
              </w:rPr>
              <w:t>E. coli, Enterococci, Candida sp., Klebsiella sp., Proteus sp.</w:t>
            </w:r>
          </w:p>
        </w:tc>
      </w:tr>
    </w:tbl>
    <w:p w14:paraId="389C1863" w14:textId="77777777" w:rsidR="00D6101E" w:rsidRPr="004A580E" w:rsidRDefault="00D6101E" w:rsidP="007D33FC">
      <w:pPr>
        <w:rPr>
          <w:lang w:val="en-GB"/>
        </w:rPr>
      </w:pPr>
    </w:p>
    <w:p w14:paraId="3739AC28" w14:textId="309107CC" w:rsidR="00F3424A" w:rsidRPr="00F3424A" w:rsidRDefault="00CE04E2" w:rsidP="00F3424A">
      <w:pPr>
        <w:rPr>
          <w:b/>
          <w:bCs/>
          <w:lang w:val="en-GB"/>
        </w:rPr>
      </w:pPr>
      <w:r>
        <w:rPr>
          <w:b/>
          <w:bCs/>
          <w:lang w:val="en-GB"/>
        </w:rPr>
        <w:t>Microbiological</w:t>
      </w:r>
      <w:r w:rsidR="00F3424A" w:rsidRPr="00F3424A">
        <w:rPr>
          <w:b/>
          <w:bCs/>
          <w:lang w:val="en-GB"/>
        </w:rPr>
        <w:t xml:space="preserve"> testing</w:t>
      </w:r>
      <w:r>
        <w:rPr>
          <w:b/>
          <w:bCs/>
          <w:lang w:val="en-GB"/>
        </w:rPr>
        <w:t xml:space="preserve"> in the environment</w:t>
      </w:r>
    </w:p>
    <w:p w14:paraId="6D527CDB" w14:textId="26E84206" w:rsidR="00F3424A" w:rsidRDefault="00F3424A" w:rsidP="00F3424A">
      <w:pPr>
        <w:rPr>
          <w:lang w:val="en-GB"/>
        </w:rPr>
      </w:pPr>
      <w:r>
        <w:rPr>
          <w:lang w:val="en-GB"/>
        </w:rPr>
        <w:t>Testing the healthcare environment for pathogens is not recommended but may be undertaken in certain circumstances as part of an outbreak investigation, e.g. testing surfaces or handwash basins. Other instances when testing for environmental bacteria that may pose an infection risk includes:</w:t>
      </w:r>
    </w:p>
    <w:p w14:paraId="108CD85F" w14:textId="77777777" w:rsidR="00F3424A" w:rsidRDefault="00F3424A" w:rsidP="00D460F5">
      <w:pPr>
        <w:pStyle w:val="ListParagraph"/>
        <w:numPr>
          <w:ilvl w:val="0"/>
          <w:numId w:val="28"/>
        </w:numPr>
        <w:rPr>
          <w:lang w:val="en-GB"/>
        </w:rPr>
      </w:pPr>
      <w:r>
        <w:rPr>
          <w:lang w:val="en-GB"/>
        </w:rPr>
        <w:t>Q</w:t>
      </w:r>
      <w:r w:rsidRPr="00D979BB">
        <w:rPr>
          <w:lang w:val="en-GB"/>
        </w:rPr>
        <w:t>uality assurance testing for microorganisms following endoscope reprocessing</w:t>
      </w:r>
    </w:p>
    <w:p w14:paraId="06555CE7" w14:textId="77777777" w:rsidR="00F3424A" w:rsidRDefault="00F3424A" w:rsidP="00D460F5">
      <w:pPr>
        <w:pStyle w:val="ListParagraph"/>
        <w:numPr>
          <w:ilvl w:val="0"/>
          <w:numId w:val="28"/>
        </w:numPr>
        <w:rPr>
          <w:lang w:val="en-GB"/>
        </w:rPr>
      </w:pPr>
      <w:r w:rsidRPr="00D979BB">
        <w:rPr>
          <w:lang w:val="en-GB"/>
        </w:rPr>
        <w:t xml:space="preserve">testing for increased aspergillosis in the air during construction located </w:t>
      </w:r>
      <w:r>
        <w:rPr>
          <w:lang w:val="en-GB"/>
        </w:rPr>
        <w:t>n</w:t>
      </w:r>
      <w:r w:rsidRPr="00D979BB">
        <w:rPr>
          <w:lang w:val="en-GB"/>
        </w:rPr>
        <w:t>ear high-risk patients</w:t>
      </w:r>
    </w:p>
    <w:p w14:paraId="13D9B9BA" w14:textId="77777777" w:rsidR="00F3424A" w:rsidRDefault="00F3424A" w:rsidP="00D460F5">
      <w:pPr>
        <w:pStyle w:val="ListParagraph"/>
        <w:numPr>
          <w:ilvl w:val="0"/>
          <w:numId w:val="28"/>
        </w:numPr>
        <w:rPr>
          <w:lang w:val="en-GB"/>
        </w:rPr>
      </w:pPr>
      <w:r>
        <w:rPr>
          <w:lang w:val="en-GB"/>
        </w:rPr>
        <w:t xml:space="preserve">Regular testing of the water from a cardiac bypass machine </w:t>
      </w:r>
    </w:p>
    <w:p w14:paraId="22B6C3B4" w14:textId="128D4787" w:rsidR="00F3424A" w:rsidRDefault="00F3424A" w:rsidP="00F3424A">
      <w:pPr>
        <w:rPr>
          <w:lang w:val="en-GB"/>
        </w:rPr>
      </w:pPr>
      <w:r>
        <w:rPr>
          <w:lang w:val="en-GB"/>
        </w:rPr>
        <w:t xml:space="preserve">Each facility should have a process to interpretate the significance of and subsequent actions to take for any positive environmental sampling results. This may require expertise input e.g. microbiologist, infectious diseases, senior </w:t>
      </w:r>
      <w:r w:rsidR="00CE04E2">
        <w:rPr>
          <w:lang w:val="en-GB"/>
        </w:rPr>
        <w:t xml:space="preserve">IPC </w:t>
      </w:r>
      <w:r>
        <w:rPr>
          <w:lang w:val="en-GB"/>
        </w:rPr>
        <w:t>practitioner.</w:t>
      </w:r>
    </w:p>
    <w:p w14:paraId="02A25814" w14:textId="740AC92F" w:rsidR="00F3424A" w:rsidRPr="00B70BD3" w:rsidRDefault="00F3424A" w:rsidP="00F3424A">
      <w:pPr>
        <w:rPr>
          <w:lang w:val="en-GB"/>
        </w:rPr>
      </w:pPr>
    </w:p>
    <w:tbl>
      <w:tblPr>
        <w:tblStyle w:val="2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9016"/>
      </w:tblGrid>
      <w:tr w:rsidR="00F3424A" w:rsidRPr="004A580E" w14:paraId="3409B649" w14:textId="77777777" w:rsidTr="00F3424A">
        <w:tc>
          <w:tcPr>
            <w:tcW w:w="5000" w:type="pct"/>
            <w:shd w:val="clear" w:color="auto" w:fill="DBE5F1" w:themeFill="accent1" w:themeFillTint="33"/>
          </w:tcPr>
          <w:p w14:paraId="0C1F9E54" w14:textId="6187C448" w:rsidR="00F3424A" w:rsidRPr="00F3424A" w:rsidRDefault="00F3424A" w:rsidP="00F3424A">
            <w:pPr>
              <w:spacing w:before="120"/>
              <w:rPr>
                <w:b/>
                <w:bCs/>
                <w:lang w:val="en-GB"/>
              </w:rPr>
            </w:pPr>
            <w:r w:rsidRPr="00F3424A">
              <w:rPr>
                <w:b/>
                <w:bCs/>
                <w:lang w:val="en-GB"/>
              </w:rPr>
              <w:t xml:space="preserve">List any environmental </w:t>
            </w:r>
            <w:r w:rsidR="0031026A">
              <w:rPr>
                <w:b/>
                <w:bCs/>
                <w:lang w:val="en-GB"/>
              </w:rPr>
              <w:t xml:space="preserve">microbiology </w:t>
            </w:r>
            <w:r w:rsidRPr="00F3424A">
              <w:rPr>
                <w:b/>
                <w:bCs/>
                <w:lang w:val="en-GB"/>
              </w:rPr>
              <w:t>testing routinely undertaken in your facility.</w:t>
            </w:r>
          </w:p>
        </w:tc>
      </w:tr>
      <w:tr w:rsidR="00F3424A" w:rsidRPr="004A580E" w14:paraId="77406CAA" w14:textId="77777777" w:rsidTr="00F3424A">
        <w:tc>
          <w:tcPr>
            <w:tcW w:w="5000" w:type="pct"/>
          </w:tcPr>
          <w:p w14:paraId="73A2EA14" w14:textId="77777777" w:rsidR="00F3424A" w:rsidRDefault="00F3424A" w:rsidP="00C040BC">
            <w:pPr>
              <w:rPr>
                <w:lang w:val="en-GB"/>
              </w:rPr>
            </w:pPr>
          </w:p>
          <w:p w14:paraId="4BFB001E" w14:textId="77777777" w:rsidR="00F3424A" w:rsidRPr="004A580E" w:rsidRDefault="00F3424A" w:rsidP="00C040BC">
            <w:pPr>
              <w:rPr>
                <w:lang w:val="en-GB"/>
              </w:rPr>
            </w:pPr>
          </w:p>
        </w:tc>
      </w:tr>
    </w:tbl>
    <w:p w14:paraId="04E66E50" w14:textId="57D9DEA0" w:rsidR="00D3450C" w:rsidRPr="004A580E" w:rsidRDefault="00D3450C" w:rsidP="002678E0">
      <w:pPr>
        <w:rPr>
          <w:lang w:val="en-GB"/>
        </w:rPr>
      </w:pPr>
    </w:p>
    <w:p w14:paraId="6B7D288F" w14:textId="77777777" w:rsidR="00864442" w:rsidRPr="004A580E" w:rsidRDefault="00864442">
      <w:pPr>
        <w:rPr>
          <w:lang w:val="en-GB"/>
        </w:rPr>
      </w:pPr>
    </w:p>
    <w:p w14:paraId="3B89F5C7" w14:textId="3113C765" w:rsidR="00864442" w:rsidRPr="004A580E" w:rsidRDefault="00DC1FBA" w:rsidP="00657FE6">
      <w:pPr>
        <w:pStyle w:val="Heading2"/>
      </w:pPr>
      <w:bookmarkStart w:id="17" w:name="_Toc217283723"/>
      <w:r w:rsidRPr="004A580E">
        <w:t>Virology</w:t>
      </w:r>
      <w:bookmarkEnd w:id="17"/>
      <w:r w:rsidRPr="004A580E">
        <w:t xml:space="preserve"> </w:t>
      </w:r>
    </w:p>
    <w:p w14:paraId="35F54BCA" w14:textId="77777777" w:rsidR="009155F7" w:rsidRPr="004A580E" w:rsidRDefault="009155F7" w:rsidP="0031026A">
      <w:pPr>
        <w:pBdr>
          <w:top w:val="single" w:sz="4" w:space="1" w:color="auto"/>
          <w:left w:val="single" w:sz="4" w:space="4" w:color="auto"/>
          <w:bottom w:val="single" w:sz="4" w:space="1" w:color="auto"/>
          <w:right w:val="single" w:sz="4" w:space="4" w:color="auto"/>
        </w:pBdr>
        <w:shd w:val="clear" w:color="auto" w:fill="DBE5F1" w:themeFill="accent1" w:themeFillTint="33"/>
        <w:rPr>
          <w:b/>
          <w:bCs/>
          <w:lang w:val="en-GB"/>
        </w:rPr>
      </w:pPr>
      <w:r w:rsidRPr="004A580E">
        <w:rPr>
          <w:b/>
          <w:bCs/>
          <w:lang w:val="en-GB"/>
        </w:rPr>
        <w:t>Resources</w:t>
      </w:r>
    </w:p>
    <w:p w14:paraId="1E69463F" w14:textId="77777777" w:rsidR="009155F7" w:rsidRPr="004A580E" w:rsidRDefault="00000000" w:rsidP="0031026A">
      <w:pPr>
        <w:pBdr>
          <w:top w:val="single" w:sz="4" w:space="1" w:color="auto"/>
          <w:left w:val="single" w:sz="4" w:space="4" w:color="auto"/>
          <w:bottom w:val="single" w:sz="4" w:space="1" w:color="auto"/>
          <w:right w:val="single" w:sz="4" w:space="4" w:color="auto"/>
        </w:pBdr>
        <w:shd w:val="clear" w:color="auto" w:fill="DBE5F1" w:themeFill="accent1" w:themeFillTint="33"/>
        <w:rPr>
          <w:lang w:val="en-GB"/>
        </w:rPr>
      </w:pPr>
      <w:hyperlink r:id="rId26" w:history="1">
        <w:r w:rsidR="009155F7" w:rsidRPr="004A580E">
          <w:rPr>
            <w:rStyle w:val="Hyperlink"/>
            <w:lang w:val="en-GB"/>
          </w:rPr>
          <w:t>https://theconversation.com/what-is-a-virus-how-do-they-spread-how-do-they-make-us-sick-133437</w:t>
        </w:r>
      </w:hyperlink>
      <w:r w:rsidR="009155F7" w:rsidRPr="004A580E">
        <w:rPr>
          <w:lang w:val="en-GB"/>
        </w:rPr>
        <w:t xml:space="preserve"> </w:t>
      </w:r>
    </w:p>
    <w:p w14:paraId="5ED53F96" w14:textId="77777777" w:rsidR="009155F7" w:rsidRPr="004A580E" w:rsidRDefault="009155F7" w:rsidP="009155F7">
      <w:pPr>
        <w:rPr>
          <w:lang w:val="en-GB"/>
        </w:rPr>
      </w:pPr>
    </w:p>
    <w:p w14:paraId="36A6A8A3" w14:textId="3C0D6DFF" w:rsidR="00864442" w:rsidRPr="004A580E" w:rsidRDefault="00DC1FBA" w:rsidP="00632ABB">
      <w:pPr>
        <w:pStyle w:val="Heading3"/>
        <w:rPr>
          <w:lang w:val="en-GB"/>
        </w:rPr>
      </w:pPr>
      <w:bookmarkStart w:id="18" w:name="_Toc217283724"/>
      <w:r w:rsidRPr="004A580E">
        <w:rPr>
          <w:lang w:val="en-GB"/>
        </w:rPr>
        <w:t>Basic characteristics of viruses</w:t>
      </w:r>
      <w:bookmarkEnd w:id="18"/>
    </w:p>
    <w:p w14:paraId="32C85647" w14:textId="77777777" w:rsidR="00864AAF" w:rsidRPr="004A580E" w:rsidRDefault="00864AAF" w:rsidP="00864AAF">
      <w:pPr>
        <w:rPr>
          <w:lang w:val="en-GB" w:eastAsia="en-GB"/>
        </w:rPr>
      </w:pPr>
      <w:r w:rsidRPr="004A580E">
        <w:rPr>
          <w:lang w:val="en-GB" w:eastAsia="en-GB"/>
        </w:rPr>
        <w:t xml:space="preserve">A virus is a microorganism that is smaller than a bacterium. It cannot grow or reproduce apart from a living cell. A virus invades living cells and uses their chemical machinery to keep itself alive and to replicate itself. It may reproduce with fidelity or with errors (mutations); this ability to mutate is responsible for the ability of some viruses to change slightly in each infected person, making treatment difficult. </w:t>
      </w:r>
    </w:p>
    <w:p w14:paraId="691C6841" w14:textId="77777777" w:rsidR="00864AAF" w:rsidRPr="004A580E" w:rsidRDefault="00864AAF" w:rsidP="00864AAF">
      <w:pPr>
        <w:rPr>
          <w:lang w:val="en-GB" w:eastAsia="en-GB"/>
        </w:rPr>
      </w:pPr>
      <w:r w:rsidRPr="004A580E">
        <w:rPr>
          <w:lang w:val="en-GB" w:eastAsia="en-GB"/>
        </w:rPr>
        <w:t xml:space="preserve">Viruses cause many common human infections and are also responsible for a number of rare diseases. Examples of viral illnesses range from the common cold which can be caused by one of the rhinoviruses, to AIDS which is caused by HIV. </w:t>
      </w:r>
    </w:p>
    <w:p w14:paraId="261EC008" w14:textId="77777777" w:rsidR="00CE04E2" w:rsidRDefault="00864AAF" w:rsidP="00864AAF">
      <w:pPr>
        <w:rPr>
          <w:lang w:val="en-GB" w:eastAsia="en-GB"/>
        </w:rPr>
      </w:pPr>
      <w:r w:rsidRPr="004A580E">
        <w:rPr>
          <w:lang w:val="en-GB" w:eastAsia="en-GB"/>
        </w:rPr>
        <w:t xml:space="preserve">Viruses may contain either DNA or RNA as their genetic material. </w:t>
      </w:r>
    </w:p>
    <w:p w14:paraId="7883634B" w14:textId="77777777" w:rsidR="00CE04E2" w:rsidRDefault="00864AAF" w:rsidP="00CE04E2">
      <w:pPr>
        <w:pStyle w:val="ListParagraph"/>
        <w:numPr>
          <w:ilvl w:val="0"/>
          <w:numId w:val="36"/>
        </w:numPr>
        <w:rPr>
          <w:lang w:val="en-GB" w:eastAsia="en-GB"/>
        </w:rPr>
      </w:pPr>
      <w:r w:rsidRPr="00CE04E2">
        <w:rPr>
          <w:lang w:val="en-GB" w:eastAsia="en-GB"/>
        </w:rPr>
        <w:t>Herpes</w:t>
      </w:r>
      <w:r w:rsidR="00CE04E2" w:rsidRPr="00CE04E2">
        <w:rPr>
          <w:lang w:val="en-GB" w:eastAsia="en-GB"/>
        </w:rPr>
        <w:t xml:space="preserve"> </w:t>
      </w:r>
      <w:r w:rsidRPr="00CE04E2">
        <w:rPr>
          <w:lang w:val="en-GB" w:eastAsia="en-GB"/>
        </w:rPr>
        <w:t xml:space="preserve">simplex virus and the hepatitis B virus are DNA viruses. </w:t>
      </w:r>
    </w:p>
    <w:p w14:paraId="37CF8F65" w14:textId="261E6E8A" w:rsidR="00864AAF" w:rsidRPr="00CE04E2" w:rsidRDefault="00864AAF" w:rsidP="00CE04E2">
      <w:pPr>
        <w:pStyle w:val="ListParagraph"/>
        <w:numPr>
          <w:ilvl w:val="0"/>
          <w:numId w:val="36"/>
        </w:numPr>
        <w:rPr>
          <w:lang w:val="en-GB" w:eastAsia="en-GB"/>
        </w:rPr>
      </w:pPr>
      <w:r w:rsidRPr="00CE04E2">
        <w:rPr>
          <w:lang w:val="en-GB" w:eastAsia="en-GB"/>
        </w:rPr>
        <w:t>RNA viruses have an enzyme called reverse transcriptase that permits the usual sequence of DNA-to-RNA to be reversed so that the virus can make a DNA version of itself. RNA viruses include HIV and hepatitis C virus.</w:t>
      </w:r>
    </w:p>
    <w:p w14:paraId="7B633B92" w14:textId="09B55270" w:rsidR="00CC3397" w:rsidRPr="004A580E" w:rsidRDefault="00864AAF" w:rsidP="00864AAF">
      <w:pPr>
        <w:rPr>
          <w:lang w:val="en-GB" w:eastAsia="en-GB"/>
        </w:rPr>
      </w:pPr>
      <w:r w:rsidRPr="004A580E">
        <w:rPr>
          <w:lang w:val="en-GB" w:eastAsia="en-GB"/>
        </w:rPr>
        <w:t xml:space="preserve">Researchers have grouped viruses together into several major families, based on their shape, behaviour, and other characteristics. </w:t>
      </w:r>
    </w:p>
    <w:tbl>
      <w:tblPr>
        <w:tblStyle w:val="TableGrid"/>
        <w:tblW w:w="0" w:type="auto"/>
        <w:tblCellMar>
          <w:top w:w="57" w:type="dxa"/>
          <w:bottom w:w="57" w:type="dxa"/>
        </w:tblCellMar>
        <w:tblLook w:val="04A0" w:firstRow="1" w:lastRow="0" w:firstColumn="1" w:lastColumn="0" w:noHBand="0" w:noVBand="1"/>
      </w:tblPr>
      <w:tblGrid>
        <w:gridCol w:w="4508"/>
        <w:gridCol w:w="4508"/>
      </w:tblGrid>
      <w:tr w:rsidR="00864AAF" w:rsidRPr="004A580E" w14:paraId="0CC0A13C" w14:textId="77777777" w:rsidTr="00F3424A">
        <w:trPr>
          <w:tblHeader/>
        </w:trPr>
        <w:tc>
          <w:tcPr>
            <w:tcW w:w="4508" w:type="dxa"/>
            <w:shd w:val="clear" w:color="auto" w:fill="DBE5F1" w:themeFill="accent1" w:themeFillTint="33"/>
          </w:tcPr>
          <w:p w14:paraId="55EC3D3B" w14:textId="75479A1A" w:rsidR="00864AAF" w:rsidRPr="004A580E" w:rsidRDefault="00864AAF" w:rsidP="009155F7">
            <w:pPr>
              <w:jc w:val="center"/>
              <w:rPr>
                <w:rFonts w:ascii="Calibri" w:hAnsi="Calibri" w:cs="Calibri"/>
                <w:b/>
                <w:bCs/>
                <w:sz w:val="24"/>
                <w:szCs w:val="32"/>
                <w:lang w:val="en-GB" w:eastAsia="en-GB"/>
              </w:rPr>
            </w:pPr>
            <w:r w:rsidRPr="004A580E">
              <w:rPr>
                <w:rFonts w:ascii="Calibri" w:hAnsi="Calibri" w:cs="Calibri"/>
                <w:b/>
                <w:bCs/>
                <w:sz w:val="24"/>
                <w:szCs w:val="32"/>
                <w:lang w:val="en-GB" w:eastAsia="en-GB"/>
              </w:rPr>
              <w:t>DNA viruses</w:t>
            </w:r>
          </w:p>
        </w:tc>
        <w:tc>
          <w:tcPr>
            <w:tcW w:w="4508" w:type="dxa"/>
            <w:shd w:val="clear" w:color="auto" w:fill="DBE5F1" w:themeFill="accent1" w:themeFillTint="33"/>
          </w:tcPr>
          <w:p w14:paraId="62F5DA32" w14:textId="459BBBD3" w:rsidR="00864AAF" w:rsidRPr="004A580E" w:rsidRDefault="00864AAF" w:rsidP="009155F7">
            <w:pPr>
              <w:jc w:val="center"/>
              <w:rPr>
                <w:rFonts w:ascii="Calibri" w:hAnsi="Calibri" w:cs="Calibri"/>
                <w:b/>
                <w:bCs/>
                <w:sz w:val="24"/>
                <w:szCs w:val="32"/>
                <w:lang w:val="en-GB" w:eastAsia="en-GB"/>
              </w:rPr>
            </w:pPr>
            <w:r w:rsidRPr="004A580E">
              <w:rPr>
                <w:rFonts w:ascii="Calibri" w:hAnsi="Calibri" w:cs="Calibri"/>
                <w:b/>
                <w:bCs/>
                <w:sz w:val="24"/>
                <w:szCs w:val="32"/>
                <w:lang w:val="en-GB" w:eastAsia="en-GB"/>
              </w:rPr>
              <w:t>RNA viruses</w:t>
            </w:r>
          </w:p>
        </w:tc>
      </w:tr>
      <w:tr w:rsidR="00864AAF" w:rsidRPr="004A580E" w14:paraId="4AFCD47A" w14:textId="77777777" w:rsidTr="00F3424A">
        <w:tc>
          <w:tcPr>
            <w:tcW w:w="4508" w:type="dxa"/>
          </w:tcPr>
          <w:p w14:paraId="54F631F1" w14:textId="072955CC" w:rsidR="00864AAF" w:rsidRPr="004A580E" w:rsidRDefault="00864AAF" w:rsidP="00864AAF">
            <w:pPr>
              <w:rPr>
                <w:rFonts w:ascii="Calibri" w:hAnsi="Calibri" w:cs="Calibri"/>
                <w:sz w:val="24"/>
                <w:szCs w:val="32"/>
                <w:lang w:val="en-GB" w:eastAsia="en-GB"/>
              </w:rPr>
            </w:pPr>
            <w:r w:rsidRPr="004A580E">
              <w:rPr>
                <w:rFonts w:ascii="Calibri" w:hAnsi="Calibri" w:cs="Calibri"/>
                <w:sz w:val="24"/>
                <w:szCs w:val="32"/>
                <w:lang w:val="en-GB" w:eastAsia="en-GB"/>
              </w:rPr>
              <w:t>Herpes</w:t>
            </w:r>
            <w:r w:rsidR="00CC3397" w:rsidRPr="004A580E">
              <w:rPr>
                <w:rFonts w:ascii="Calibri" w:hAnsi="Calibri" w:cs="Calibri"/>
                <w:sz w:val="24"/>
                <w:szCs w:val="32"/>
                <w:lang w:val="en-GB" w:eastAsia="en-GB"/>
              </w:rPr>
              <w:t xml:space="preserve"> </w:t>
            </w:r>
            <w:r w:rsidRPr="004A580E">
              <w:rPr>
                <w:rFonts w:ascii="Calibri" w:hAnsi="Calibri" w:cs="Calibri"/>
                <w:sz w:val="24"/>
                <w:szCs w:val="32"/>
                <w:lang w:val="en-GB" w:eastAsia="en-GB"/>
              </w:rPr>
              <w:t>viruses</w:t>
            </w:r>
          </w:p>
        </w:tc>
        <w:tc>
          <w:tcPr>
            <w:tcW w:w="4508" w:type="dxa"/>
          </w:tcPr>
          <w:p w14:paraId="03E6DEC5" w14:textId="1D89C02A" w:rsidR="00864AAF" w:rsidRPr="004A580E" w:rsidRDefault="00864AAF" w:rsidP="00864AAF">
            <w:pPr>
              <w:rPr>
                <w:rFonts w:ascii="Calibri" w:hAnsi="Calibri" w:cs="Calibri"/>
                <w:sz w:val="24"/>
                <w:szCs w:val="32"/>
                <w:lang w:val="en-GB" w:eastAsia="en-GB"/>
              </w:rPr>
            </w:pPr>
            <w:proofErr w:type="spellStart"/>
            <w:r w:rsidRPr="004A580E">
              <w:rPr>
                <w:rFonts w:ascii="Calibri" w:hAnsi="Calibri" w:cs="Calibri"/>
                <w:sz w:val="24"/>
                <w:szCs w:val="32"/>
                <w:lang w:val="en-GB" w:eastAsia="en-GB"/>
              </w:rPr>
              <w:t>Picorna</w:t>
            </w:r>
            <w:proofErr w:type="spellEnd"/>
            <w:r w:rsidRPr="004A580E">
              <w:rPr>
                <w:rFonts w:ascii="Calibri" w:hAnsi="Calibri" w:cs="Calibri"/>
                <w:sz w:val="24"/>
                <w:szCs w:val="32"/>
                <w:lang w:val="en-GB" w:eastAsia="en-GB"/>
              </w:rPr>
              <w:t>-viruses (including the rhinoviruses)</w:t>
            </w:r>
          </w:p>
        </w:tc>
      </w:tr>
      <w:tr w:rsidR="00864AAF" w:rsidRPr="004A580E" w14:paraId="64670239" w14:textId="77777777" w:rsidTr="00F3424A">
        <w:tc>
          <w:tcPr>
            <w:tcW w:w="4508" w:type="dxa"/>
          </w:tcPr>
          <w:p w14:paraId="60702CE7" w14:textId="6EF92CD7" w:rsidR="00864AAF" w:rsidRPr="004A580E" w:rsidRDefault="00864AAF" w:rsidP="00864AAF">
            <w:pPr>
              <w:rPr>
                <w:rFonts w:ascii="Calibri" w:hAnsi="Calibri" w:cs="Calibri"/>
                <w:sz w:val="24"/>
                <w:szCs w:val="32"/>
                <w:lang w:val="en-GB" w:eastAsia="en-GB"/>
              </w:rPr>
            </w:pPr>
            <w:r w:rsidRPr="004A580E">
              <w:rPr>
                <w:rFonts w:ascii="Calibri" w:hAnsi="Calibri" w:cs="Calibri"/>
                <w:sz w:val="24"/>
                <w:szCs w:val="32"/>
                <w:lang w:val="en-GB" w:eastAsia="en-GB"/>
              </w:rPr>
              <w:t>Adenoviruses</w:t>
            </w:r>
          </w:p>
        </w:tc>
        <w:tc>
          <w:tcPr>
            <w:tcW w:w="4508" w:type="dxa"/>
          </w:tcPr>
          <w:p w14:paraId="4A7778ED" w14:textId="489DDD01" w:rsidR="00864AAF" w:rsidRPr="004A580E" w:rsidRDefault="00864AAF" w:rsidP="00864AAF">
            <w:pPr>
              <w:rPr>
                <w:rFonts w:ascii="Calibri" w:hAnsi="Calibri" w:cs="Calibri"/>
                <w:sz w:val="24"/>
                <w:szCs w:val="32"/>
                <w:lang w:val="en-GB" w:eastAsia="en-GB"/>
              </w:rPr>
            </w:pPr>
            <w:proofErr w:type="spellStart"/>
            <w:r w:rsidRPr="004A580E">
              <w:rPr>
                <w:rFonts w:ascii="Calibri" w:hAnsi="Calibri" w:cs="Calibri"/>
                <w:sz w:val="24"/>
                <w:szCs w:val="32"/>
                <w:lang w:val="en-GB" w:eastAsia="en-GB"/>
              </w:rPr>
              <w:t>Calciviruses</w:t>
            </w:r>
            <w:proofErr w:type="spellEnd"/>
          </w:p>
        </w:tc>
      </w:tr>
      <w:tr w:rsidR="00864AAF" w:rsidRPr="004A580E" w14:paraId="4E06EA8A" w14:textId="77777777" w:rsidTr="00F3424A">
        <w:tc>
          <w:tcPr>
            <w:tcW w:w="4508" w:type="dxa"/>
          </w:tcPr>
          <w:p w14:paraId="5ECD34A6" w14:textId="683A1AE8" w:rsidR="00864AAF" w:rsidRPr="004A580E" w:rsidRDefault="00864AAF" w:rsidP="00864AAF">
            <w:pPr>
              <w:rPr>
                <w:rFonts w:ascii="Calibri" w:hAnsi="Calibri" w:cs="Calibri"/>
                <w:sz w:val="24"/>
                <w:szCs w:val="32"/>
                <w:lang w:val="en-GB" w:eastAsia="en-GB"/>
              </w:rPr>
            </w:pPr>
            <w:r w:rsidRPr="004A580E">
              <w:rPr>
                <w:rFonts w:ascii="Calibri" w:hAnsi="Calibri" w:cs="Calibri"/>
                <w:sz w:val="24"/>
                <w:szCs w:val="32"/>
                <w:lang w:val="en-GB" w:eastAsia="en-GB"/>
              </w:rPr>
              <w:t>Papovaviruses (including the papillomaviruses)</w:t>
            </w:r>
          </w:p>
        </w:tc>
        <w:tc>
          <w:tcPr>
            <w:tcW w:w="4508" w:type="dxa"/>
          </w:tcPr>
          <w:p w14:paraId="0169AC62" w14:textId="6B344FB8" w:rsidR="00864AAF" w:rsidRPr="004A580E" w:rsidRDefault="00864AAF" w:rsidP="00864AAF">
            <w:pPr>
              <w:rPr>
                <w:rFonts w:ascii="Calibri" w:hAnsi="Calibri" w:cs="Calibri"/>
                <w:sz w:val="24"/>
                <w:szCs w:val="32"/>
                <w:lang w:val="en-GB" w:eastAsia="en-GB"/>
              </w:rPr>
            </w:pPr>
            <w:r w:rsidRPr="004A580E">
              <w:rPr>
                <w:rFonts w:ascii="Calibri" w:hAnsi="Calibri" w:cs="Calibri"/>
                <w:sz w:val="24"/>
                <w:szCs w:val="32"/>
                <w:lang w:val="en-GB" w:eastAsia="en-GB"/>
              </w:rPr>
              <w:t>Paramyxoviruses</w:t>
            </w:r>
          </w:p>
        </w:tc>
      </w:tr>
      <w:tr w:rsidR="00864AAF" w:rsidRPr="004A580E" w14:paraId="0266F24E" w14:textId="77777777" w:rsidTr="00F3424A">
        <w:tc>
          <w:tcPr>
            <w:tcW w:w="4508" w:type="dxa"/>
          </w:tcPr>
          <w:p w14:paraId="7A60A026" w14:textId="18271837" w:rsidR="00864AAF" w:rsidRPr="004A580E" w:rsidRDefault="00864AAF" w:rsidP="00864AAF">
            <w:pPr>
              <w:rPr>
                <w:rFonts w:ascii="Calibri" w:hAnsi="Calibri" w:cs="Calibri"/>
                <w:sz w:val="24"/>
                <w:szCs w:val="32"/>
                <w:lang w:val="en-GB" w:eastAsia="en-GB"/>
              </w:rPr>
            </w:pPr>
            <w:proofErr w:type="spellStart"/>
            <w:r w:rsidRPr="004A580E">
              <w:rPr>
                <w:rFonts w:ascii="Calibri" w:hAnsi="Calibri" w:cs="Calibri"/>
                <w:sz w:val="24"/>
                <w:szCs w:val="32"/>
                <w:lang w:val="en-GB" w:eastAsia="en-GB"/>
              </w:rPr>
              <w:t>Hepadnaviruses</w:t>
            </w:r>
            <w:proofErr w:type="spellEnd"/>
          </w:p>
        </w:tc>
        <w:tc>
          <w:tcPr>
            <w:tcW w:w="4508" w:type="dxa"/>
          </w:tcPr>
          <w:p w14:paraId="67ECCC4F" w14:textId="50E3364F" w:rsidR="00864AAF" w:rsidRPr="004A580E" w:rsidRDefault="00864AAF" w:rsidP="00864AAF">
            <w:pPr>
              <w:rPr>
                <w:rFonts w:ascii="Calibri" w:hAnsi="Calibri" w:cs="Calibri"/>
                <w:sz w:val="24"/>
                <w:szCs w:val="32"/>
                <w:lang w:val="en-GB" w:eastAsia="en-GB"/>
              </w:rPr>
            </w:pPr>
            <w:r w:rsidRPr="004A580E">
              <w:rPr>
                <w:rFonts w:ascii="Calibri" w:hAnsi="Calibri" w:cs="Calibri"/>
                <w:sz w:val="24"/>
                <w:szCs w:val="32"/>
                <w:lang w:val="en-GB" w:eastAsia="en-GB"/>
              </w:rPr>
              <w:t>Orthomyxoviruses</w:t>
            </w:r>
          </w:p>
        </w:tc>
      </w:tr>
      <w:tr w:rsidR="00864AAF" w:rsidRPr="004A580E" w14:paraId="3DF7077E" w14:textId="77777777" w:rsidTr="00F3424A">
        <w:tc>
          <w:tcPr>
            <w:tcW w:w="4508" w:type="dxa"/>
          </w:tcPr>
          <w:p w14:paraId="426A5AA0" w14:textId="2ED8B8F8" w:rsidR="00864AAF" w:rsidRPr="004A580E" w:rsidRDefault="00864AAF" w:rsidP="00864AAF">
            <w:pPr>
              <w:rPr>
                <w:rFonts w:ascii="Calibri" w:hAnsi="Calibri" w:cs="Calibri"/>
                <w:sz w:val="24"/>
                <w:szCs w:val="32"/>
                <w:lang w:val="en-GB" w:eastAsia="en-GB"/>
              </w:rPr>
            </w:pPr>
            <w:r w:rsidRPr="004A580E">
              <w:rPr>
                <w:rFonts w:ascii="Calibri" w:hAnsi="Calibri" w:cs="Calibri"/>
                <w:sz w:val="24"/>
                <w:szCs w:val="32"/>
                <w:lang w:val="en-GB" w:eastAsia="en-GB"/>
              </w:rPr>
              <w:t>Poxviruses</w:t>
            </w:r>
          </w:p>
        </w:tc>
        <w:tc>
          <w:tcPr>
            <w:tcW w:w="4508" w:type="dxa"/>
          </w:tcPr>
          <w:p w14:paraId="05238020" w14:textId="37A76744" w:rsidR="00864AAF" w:rsidRPr="004A580E" w:rsidRDefault="00864AAF" w:rsidP="00864AAF">
            <w:pPr>
              <w:rPr>
                <w:rFonts w:ascii="Calibri" w:hAnsi="Calibri" w:cs="Calibri"/>
                <w:sz w:val="24"/>
                <w:szCs w:val="32"/>
                <w:lang w:val="en-GB" w:eastAsia="en-GB"/>
              </w:rPr>
            </w:pPr>
            <w:r w:rsidRPr="004A580E">
              <w:rPr>
                <w:rFonts w:ascii="Calibri" w:hAnsi="Calibri" w:cs="Calibri"/>
                <w:sz w:val="24"/>
                <w:szCs w:val="32"/>
                <w:lang w:val="en-GB" w:eastAsia="en-GB"/>
              </w:rPr>
              <w:t>Rhabdoviruses</w:t>
            </w:r>
          </w:p>
        </w:tc>
      </w:tr>
      <w:tr w:rsidR="00864AAF" w:rsidRPr="004A580E" w14:paraId="6F1D9DD1" w14:textId="77777777" w:rsidTr="00F3424A">
        <w:tc>
          <w:tcPr>
            <w:tcW w:w="4508" w:type="dxa"/>
          </w:tcPr>
          <w:p w14:paraId="48E74BA2" w14:textId="4B3CC468" w:rsidR="00864AAF" w:rsidRPr="004A580E" w:rsidRDefault="00864AAF" w:rsidP="00864AAF">
            <w:pPr>
              <w:rPr>
                <w:rFonts w:ascii="Calibri" w:hAnsi="Calibri" w:cs="Calibri"/>
                <w:sz w:val="24"/>
                <w:szCs w:val="32"/>
                <w:lang w:val="en-GB" w:eastAsia="en-GB"/>
              </w:rPr>
            </w:pPr>
            <w:r w:rsidRPr="004A580E">
              <w:rPr>
                <w:rFonts w:ascii="Calibri" w:hAnsi="Calibri" w:cs="Calibri"/>
                <w:sz w:val="24"/>
                <w:szCs w:val="32"/>
                <w:lang w:val="en-GB" w:eastAsia="en-GB"/>
              </w:rPr>
              <w:t>Parvoviruses</w:t>
            </w:r>
          </w:p>
        </w:tc>
        <w:tc>
          <w:tcPr>
            <w:tcW w:w="4508" w:type="dxa"/>
          </w:tcPr>
          <w:p w14:paraId="6C4D5E0A" w14:textId="2C316B21" w:rsidR="00864AAF" w:rsidRPr="004A580E" w:rsidRDefault="00864AAF" w:rsidP="00864AAF">
            <w:pPr>
              <w:rPr>
                <w:rFonts w:ascii="Calibri" w:hAnsi="Calibri" w:cs="Calibri"/>
                <w:sz w:val="24"/>
                <w:szCs w:val="32"/>
                <w:lang w:val="en-GB" w:eastAsia="en-GB"/>
              </w:rPr>
            </w:pPr>
            <w:r w:rsidRPr="004A580E">
              <w:rPr>
                <w:rFonts w:ascii="Calibri" w:hAnsi="Calibri" w:cs="Calibri"/>
                <w:sz w:val="24"/>
                <w:szCs w:val="32"/>
                <w:lang w:val="en-GB" w:eastAsia="en-GB"/>
              </w:rPr>
              <w:t>Filoviruses</w:t>
            </w:r>
          </w:p>
        </w:tc>
      </w:tr>
      <w:tr w:rsidR="00864AAF" w:rsidRPr="004A580E" w14:paraId="74A6A1BC" w14:textId="77777777" w:rsidTr="00F3424A">
        <w:tc>
          <w:tcPr>
            <w:tcW w:w="4508" w:type="dxa"/>
          </w:tcPr>
          <w:p w14:paraId="13247797" w14:textId="77777777" w:rsidR="00864AAF" w:rsidRPr="004A580E" w:rsidRDefault="00864AAF" w:rsidP="00864AAF">
            <w:pPr>
              <w:rPr>
                <w:rFonts w:ascii="Calibri" w:hAnsi="Calibri" w:cs="Calibri"/>
                <w:sz w:val="24"/>
                <w:szCs w:val="32"/>
                <w:lang w:val="en-GB" w:eastAsia="en-GB"/>
              </w:rPr>
            </w:pPr>
          </w:p>
        </w:tc>
        <w:tc>
          <w:tcPr>
            <w:tcW w:w="4508" w:type="dxa"/>
          </w:tcPr>
          <w:p w14:paraId="790CA1C3" w14:textId="7EE79924" w:rsidR="00864AAF" w:rsidRPr="004A580E" w:rsidRDefault="00864AAF" w:rsidP="00864AAF">
            <w:pPr>
              <w:rPr>
                <w:rFonts w:ascii="Calibri" w:hAnsi="Calibri" w:cs="Calibri"/>
                <w:sz w:val="24"/>
                <w:szCs w:val="32"/>
                <w:lang w:val="en-GB" w:eastAsia="en-GB"/>
              </w:rPr>
            </w:pPr>
            <w:r w:rsidRPr="004A580E">
              <w:rPr>
                <w:rFonts w:ascii="Calibri" w:hAnsi="Calibri" w:cs="Calibri"/>
                <w:sz w:val="24"/>
                <w:szCs w:val="32"/>
                <w:lang w:val="en-GB" w:eastAsia="en-GB"/>
              </w:rPr>
              <w:t>Retroviruses</w:t>
            </w:r>
          </w:p>
        </w:tc>
      </w:tr>
    </w:tbl>
    <w:p w14:paraId="4C06974E" w14:textId="77777777" w:rsidR="00864AAF" w:rsidRPr="004A580E" w:rsidRDefault="00864AAF" w:rsidP="00864AAF">
      <w:pPr>
        <w:rPr>
          <w:lang w:val="en-GB" w:eastAsia="en-GB"/>
        </w:rPr>
      </w:pPr>
    </w:p>
    <w:p w14:paraId="70DC43D9" w14:textId="1F91E7C4" w:rsidR="00864AAF" w:rsidRDefault="00864AAF" w:rsidP="00F3424A">
      <w:r w:rsidRPr="00F3424A">
        <w:lastRenderedPageBreak/>
        <w:t>There are dozens of smaller virus families within these major classifications. Many viruses are host specific, capable of infecting and causing disease in humans or specific animals only.</w:t>
      </w:r>
    </w:p>
    <w:p w14:paraId="3ABA49C4" w14:textId="77777777" w:rsidR="00281E73" w:rsidRDefault="002112DE" w:rsidP="002112DE">
      <w:pPr>
        <w:pBdr>
          <w:top w:val="single" w:sz="4" w:space="1" w:color="auto"/>
          <w:left w:val="single" w:sz="4" w:space="4" w:color="auto"/>
          <w:bottom w:val="single" w:sz="4" w:space="1" w:color="auto"/>
          <w:right w:val="single" w:sz="4" w:space="4" w:color="auto"/>
        </w:pBdr>
        <w:shd w:val="clear" w:color="auto" w:fill="DBE5F1" w:themeFill="accent1" w:themeFillTint="33"/>
        <w:rPr>
          <w:b/>
          <w:bCs/>
          <w:lang w:val="en-GB"/>
        </w:rPr>
      </w:pPr>
      <w:r w:rsidRPr="00281E73">
        <w:rPr>
          <w:b/>
          <w:bCs/>
          <w:lang w:val="en-GB"/>
        </w:rPr>
        <w:t>Resource</w:t>
      </w:r>
      <w:r w:rsidR="00281E73">
        <w:rPr>
          <w:b/>
          <w:bCs/>
          <w:lang w:val="en-GB"/>
        </w:rPr>
        <w:t>s</w:t>
      </w:r>
      <w:r>
        <w:rPr>
          <w:b/>
          <w:bCs/>
          <w:lang w:val="en-GB"/>
        </w:rPr>
        <w:t>:</w:t>
      </w:r>
      <w:r w:rsidRPr="00CE04E2">
        <w:rPr>
          <w:b/>
          <w:bCs/>
          <w:lang w:val="en-GB"/>
        </w:rPr>
        <w:t xml:space="preserve"> </w:t>
      </w:r>
    </w:p>
    <w:p w14:paraId="2873F7C9" w14:textId="573C2DEA" w:rsidR="002112DE" w:rsidRDefault="002112DE" w:rsidP="002112DE">
      <w:pPr>
        <w:pBdr>
          <w:top w:val="single" w:sz="4" w:space="1" w:color="auto"/>
          <w:left w:val="single" w:sz="4" w:space="4" w:color="auto"/>
          <w:bottom w:val="single" w:sz="4" w:space="1" w:color="auto"/>
          <w:right w:val="single" w:sz="4" w:space="4" w:color="auto"/>
        </w:pBdr>
        <w:shd w:val="clear" w:color="auto" w:fill="DBE5F1" w:themeFill="accent1" w:themeFillTint="33"/>
        <w:rPr>
          <w:b/>
          <w:bCs/>
          <w:lang w:val="en-NZ"/>
        </w:rPr>
      </w:pPr>
      <w:r w:rsidRPr="002112DE">
        <w:rPr>
          <w:lang w:val="en-GB"/>
        </w:rPr>
        <w:t xml:space="preserve">TABLE 201.3 in ‘Chapter </w:t>
      </w:r>
      <w:r w:rsidRPr="002112DE">
        <w:rPr>
          <w:lang w:val="en-NZ"/>
        </w:rPr>
        <w:t>201 - Classification of Human Viruses’ - accessed</w:t>
      </w:r>
      <w:r>
        <w:rPr>
          <w:b/>
          <w:bCs/>
          <w:lang w:val="en-NZ"/>
        </w:rPr>
        <w:t xml:space="preserve"> </w:t>
      </w:r>
      <w:hyperlink r:id="rId27" w:history="1">
        <w:r w:rsidRPr="002112DE">
          <w:rPr>
            <w:rStyle w:val="Hyperlink"/>
            <w:b/>
            <w:bCs/>
            <w:lang w:val="en-NZ"/>
          </w:rPr>
          <w:t>HERE</w:t>
        </w:r>
      </w:hyperlink>
      <w:r w:rsidRPr="002112DE">
        <w:rPr>
          <w:b/>
          <w:bCs/>
          <w:lang w:val="en-NZ"/>
        </w:rPr>
        <w:t>.</w:t>
      </w:r>
    </w:p>
    <w:p w14:paraId="4EF47802" w14:textId="2CC1B6DB" w:rsidR="00281E73" w:rsidRPr="00F3424A" w:rsidRDefault="00281E73" w:rsidP="002112DE">
      <w:pPr>
        <w:pBdr>
          <w:top w:val="single" w:sz="4" w:space="1" w:color="auto"/>
          <w:left w:val="single" w:sz="4" w:space="4" w:color="auto"/>
          <w:bottom w:val="single" w:sz="4" w:space="1" w:color="auto"/>
          <w:right w:val="single" w:sz="4" w:space="4" w:color="auto"/>
        </w:pBdr>
        <w:shd w:val="clear" w:color="auto" w:fill="DBE5F1" w:themeFill="accent1" w:themeFillTint="33"/>
      </w:pPr>
      <w:r w:rsidRPr="004A580E">
        <w:rPr>
          <w:lang w:val="en-GB"/>
        </w:rPr>
        <w:t xml:space="preserve">Virology – the basics </w:t>
      </w:r>
      <w:hyperlink r:id="rId28" w:history="1">
        <w:r w:rsidRPr="004A580E">
          <w:rPr>
            <w:rStyle w:val="Hyperlink"/>
            <w:lang w:val="en-GB"/>
          </w:rPr>
          <w:t>https://www.ogmagazine.org.au/17/2-17/virology-guide-basics/</w:t>
        </w:r>
      </w:hyperlink>
      <w:r>
        <w:rPr>
          <w:rStyle w:val="Hyperlink"/>
          <w:lang w:val="en-GB"/>
        </w:rPr>
        <w:t xml:space="preserve"> - </w:t>
      </w:r>
      <w:r w:rsidRPr="00281E73">
        <w:t>Tables 1&amp;2</w:t>
      </w:r>
    </w:p>
    <w:p w14:paraId="0FA2D848" w14:textId="77777777" w:rsidR="002112DE" w:rsidRDefault="002112DE" w:rsidP="00CC3397">
      <w:pPr>
        <w:pStyle w:val="Heading6"/>
        <w:rPr>
          <w:lang w:val="en-GB"/>
        </w:rPr>
      </w:pPr>
    </w:p>
    <w:p w14:paraId="0C283E4D" w14:textId="3BC1A9FB" w:rsidR="00CC3397" w:rsidRPr="002112DE" w:rsidRDefault="00CC3397" w:rsidP="00CC3397">
      <w:pPr>
        <w:pStyle w:val="Heading6"/>
        <w:rPr>
          <w:lang w:val="en-GB"/>
        </w:rPr>
      </w:pPr>
      <w:r w:rsidRPr="004A580E">
        <w:rPr>
          <w:lang w:val="en-GB"/>
        </w:rPr>
        <w:t>Give an example of a virus and its associated disease</w:t>
      </w:r>
      <w:r w:rsidR="00F3424A">
        <w:rPr>
          <w:lang w:val="en-GB"/>
        </w:rPr>
        <w:t>/</w:t>
      </w:r>
      <w:r w:rsidRPr="004A580E">
        <w:rPr>
          <w:lang w:val="en-GB"/>
        </w:rPr>
        <w:t>infection from the following virus families</w:t>
      </w:r>
      <w:r w:rsidR="00CE04E2">
        <w:rPr>
          <w:lang w:val="en-GB"/>
        </w:rPr>
        <w:t xml:space="preserve">. </w:t>
      </w:r>
    </w:p>
    <w:tbl>
      <w:tblPr>
        <w:tblStyle w:val="2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1922"/>
        <w:gridCol w:w="2705"/>
        <w:gridCol w:w="4389"/>
      </w:tblGrid>
      <w:tr w:rsidR="00CC3397" w:rsidRPr="004A580E" w14:paraId="53B8273E" w14:textId="77777777" w:rsidTr="00F3424A">
        <w:trPr>
          <w:tblHeader/>
        </w:trPr>
        <w:tc>
          <w:tcPr>
            <w:tcW w:w="1066" w:type="pct"/>
            <w:shd w:val="clear" w:color="auto" w:fill="DBE5F1" w:themeFill="accent1" w:themeFillTint="33"/>
          </w:tcPr>
          <w:p w14:paraId="7EEAB881" w14:textId="77777777" w:rsidR="00CC3397" w:rsidRPr="004A580E" w:rsidRDefault="00CC3397" w:rsidP="00C040BC">
            <w:pPr>
              <w:keepNext/>
              <w:rPr>
                <w:b/>
                <w:lang w:val="en-GB"/>
              </w:rPr>
            </w:pPr>
            <w:r w:rsidRPr="004A580E">
              <w:rPr>
                <w:b/>
                <w:lang w:val="en-GB"/>
              </w:rPr>
              <w:t>Family</w:t>
            </w:r>
          </w:p>
        </w:tc>
        <w:tc>
          <w:tcPr>
            <w:tcW w:w="1500" w:type="pct"/>
            <w:shd w:val="clear" w:color="auto" w:fill="DBE5F1" w:themeFill="accent1" w:themeFillTint="33"/>
          </w:tcPr>
          <w:p w14:paraId="0DB53756" w14:textId="77777777" w:rsidR="00CC3397" w:rsidRPr="004A580E" w:rsidRDefault="00CC3397" w:rsidP="00C040BC">
            <w:pPr>
              <w:keepNext/>
              <w:rPr>
                <w:b/>
                <w:lang w:val="en-GB"/>
              </w:rPr>
            </w:pPr>
            <w:r w:rsidRPr="004A580E">
              <w:rPr>
                <w:b/>
                <w:lang w:val="en-GB"/>
              </w:rPr>
              <w:t>Virus causing infection</w:t>
            </w:r>
          </w:p>
        </w:tc>
        <w:tc>
          <w:tcPr>
            <w:tcW w:w="2434" w:type="pct"/>
            <w:shd w:val="clear" w:color="auto" w:fill="DBE5F1" w:themeFill="accent1" w:themeFillTint="33"/>
          </w:tcPr>
          <w:p w14:paraId="7C188520" w14:textId="77777777" w:rsidR="00CC3397" w:rsidRPr="004A580E" w:rsidRDefault="00CC3397" w:rsidP="00C040BC">
            <w:pPr>
              <w:keepNext/>
              <w:rPr>
                <w:b/>
                <w:lang w:val="en-GB"/>
              </w:rPr>
            </w:pPr>
            <w:r w:rsidRPr="004A580E">
              <w:rPr>
                <w:b/>
                <w:lang w:val="en-GB"/>
              </w:rPr>
              <w:t>Infection or disease</w:t>
            </w:r>
          </w:p>
        </w:tc>
      </w:tr>
      <w:tr w:rsidR="00CC3397" w:rsidRPr="004A580E" w14:paraId="5CDA5801" w14:textId="77777777" w:rsidTr="00F3424A">
        <w:tc>
          <w:tcPr>
            <w:tcW w:w="1066" w:type="pct"/>
          </w:tcPr>
          <w:p w14:paraId="5AC650DC" w14:textId="704A160A" w:rsidR="00CC3397" w:rsidRPr="004A580E" w:rsidRDefault="00A75878" w:rsidP="00C040BC">
            <w:pPr>
              <w:rPr>
                <w:lang w:val="en-GB"/>
              </w:rPr>
            </w:pPr>
            <w:r w:rsidRPr="004A580E">
              <w:rPr>
                <w:rFonts w:cs="Calibri"/>
                <w:szCs w:val="32"/>
                <w:lang w:val="en-GB" w:eastAsia="en-GB"/>
              </w:rPr>
              <w:t>Coronavirus</w:t>
            </w:r>
          </w:p>
        </w:tc>
        <w:tc>
          <w:tcPr>
            <w:tcW w:w="1500" w:type="pct"/>
          </w:tcPr>
          <w:p w14:paraId="2903CBB5" w14:textId="77777777" w:rsidR="00CC3397" w:rsidRPr="004A580E" w:rsidRDefault="00CC3397" w:rsidP="00C040BC">
            <w:pPr>
              <w:rPr>
                <w:lang w:val="en-GB"/>
              </w:rPr>
            </w:pPr>
          </w:p>
        </w:tc>
        <w:tc>
          <w:tcPr>
            <w:tcW w:w="2434" w:type="pct"/>
          </w:tcPr>
          <w:p w14:paraId="11AAB47A" w14:textId="77777777" w:rsidR="00CC3397" w:rsidRPr="004A580E" w:rsidRDefault="00CC3397" w:rsidP="00C040BC">
            <w:pPr>
              <w:rPr>
                <w:lang w:val="en-GB"/>
              </w:rPr>
            </w:pPr>
          </w:p>
        </w:tc>
      </w:tr>
      <w:tr w:rsidR="00CC3397" w:rsidRPr="004A580E" w14:paraId="30FD46AC" w14:textId="77777777" w:rsidTr="00F3424A">
        <w:tc>
          <w:tcPr>
            <w:tcW w:w="1066" w:type="pct"/>
          </w:tcPr>
          <w:p w14:paraId="3F6EF43B" w14:textId="77777777" w:rsidR="00CC3397" w:rsidRPr="004A580E" w:rsidRDefault="00CC3397" w:rsidP="00C040BC">
            <w:pPr>
              <w:rPr>
                <w:rFonts w:cs="Calibri"/>
                <w:szCs w:val="32"/>
                <w:lang w:val="en-GB" w:eastAsia="en-GB"/>
              </w:rPr>
            </w:pPr>
            <w:r w:rsidRPr="004A580E">
              <w:rPr>
                <w:rFonts w:cs="Calibri"/>
                <w:szCs w:val="32"/>
                <w:lang w:val="en-GB" w:eastAsia="en-GB"/>
              </w:rPr>
              <w:t>Herpes viruses</w:t>
            </w:r>
          </w:p>
        </w:tc>
        <w:tc>
          <w:tcPr>
            <w:tcW w:w="1500" w:type="pct"/>
          </w:tcPr>
          <w:p w14:paraId="6F6BE57F" w14:textId="77777777" w:rsidR="00CC3397" w:rsidRPr="004A580E" w:rsidRDefault="00CC3397" w:rsidP="00C040BC">
            <w:pPr>
              <w:rPr>
                <w:lang w:val="en-GB"/>
              </w:rPr>
            </w:pPr>
          </w:p>
        </w:tc>
        <w:tc>
          <w:tcPr>
            <w:tcW w:w="2434" w:type="pct"/>
          </w:tcPr>
          <w:p w14:paraId="195019DF" w14:textId="77777777" w:rsidR="00CC3397" w:rsidRPr="004A580E" w:rsidRDefault="00CC3397" w:rsidP="00C040BC">
            <w:pPr>
              <w:rPr>
                <w:lang w:val="en-GB"/>
              </w:rPr>
            </w:pPr>
          </w:p>
        </w:tc>
      </w:tr>
      <w:tr w:rsidR="00CC3397" w:rsidRPr="004A580E" w14:paraId="3A13BDAB" w14:textId="77777777" w:rsidTr="00F3424A">
        <w:tc>
          <w:tcPr>
            <w:tcW w:w="1066" w:type="pct"/>
          </w:tcPr>
          <w:p w14:paraId="7F8CF2F9" w14:textId="77777777" w:rsidR="00CC3397" w:rsidRPr="004A580E" w:rsidRDefault="00CC3397" w:rsidP="00C040BC">
            <w:pPr>
              <w:rPr>
                <w:rFonts w:cs="Calibri"/>
                <w:szCs w:val="32"/>
                <w:lang w:val="en-GB" w:eastAsia="en-GB"/>
              </w:rPr>
            </w:pPr>
            <w:r w:rsidRPr="004A580E">
              <w:rPr>
                <w:rFonts w:cs="Calibri"/>
                <w:szCs w:val="32"/>
                <w:lang w:val="en-GB" w:eastAsia="en-GB"/>
              </w:rPr>
              <w:t>Filovirus</w:t>
            </w:r>
          </w:p>
        </w:tc>
        <w:tc>
          <w:tcPr>
            <w:tcW w:w="1500" w:type="pct"/>
          </w:tcPr>
          <w:p w14:paraId="33B01907" w14:textId="77777777" w:rsidR="00CC3397" w:rsidRPr="004A580E" w:rsidRDefault="00CC3397" w:rsidP="00C040BC">
            <w:pPr>
              <w:rPr>
                <w:lang w:val="en-GB"/>
              </w:rPr>
            </w:pPr>
          </w:p>
        </w:tc>
        <w:tc>
          <w:tcPr>
            <w:tcW w:w="2434" w:type="pct"/>
          </w:tcPr>
          <w:p w14:paraId="05BCE116" w14:textId="77777777" w:rsidR="00CC3397" w:rsidRPr="004A580E" w:rsidRDefault="00CC3397" w:rsidP="00C040BC">
            <w:pPr>
              <w:rPr>
                <w:lang w:val="en-GB"/>
              </w:rPr>
            </w:pPr>
          </w:p>
        </w:tc>
      </w:tr>
      <w:tr w:rsidR="00CC3397" w:rsidRPr="004A580E" w14:paraId="37FDBE9A" w14:textId="77777777" w:rsidTr="00F3424A">
        <w:tc>
          <w:tcPr>
            <w:tcW w:w="1066" w:type="pct"/>
          </w:tcPr>
          <w:p w14:paraId="22601733" w14:textId="77777777" w:rsidR="00CC3397" w:rsidRPr="004A580E" w:rsidRDefault="00CC3397" w:rsidP="00C040BC">
            <w:pPr>
              <w:rPr>
                <w:rFonts w:cs="Calibri"/>
                <w:szCs w:val="32"/>
                <w:lang w:val="en-GB" w:eastAsia="en-GB"/>
              </w:rPr>
            </w:pPr>
            <w:r w:rsidRPr="004A580E">
              <w:rPr>
                <w:rFonts w:cs="Calibri"/>
                <w:szCs w:val="32"/>
                <w:lang w:val="en-GB" w:eastAsia="en-GB"/>
              </w:rPr>
              <w:t>Retrovirus</w:t>
            </w:r>
          </w:p>
        </w:tc>
        <w:tc>
          <w:tcPr>
            <w:tcW w:w="1500" w:type="pct"/>
          </w:tcPr>
          <w:p w14:paraId="0F7AAD31" w14:textId="77777777" w:rsidR="00CC3397" w:rsidRPr="004A580E" w:rsidRDefault="00CC3397" w:rsidP="00C040BC">
            <w:pPr>
              <w:rPr>
                <w:lang w:val="en-GB"/>
              </w:rPr>
            </w:pPr>
          </w:p>
        </w:tc>
        <w:tc>
          <w:tcPr>
            <w:tcW w:w="2434" w:type="pct"/>
          </w:tcPr>
          <w:p w14:paraId="7052EA91" w14:textId="77777777" w:rsidR="00CC3397" w:rsidRPr="004A580E" w:rsidRDefault="00CC3397" w:rsidP="00C040BC">
            <w:pPr>
              <w:rPr>
                <w:lang w:val="en-GB"/>
              </w:rPr>
            </w:pPr>
          </w:p>
        </w:tc>
      </w:tr>
    </w:tbl>
    <w:p w14:paraId="12D90C59" w14:textId="77777777" w:rsidR="009155F7" w:rsidRPr="004A580E" w:rsidRDefault="009155F7" w:rsidP="000B009E">
      <w:pPr>
        <w:rPr>
          <w:lang w:val="en-GB"/>
        </w:rPr>
      </w:pPr>
    </w:p>
    <w:p w14:paraId="59B839C2" w14:textId="77777777" w:rsidR="00CC3397" w:rsidRPr="004A580E" w:rsidRDefault="00CC3397">
      <w:pPr>
        <w:rPr>
          <w:lang w:val="en-GB"/>
        </w:rPr>
      </w:pPr>
    </w:p>
    <w:p w14:paraId="3CC5638D" w14:textId="535A0C28" w:rsidR="00864442" w:rsidRPr="004A580E" w:rsidRDefault="00DC1FBA" w:rsidP="00632ABB">
      <w:pPr>
        <w:pStyle w:val="Heading3"/>
        <w:rPr>
          <w:lang w:val="en-GB"/>
        </w:rPr>
      </w:pPr>
      <w:bookmarkStart w:id="19" w:name="_Toc217283725"/>
      <w:r w:rsidRPr="004A580E">
        <w:rPr>
          <w:lang w:val="en-GB"/>
        </w:rPr>
        <w:t>Viruses of interest</w:t>
      </w:r>
      <w:bookmarkEnd w:id="19"/>
    </w:p>
    <w:p w14:paraId="5E313C4F" w14:textId="1D7EACBD" w:rsidR="00E05E8B" w:rsidRPr="004A580E" w:rsidRDefault="00C1298D" w:rsidP="00CC3397">
      <w:pPr>
        <w:rPr>
          <w:lang w:val="en-GB"/>
        </w:rPr>
      </w:pPr>
      <w:r w:rsidRPr="004A580E">
        <w:rPr>
          <w:lang w:val="en-GB"/>
        </w:rPr>
        <w:t xml:space="preserve">Viruses frequently cause outbreaks and are responsible for many pandemics including COVID-19. They vary in their infectivity and modes of transmission. </w:t>
      </w:r>
      <w:r w:rsidR="007E6100">
        <w:rPr>
          <w:lang w:val="en-GB"/>
        </w:rPr>
        <w:t>S</w:t>
      </w:r>
      <w:r w:rsidRPr="004A580E">
        <w:rPr>
          <w:lang w:val="en-GB"/>
        </w:rPr>
        <w:t xml:space="preserve">ome viral diseases are seasonal. </w:t>
      </w:r>
      <w:r w:rsidR="00E05E8B" w:rsidRPr="004A580E">
        <w:rPr>
          <w:lang w:val="en-GB"/>
        </w:rPr>
        <w:t xml:space="preserve">Non-enveloped viruses are more difficult to kill with disinfectants. </w:t>
      </w:r>
    </w:p>
    <w:p w14:paraId="5D401CDC" w14:textId="7DC7DFC7" w:rsidR="00CC3397" w:rsidRPr="004A580E" w:rsidRDefault="00A522E7" w:rsidP="00CC3397">
      <w:pPr>
        <w:rPr>
          <w:b/>
          <w:bCs/>
          <w:lang w:val="en-GB"/>
        </w:rPr>
      </w:pPr>
      <w:r>
        <w:rPr>
          <w:b/>
          <w:bCs/>
          <w:lang w:val="en-GB"/>
        </w:rPr>
        <w:t>Complete</w:t>
      </w:r>
      <w:r w:rsidR="00E05E8B" w:rsidRPr="004A580E">
        <w:rPr>
          <w:b/>
          <w:bCs/>
          <w:lang w:val="en-GB"/>
        </w:rPr>
        <w:t xml:space="preserve"> the table below.</w:t>
      </w:r>
    </w:p>
    <w:tbl>
      <w:tblPr>
        <w:tblStyle w:val="2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2267"/>
        <w:gridCol w:w="1839"/>
        <w:gridCol w:w="2411"/>
        <w:gridCol w:w="2499"/>
      </w:tblGrid>
      <w:tr w:rsidR="00A522E7" w:rsidRPr="007E6100" w14:paraId="0D5D7678" w14:textId="77777777" w:rsidTr="00A522E7">
        <w:tc>
          <w:tcPr>
            <w:tcW w:w="1257" w:type="pct"/>
            <w:shd w:val="clear" w:color="auto" w:fill="DBE5F1" w:themeFill="accent1" w:themeFillTint="33"/>
          </w:tcPr>
          <w:p w14:paraId="7B88F25C" w14:textId="77777777" w:rsidR="00A522E7" w:rsidRPr="007E6100" w:rsidRDefault="00A522E7" w:rsidP="007E6100">
            <w:pPr>
              <w:rPr>
                <w:b/>
                <w:bCs/>
              </w:rPr>
            </w:pPr>
            <w:r w:rsidRPr="007E6100">
              <w:rPr>
                <w:b/>
                <w:bCs/>
              </w:rPr>
              <w:t>Virus</w:t>
            </w:r>
          </w:p>
        </w:tc>
        <w:tc>
          <w:tcPr>
            <w:tcW w:w="1020" w:type="pct"/>
            <w:shd w:val="clear" w:color="auto" w:fill="DBE5F1" w:themeFill="accent1" w:themeFillTint="33"/>
          </w:tcPr>
          <w:p w14:paraId="076D08CB" w14:textId="46983BCC" w:rsidR="00A522E7" w:rsidRPr="007E6100" w:rsidRDefault="00A522E7" w:rsidP="007E6100">
            <w:pPr>
              <w:rPr>
                <w:b/>
                <w:bCs/>
              </w:rPr>
            </w:pPr>
            <w:r>
              <w:rPr>
                <w:b/>
                <w:bCs/>
              </w:rPr>
              <w:t>Enveloped or non-enveloped</w:t>
            </w:r>
          </w:p>
        </w:tc>
        <w:tc>
          <w:tcPr>
            <w:tcW w:w="1337" w:type="pct"/>
            <w:shd w:val="clear" w:color="auto" w:fill="DBE5F1" w:themeFill="accent1" w:themeFillTint="33"/>
          </w:tcPr>
          <w:p w14:paraId="6DEC79C6" w14:textId="168C9EBE" w:rsidR="00A522E7" w:rsidRPr="007E6100" w:rsidRDefault="00A522E7" w:rsidP="007E6100">
            <w:pPr>
              <w:rPr>
                <w:b/>
                <w:bCs/>
              </w:rPr>
            </w:pPr>
            <w:r w:rsidRPr="007E6100">
              <w:rPr>
                <w:b/>
                <w:bCs/>
              </w:rPr>
              <w:t>Type of transmission-based precautions</w:t>
            </w:r>
          </w:p>
        </w:tc>
        <w:tc>
          <w:tcPr>
            <w:tcW w:w="1386" w:type="pct"/>
            <w:shd w:val="clear" w:color="auto" w:fill="DBE5F1" w:themeFill="accent1" w:themeFillTint="33"/>
          </w:tcPr>
          <w:p w14:paraId="121A1327" w14:textId="053AAF9B" w:rsidR="00A522E7" w:rsidRPr="007E6100" w:rsidRDefault="00A522E7" w:rsidP="007E6100">
            <w:pPr>
              <w:rPr>
                <w:b/>
                <w:bCs/>
              </w:rPr>
            </w:pPr>
            <w:r w:rsidRPr="007E6100">
              <w:rPr>
                <w:b/>
                <w:bCs/>
              </w:rPr>
              <w:t>Other IPC considerations</w:t>
            </w:r>
          </w:p>
        </w:tc>
      </w:tr>
      <w:tr w:rsidR="00A522E7" w:rsidRPr="007E6100" w14:paraId="13EA323A" w14:textId="77777777" w:rsidTr="00A522E7">
        <w:tc>
          <w:tcPr>
            <w:tcW w:w="1257" w:type="pct"/>
          </w:tcPr>
          <w:p w14:paraId="55968F04" w14:textId="77777777" w:rsidR="00A522E7" w:rsidRPr="007E6100" w:rsidRDefault="00A522E7" w:rsidP="007E6100">
            <w:r w:rsidRPr="007E6100">
              <w:t>Influenza virus</w:t>
            </w:r>
          </w:p>
        </w:tc>
        <w:tc>
          <w:tcPr>
            <w:tcW w:w="1020" w:type="pct"/>
          </w:tcPr>
          <w:p w14:paraId="205859A4" w14:textId="77777777" w:rsidR="00A522E7" w:rsidRPr="007E6100" w:rsidRDefault="00A522E7" w:rsidP="007E6100"/>
        </w:tc>
        <w:tc>
          <w:tcPr>
            <w:tcW w:w="1337" w:type="pct"/>
          </w:tcPr>
          <w:p w14:paraId="7A536F94" w14:textId="036DA4CF" w:rsidR="00A522E7" w:rsidRPr="007E6100" w:rsidRDefault="00A522E7" w:rsidP="007E6100"/>
        </w:tc>
        <w:tc>
          <w:tcPr>
            <w:tcW w:w="1386" w:type="pct"/>
          </w:tcPr>
          <w:p w14:paraId="7CC45B29" w14:textId="79C7A009" w:rsidR="00A522E7" w:rsidRPr="007E6100" w:rsidRDefault="00A522E7" w:rsidP="007E6100"/>
        </w:tc>
      </w:tr>
      <w:tr w:rsidR="00A522E7" w:rsidRPr="007E6100" w14:paraId="66027E5D" w14:textId="77777777" w:rsidTr="00A522E7">
        <w:tc>
          <w:tcPr>
            <w:tcW w:w="1257" w:type="pct"/>
          </w:tcPr>
          <w:p w14:paraId="1A959824" w14:textId="77777777" w:rsidR="00A522E7" w:rsidRPr="007E6100" w:rsidRDefault="00A522E7" w:rsidP="007E6100">
            <w:r w:rsidRPr="007E6100">
              <w:t>SARS CoV-2</w:t>
            </w:r>
          </w:p>
        </w:tc>
        <w:tc>
          <w:tcPr>
            <w:tcW w:w="1020" w:type="pct"/>
          </w:tcPr>
          <w:p w14:paraId="2823E0A3" w14:textId="77777777" w:rsidR="00A522E7" w:rsidRPr="007E6100" w:rsidRDefault="00A522E7" w:rsidP="007E6100"/>
        </w:tc>
        <w:tc>
          <w:tcPr>
            <w:tcW w:w="1337" w:type="pct"/>
          </w:tcPr>
          <w:p w14:paraId="78E81056" w14:textId="5F24F6FB" w:rsidR="00A522E7" w:rsidRPr="007E6100" w:rsidRDefault="00A522E7" w:rsidP="007E6100"/>
        </w:tc>
        <w:tc>
          <w:tcPr>
            <w:tcW w:w="1386" w:type="pct"/>
          </w:tcPr>
          <w:p w14:paraId="5927C6CD" w14:textId="5CC47C79" w:rsidR="00A522E7" w:rsidRPr="007E6100" w:rsidRDefault="00A522E7" w:rsidP="007E6100"/>
        </w:tc>
      </w:tr>
      <w:tr w:rsidR="00A522E7" w:rsidRPr="007E6100" w14:paraId="6FA9606A" w14:textId="77777777" w:rsidTr="00A522E7">
        <w:tc>
          <w:tcPr>
            <w:tcW w:w="1257" w:type="pct"/>
          </w:tcPr>
          <w:p w14:paraId="08B6921A" w14:textId="77777777" w:rsidR="00A522E7" w:rsidRPr="007E6100" w:rsidRDefault="00A522E7" w:rsidP="007E6100">
            <w:r w:rsidRPr="007E6100">
              <w:t>Measles virus</w:t>
            </w:r>
          </w:p>
        </w:tc>
        <w:tc>
          <w:tcPr>
            <w:tcW w:w="1020" w:type="pct"/>
          </w:tcPr>
          <w:p w14:paraId="08206DE7" w14:textId="77777777" w:rsidR="00A522E7" w:rsidRPr="007E6100" w:rsidRDefault="00A522E7" w:rsidP="007E6100"/>
        </w:tc>
        <w:tc>
          <w:tcPr>
            <w:tcW w:w="1337" w:type="pct"/>
          </w:tcPr>
          <w:p w14:paraId="040F5F37" w14:textId="551E57F0" w:rsidR="00A522E7" w:rsidRPr="007E6100" w:rsidRDefault="00A522E7" w:rsidP="007E6100"/>
        </w:tc>
        <w:tc>
          <w:tcPr>
            <w:tcW w:w="1386" w:type="pct"/>
          </w:tcPr>
          <w:p w14:paraId="74A817E3" w14:textId="5D6EF08E" w:rsidR="00A522E7" w:rsidRPr="007E6100" w:rsidRDefault="00A522E7" w:rsidP="007E6100"/>
        </w:tc>
      </w:tr>
      <w:tr w:rsidR="00A522E7" w:rsidRPr="007E6100" w14:paraId="75D45A15" w14:textId="77777777" w:rsidTr="00A522E7">
        <w:tc>
          <w:tcPr>
            <w:tcW w:w="1257" w:type="pct"/>
          </w:tcPr>
          <w:p w14:paraId="4FE4B393" w14:textId="77777777" w:rsidR="00A522E7" w:rsidRPr="007E6100" w:rsidRDefault="00A522E7" w:rsidP="007E6100">
            <w:r w:rsidRPr="007E6100">
              <w:t>Respiratory Syncytial Virus (RSV)</w:t>
            </w:r>
          </w:p>
        </w:tc>
        <w:tc>
          <w:tcPr>
            <w:tcW w:w="1020" w:type="pct"/>
          </w:tcPr>
          <w:p w14:paraId="03866005" w14:textId="77777777" w:rsidR="00A522E7" w:rsidRPr="007E6100" w:rsidRDefault="00A522E7" w:rsidP="007E6100"/>
        </w:tc>
        <w:tc>
          <w:tcPr>
            <w:tcW w:w="1337" w:type="pct"/>
          </w:tcPr>
          <w:p w14:paraId="79FF97C9" w14:textId="66B331B2" w:rsidR="00A522E7" w:rsidRPr="007E6100" w:rsidRDefault="00A522E7" w:rsidP="007E6100"/>
        </w:tc>
        <w:tc>
          <w:tcPr>
            <w:tcW w:w="1386" w:type="pct"/>
          </w:tcPr>
          <w:p w14:paraId="446F1DBB" w14:textId="6896BDE3" w:rsidR="00A522E7" w:rsidRPr="007E6100" w:rsidRDefault="00A522E7" w:rsidP="007E6100"/>
        </w:tc>
      </w:tr>
      <w:tr w:rsidR="00A522E7" w:rsidRPr="007E6100" w14:paraId="3F4D8BCA" w14:textId="77777777" w:rsidTr="00A522E7">
        <w:tc>
          <w:tcPr>
            <w:tcW w:w="1257" w:type="pct"/>
          </w:tcPr>
          <w:p w14:paraId="731A2CF1" w14:textId="77777777" w:rsidR="00A522E7" w:rsidRPr="007E6100" w:rsidRDefault="00A522E7" w:rsidP="007E6100">
            <w:r w:rsidRPr="007E6100">
              <w:t>Norovirus</w:t>
            </w:r>
          </w:p>
        </w:tc>
        <w:tc>
          <w:tcPr>
            <w:tcW w:w="1020" w:type="pct"/>
          </w:tcPr>
          <w:p w14:paraId="21BCE53E" w14:textId="77777777" w:rsidR="00A522E7" w:rsidRPr="007E6100" w:rsidRDefault="00A522E7" w:rsidP="007E6100"/>
        </w:tc>
        <w:tc>
          <w:tcPr>
            <w:tcW w:w="1337" w:type="pct"/>
          </w:tcPr>
          <w:p w14:paraId="7BF45CBD" w14:textId="61B96DF9" w:rsidR="00A522E7" w:rsidRPr="007E6100" w:rsidRDefault="00A522E7" w:rsidP="007E6100"/>
        </w:tc>
        <w:tc>
          <w:tcPr>
            <w:tcW w:w="1386" w:type="pct"/>
          </w:tcPr>
          <w:p w14:paraId="491ED7E7" w14:textId="3B530BB1" w:rsidR="00A522E7" w:rsidRPr="007E6100" w:rsidRDefault="00A522E7" w:rsidP="007E6100"/>
        </w:tc>
      </w:tr>
    </w:tbl>
    <w:p w14:paraId="533352E8" w14:textId="77777777" w:rsidR="00847271" w:rsidRDefault="00847271" w:rsidP="007E6100">
      <w:pPr>
        <w:rPr>
          <w:lang w:val="en-GB"/>
        </w:rPr>
      </w:pPr>
    </w:p>
    <w:p w14:paraId="2DF615E1" w14:textId="04C11250" w:rsidR="007E6100" w:rsidRPr="007E6100" w:rsidRDefault="007E6100" w:rsidP="007E6100">
      <w:r w:rsidRPr="007E6100">
        <w:t xml:space="preserve">You may be asked to review results </w:t>
      </w:r>
      <w:bookmarkStart w:id="20" w:name="_1ci93xb" w:colFirst="0" w:colLast="0"/>
      <w:bookmarkEnd w:id="20"/>
      <w:r w:rsidRPr="007E6100">
        <w:t>for hepatitis B virus testing</w:t>
      </w:r>
      <w:r>
        <w:t xml:space="preserve"> e.g. as part of occupational health staff screening or follow-up of a blood exposure. In most instances patients who are </w:t>
      </w:r>
      <w:r>
        <w:lastRenderedPageBreak/>
        <w:t>tagged as hepatitis positive do not require additional precautions and can be ca</w:t>
      </w:r>
      <w:r w:rsidR="00A522E7">
        <w:t>r</w:t>
      </w:r>
      <w:r>
        <w:t>ed for with standard precautions. However</w:t>
      </w:r>
      <w:r w:rsidR="00A522E7">
        <w:t>,</w:t>
      </w:r>
      <w:r>
        <w:t xml:space="preserve"> in renal dialysis</w:t>
      </w:r>
      <w:r w:rsidR="00A522E7">
        <w:t xml:space="preserve"> units, Hepatitis positive patients usually require additional precautions e.g. dedicated dialysis machine. </w:t>
      </w:r>
    </w:p>
    <w:p w14:paraId="1B08658A" w14:textId="65489E84" w:rsidR="00864442" w:rsidRPr="004A580E" w:rsidRDefault="00DC1FBA">
      <w:pPr>
        <w:rPr>
          <w:b/>
          <w:lang w:val="en-GB"/>
        </w:rPr>
      </w:pPr>
      <w:r w:rsidRPr="004A580E">
        <w:rPr>
          <w:b/>
          <w:lang w:val="en-GB"/>
        </w:rPr>
        <w:t>Interpret the following results for hepatitis B virus testing:</w:t>
      </w:r>
    </w:p>
    <w:p w14:paraId="201BB2B6" w14:textId="32A338DD" w:rsidR="00CE4CA7" w:rsidRPr="004A580E" w:rsidRDefault="00CE4CA7" w:rsidP="0031026A">
      <w:pPr>
        <w:pBdr>
          <w:top w:val="single" w:sz="4" w:space="1" w:color="auto"/>
          <w:left w:val="single" w:sz="4" w:space="4" w:color="auto"/>
          <w:bottom w:val="single" w:sz="4" w:space="0" w:color="auto"/>
          <w:right w:val="single" w:sz="4" w:space="4" w:color="auto"/>
        </w:pBdr>
        <w:shd w:val="clear" w:color="auto" w:fill="DBE5F1" w:themeFill="accent1" w:themeFillTint="33"/>
        <w:rPr>
          <w:b/>
          <w:lang w:val="en-GB"/>
        </w:rPr>
      </w:pPr>
      <w:r w:rsidRPr="002112DE">
        <w:rPr>
          <w:b/>
          <w:bCs/>
          <w:lang w:val="en-GB"/>
        </w:rPr>
        <w:t>Resource</w:t>
      </w:r>
      <w:r w:rsidRPr="004A580E">
        <w:rPr>
          <w:lang w:val="en-GB"/>
        </w:rPr>
        <w:t>: CDC Interpretation of Hepatitis serology</w:t>
      </w:r>
      <w:r w:rsidR="00A522E7">
        <w:rPr>
          <w:lang w:val="en-GB"/>
        </w:rPr>
        <w:t xml:space="preserve"> - </w:t>
      </w:r>
      <w:hyperlink r:id="rId29" w:history="1">
        <w:r w:rsidR="00D73950" w:rsidRPr="00D73950">
          <w:rPr>
            <w:rStyle w:val="Hyperlink"/>
          </w:rPr>
          <w:t>Interpretation of Hepatitis B Serologic Test Results</w:t>
        </w:r>
      </w:hyperlink>
    </w:p>
    <w:tbl>
      <w:tblPr>
        <w:tblStyle w:val="1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1418"/>
        <w:gridCol w:w="1536"/>
        <w:gridCol w:w="1709"/>
        <w:gridCol w:w="4353"/>
      </w:tblGrid>
      <w:tr w:rsidR="00864442" w:rsidRPr="004A580E" w14:paraId="1A6F49C7" w14:textId="77777777" w:rsidTr="00A522E7">
        <w:trPr>
          <w:tblHeader/>
        </w:trPr>
        <w:tc>
          <w:tcPr>
            <w:tcW w:w="786" w:type="pct"/>
            <w:shd w:val="clear" w:color="auto" w:fill="DBE5F1" w:themeFill="accent1" w:themeFillTint="33"/>
          </w:tcPr>
          <w:p w14:paraId="2C2C323B" w14:textId="77777777" w:rsidR="00864442" w:rsidRPr="004A580E" w:rsidRDefault="00DC1FBA">
            <w:pPr>
              <w:rPr>
                <w:b/>
                <w:lang w:val="en-GB"/>
              </w:rPr>
            </w:pPr>
            <w:r w:rsidRPr="004A580E">
              <w:rPr>
                <w:b/>
                <w:lang w:val="en-GB"/>
              </w:rPr>
              <w:t>Disease</w:t>
            </w:r>
          </w:p>
        </w:tc>
        <w:tc>
          <w:tcPr>
            <w:tcW w:w="852" w:type="pct"/>
            <w:shd w:val="clear" w:color="auto" w:fill="DBE5F1" w:themeFill="accent1" w:themeFillTint="33"/>
          </w:tcPr>
          <w:p w14:paraId="368FC5C5" w14:textId="77777777" w:rsidR="00864442" w:rsidRPr="004A580E" w:rsidRDefault="00DC1FBA">
            <w:pPr>
              <w:rPr>
                <w:b/>
                <w:lang w:val="en-GB"/>
              </w:rPr>
            </w:pPr>
            <w:r w:rsidRPr="004A580E">
              <w:rPr>
                <w:b/>
                <w:lang w:val="en-GB"/>
              </w:rPr>
              <w:t>Tests</w:t>
            </w:r>
          </w:p>
        </w:tc>
        <w:tc>
          <w:tcPr>
            <w:tcW w:w="948" w:type="pct"/>
            <w:shd w:val="clear" w:color="auto" w:fill="DBE5F1" w:themeFill="accent1" w:themeFillTint="33"/>
          </w:tcPr>
          <w:p w14:paraId="44A2E338" w14:textId="77777777" w:rsidR="00864442" w:rsidRPr="004A580E" w:rsidRDefault="00DC1FBA">
            <w:pPr>
              <w:rPr>
                <w:b/>
                <w:lang w:val="en-GB"/>
              </w:rPr>
            </w:pPr>
            <w:r w:rsidRPr="004A580E">
              <w:rPr>
                <w:b/>
                <w:lang w:val="en-GB"/>
              </w:rPr>
              <w:t>Results</w:t>
            </w:r>
          </w:p>
        </w:tc>
        <w:tc>
          <w:tcPr>
            <w:tcW w:w="2414" w:type="pct"/>
            <w:shd w:val="clear" w:color="auto" w:fill="DBE5F1" w:themeFill="accent1" w:themeFillTint="33"/>
          </w:tcPr>
          <w:p w14:paraId="37F3AE37" w14:textId="77777777" w:rsidR="00864442" w:rsidRPr="004A580E" w:rsidRDefault="00DC1FBA">
            <w:pPr>
              <w:rPr>
                <w:b/>
                <w:lang w:val="en-GB"/>
              </w:rPr>
            </w:pPr>
            <w:r w:rsidRPr="004A580E">
              <w:rPr>
                <w:b/>
                <w:lang w:val="en-GB"/>
              </w:rPr>
              <w:t>Interpretation</w:t>
            </w:r>
          </w:p>
        </w:tc>
      </w:tr>
      <w:tr w:rsidR="00864442" w:rsidRPr="004A580E" w14:paraId="04B71B7A" w14:textId="77777777" w:rsidTr="00A522E7">
        <w:tc>
          <w:tcPr>
            <w:tcW w:w="786" w:type="pct"/>
            <w:vMerge w:val="restart"/>
          </w:tcPr>
          <w:p w14:paraId="3A6E09F2" w14:textId="77777777" w:rsidR="00864442" w:rsidRPr="004A580E" w:rsidRDefault="00DC1FBA">
            <w:pPr>
              <w:rPr>
                <w:lang w:val="en-GB"/>
              </w:rPr>
            </w:pPr>
            <w:r w:rsidRPr="004A580E">
              <w:rPr>
                <w:lang w:val="en-GB"/>
              </w:rPr>
              <w:t>Hepatitis B</w:t>
            </w:r>
          </w:p>
        </w:tc>
        <w:tc>
          <w:tcPr>
            <w:tcW w:w="852" w:type="pct"/>
          </w:tcPr>
          <w:p w14:paraId="2A805AAA" w14:textId="77777777" w:rsidR="00864442" w:rsidRPr="004A580E" w:rsidRDefault="00DC1FBA">
            <w:pPr>
              <w:rPr>
                <w:lang w:val="en-GB"/>
              </w:rPr>
            </w:pPr>
            <w:r w:rsidRPr="004A580E">
              <w:rPr>
                <w:lang w:val="en-GB"/>
              </w:rPr>
              <w:t>HBsAg</w:t>
            </w:r>
          </w:p>
        </w:tc>
        <w:tc>
          <w:tcPr>
            <w:tcW w:w="948" w:type="pct"/>
          </w:tcPr>
          <w:p w14:paraId="1922E5C1" w14:textId="77777777" w:rsidR="00864442" w:rsidRPr="004A580E" w:rsidRDefault="00DC1FBA">
            <w:pPr>
              <w:rPr>
                <w:lang w:val="en-GB"/>
              </w:rPr>
            </w:pPr>
            <w:r w:rsidRPr="004A580E">
              <w:rPr>
                <w:lang w:val="en-GB"/>
              </w:rPr>
              <w:t>Negative</w:t>
            </w:r>
          </w:p>
        </w:tc>
        <w:tc>
          <w:tcPr>
            <w:tcW w:w="2414" w:type="pct"/>
            <w:vMerge w:val="restart"/>
          </w:tcPr>
          <w:p w14:paraId="6AD4E737" w14:textId="77777777" w:rsidR="00864442" w:rsidRPr="004A580E" w:rsidRDefault="00864442">
            <w:pPr>
              <w:rPr>
                <w:lang w:val="en-GB"/>
              </w:rPr>
            </w:pPr>
          </w:p>
        </w:tc>
      </w:tr>
      <w:tr w:rsidR="00864442" w:rsidRPr="004A580E" w14:paraId="4590996B" w14:textId="77777777" w:rsidTr="00A522E7">
        <w:tc>
          <w:tcPr>
            <w:tcW w:w="786" w:type="pct"/>
            <w:vMerge/>
          </w:tcPr>
          <w:p w14:paraId="7FA5B969" w14:textId="77777777" w:rsidR="00864442" w:rsidRPr="004A580E" w:rsidRDefault="00864442">
            <w:pPr>
              <w:widowControl w:val="0"/>
              <w:pBdr>
                <w:top w:val="nil"/>
                <w:left w:val="nil"/>
                <w:bottom w:val="nil"/>
                <w:right w:val="nil"/>
                <w:between w:val="nil"/>
              </w:pBdr>
              <w:spacing w:after="0" w:line="276" w:lineRule="auto"/>
              <w:rPr>
                <w:lang w:val="en-GB"/>
              </w:rPr>
            </w:pPr>
          </w:p>
        </w:tc>
        <w:tc>
          <w:tcPr>
            <w:tcW w:w="852" w:type="pct"/>
          </w:tcPr>
          <w:p w14:paraId="13C6E3CA" w14:textId="77777777" w:rsidR="00864442" w:rsidRPr="004A580E" w:rsidRDefault="00DC1FBA">
            <w:pPr>
              <w:rPr>
                <w:lang w:val="en-GB"/>
              </w:rPr>
            </w:pPr>
            <w:r w:rsidRPr="004A580E">
              <w:rPr>
                <w:lang w:val="en-GB"/>
              </w:rPr>
              <w:t>Anti-HBc</w:t>
            </w:r>
          </w:p>
        </w:tc>
        <w:tc>
          <w:tcPr>
            <w:tcW w:w="948" w:type="pct"/>
          </w:tcPr>
          <w:p w14:paraId="501D6C90" w14:textId="77777777" w:rsidR="00864442" w:rsidRPr="004A580E" w:rsidRDefault="00DC1FBA">
            <w:pPr>
              <w:rPr>
                <w:lang w:val="en-GB"/>
              </w:rPr>
            </w:pPr>
            <w:r w:rsidRPr="004A580E">
              <w:rPr>
                <w:lang w:val="en-GB"/>
              </w:rPr>
              <w:t>Negative</w:t>
            </w:r>
          </w:p>
        </w:tc>
        <w:tc>
          <w:tcPr>
            <w:tcW w:w="2414" w:type="pct"/>
            <w:vMerge/>
          </w:tcPr>
          <w:p w14:paraId="13DAA249" w14:textId="77777777" w:rsidR="00864442" w:rsidRPr="004A580E" w:rsidRDefault="00864442">
            <w:pPr>
              <w:widowControl w:val="0"/>
              <w:pBdr>
                <w:top w:val="nil"/>
                <w:left w:val="nil"/>
                <w:bottom w:val="nil"/>
                <w:right w:val="nil"/>
                <w:between w:val="nil"/>
              </w:pBdr>
              <w:spacing w:after="0" w:line="276" w:lineRule="auto"/>
              <w:rPr>
                <w:lang w:val="en-GB"/>
              </w:rPr>
            </w:pPr>
          </w:p>
        </w:tc>
      </w:tr>
      <w:tr w:rsidR="00864442" w:rsidRPr="004A580E" w14:paraId="452D85D6" w14:textId="77777777" w:rsidTr="00A522E7">
        <w:tc>
          <w:tcPr>
            <w:tcW w:w="786" w:type="pct"/>
            <w:vMerge/>
          </w:tcPr>
          <w:p w14:paraId="575A81F9" w14:textId="77777777" w:rsidR="00864442" w:rsidRPr="004A580E" w:rsidRDefault="00864442">
            <w:pPr>
              <w:widowControl w:val="0"/>
              <w:pBdr>
                <w:top w:val="nil"/>
                <w:left w:val="nil"/>
                <w:bottom w:val="nil"/>
                <w:right w:val="nil"/>
                <w:between w:val="nil"/>
              </w:pBdr>
              <w:spacing w:after="0" w:line="276" w:lineRule="auto"/>
              <w:rPr>
                <w:lang w:val="en-GB"/>
              </w:rPr>
            </w:pPr>
          </w:p>
        </w:tc>
        <w:tc>
          <w:tcPr>
            <w:tcW w:w="852" w:type="pct"/>
          </w:tcPr>
          <w:p w14:paraId="46392112" w14:textId="77777777" w:rsidR="00864442" w:rsidRPr="004A580E" w:rsidRDefault="00DC1FBA">
            <w:pPr>
              <w:rPr>
                <w:lang w:val="en-GB"/>
              </w:rPr>
            </w:pPr>
            <w:r w:rsidRPr="004A580E">
              <w:rPr>
                <w:lang w:val="en-GB"/>
              </w:rPr>
              <w:t>Anti-HBs</w:t>
            </w:r>
          </w:p>
        </w:tc>
        <w:tc>
          <w:tcPr>
            <w:tcW w:w="948" w:type="pct"/>
          </w:tcPr>
          <w:p w14:paraId="18B693CC" w14:textId="77777777" w:rsidR="00864442" w:rsidRPr="004A580E" w:rsidRDefault="00DC1FBA">
            <w:pPr>
              <w:rPr>
                <w:lang w:val="en-GB"/>
              </w:rPr>
            </w:pPr>
            <w:r w:rsidRPr="004A580E">
              <w:rPr>
                <w:lang w:val="en-GB"/>
              </w:rPr>
              <w:t>Negative</w:t>
            </w:r>
          </w:p>
        </w:tc>
        <w:tc>
          <w:tcPr>
            <w:tcW w:w="2414" w:type="pct"/>
            <w:vMerge/>
          </w:tcPr>
          <w:p w14:paraId="2F50ADEF" w14:textId="77777777" w:rsidR="00864442" w:rsidRPr="004A580E" w:rsidRDefault="00864442">
            <w:pPr>
              <w:widowControl w:val="0"/>
              <w:pBdr>
                <w:top w:val="nil"/>
                <w:left w:val="nil"/>
                <w:bottom w:val="nil"/>
                <w:right w:val="nil"/>
                <w:between w:val="nil"/>
              </w:pBdr>
              <w:spacing w:after="0" w:line="276" w:lineRule="auto"/>
              <w:rPr>
                <w:lang w:val="en-GB"/>
              </w:rPr>
            </w:pPr>
          </w:p>
        </w:tc>
      </w:tr>
      <w:tr w:rsidR="00864442" w:rsidRPr="004A580E" w14:paraId="0CDE1976" w14:textId="77777777" w:rsidTr="00A522E7">
        <w:tc>
          <w:tcPr>
            <w:tcW w:w="786" w:type="pct"/>
            <w:vMerge w:val="restart"/>
          </w:tcPr>
          <w:p w14:paraId="7E743EAD" w14:textId="77777777" w:rsidR="00864442" w:rsidRPr="004A580E" w:rsidRDefault="00DC1FBA">
            <w:pPr>
              <w:rPr>
                <w:lang w:val="en-GB"/>
              </w:rPr>
            </w:pPr>
            <w:r w:rsidRPr="004A580E">
              <w:rPr>
                <w:lang w:val="en-GB"/>
              </w:rPr>
              <w:t>Hepatitis B</w:t>
            </w:r>
          </w:p>
        </w:tc>
        <w:tc>
          <w:tcPr>
            <w:tcW w:w="852" w:type="pct"/>
          </w:tcPr>
          <w:p w14:paraId="4C956E2E" w14:textId="77777777" w:rsidR="00864442" w:rsidRPr="004A580E" w:rsidRDefault="00DC1FBA">
            <w:pPr>
              <w:rPr>
                <w:lang w:val="en-GB"/>
              </w:rPr>
            </w:pPr>
            <w:r w:rsidRPr="004A580E">
              <w:rPr>
                <w:lang w:val="en-GB"/>
              </w:rPr>
              <w:t>HBsAg</w:t>
            </w:r>
          </w:p>
        </w:tc>
        <w:tc>
          <w:tcPr>
            <w:tcW w:w="948" w:type="pct"/>
          </w:tcPr>
          <w:p w14:paraId="1BB0B3F4" w14:textId="77777777" w:rsidR="00864442" w:rsidRPr="004A580E" w:rsidRDefault="00DC1FBA">
            <w:pPr>
              <w:rPr>
                <w:lang w:val="en-GB"/>
              </w:rPr>
            </w:pPr>
            <w:r w:rsidRPr="004A580E">
              <w:rPr>
                <w:lang w:val="en-GB"/>
              </w:rPr>
              <w:t>Negative</w:t>
            </w:r>
          </w:p>
        </w:tc>
        <w:tc>
          <w:tcPr>
            <w:tcW w:w="2414" w:type="pct"/>
            <w:vMerge w:val="restart"/>
          </w:tcPr>
          <w:p w14:paraId="64F457ED" w14:textId="77777777" w:rsidR="00864442" w:rsidRPr="004A580E" w:rsidRDefault="00864442">
            <w:pPr>
              <w:rPr>
                <w:lang w:val="en-GB"/>
              </w:rPr>
            </w:pPr>
          </w:p>
        </w:tc>
      </w:tr>
      <w:tr w:rsidR="00864442" w:rsidRPr="004A580E" w14:paraId="2A291897" w14:textId="77777777" w:rsidTr="00A522E7">
        <w:tc>
          <w:tcPr>
            <w:tcW w:w="786" w:type="pct"/>
            <w:vMerge/>
          </w:tcPr>
          <w:p w14:paraId="3F8368BB" w14:textId="77777777" w:rsidR="00864442" w:rsidRPr="004A580E" w:rsidRDefault="00864442">
            <w:pPr>
              <w:widowControl w:val="0"/>
              <w:pBdr>
                <w:top w:val="nil"/>
                <w:left w:val="nil"/>
                <w:bottom w:val="nil"/>
                <w:right w:val="nil"/>
                <w:between w:val="nil"/>
              </w:pBdr>
              <w:spacing w:after="0" w:line="276" w:lineRule="auto"/>
              <w:rPr>
                <w:lang w:val="en-GB"/>
              </w:rPr>
            </w:pPr>
          </w:p>
        </w:tc>
        <w:tc>
          <w:tcPr>
            <w:tcW w:w="852" w:type="pct"/>
          </w:tcPr>
          <w:p w14:paraId="2F55B5DC" w14:textId="77777777" w:rsidR="00864442" w:rsidRPr="004A580E" w:rsidRDefault="00DC1FBA">
            <w:pPr>
              <w:rPr>
                <w:lang w:val="en-GB"/>
              </w:rPr>
            </w:pPr>
            <w:r w:rsidRPr="004A580E">
              <w:rPr>
                <w:lang w:val="en-GB"/>
              </w:rPr>
              <w:t>Anti-HBc</w:t>
            </w:r>
          </w:p>
        </w:tc>
        <w:tc>
          <w:tcPr>
            <w:tcW w:w="948" w:type="pct"/>
          </w:tcPr>
          <w:p w14:paraId="062E904B" w14:textId="77777777" w:rsidR="00864442" w:rsidRPr="004A580E" w:rsidRDefault="00DC1FBA">
            <w:pPr>
              <w:rPr>
                <w:lang w:val="en-GB"/>
              </w:rPr>
            </w:pPr>
            <w:r w:rsidRPr="004A580E">
              <w:rPr>
                <w:lang w:val="en-GB"/>
              </w:rPr>
              <w:t>Negative</w:t>
            </w:r>
          </w:p>
        </w:tc>
        <w:tc>
          <w:tcPr>
            <w:tcW w:w="2414" w:type="pct"/>
            <w:vMerge/>
          </w:tcPr>
          <w:p w14:paraId="436238C8" w14:textId="77777777" w:rsidR="00864442" w:rsidRPr="004A580E" w:rsidRDefault="00864442">
            <w:pPr>
              <w:widowControl w:val="0"/>
              <w:pBdr>
                <w:top w:val="nil"/>
                <w:left w:val="nil"/>
                <w:bottom w:val="nil"/>
                <w:right w:val="nil"/>
                <w:between w:val="nil"/>
              </w:pBdr>
              <w:spacing w:after="0" w:line="276" w:lineRule="auto"/>
              <w:rPr>
                <w:lang w:val="en-GB"/>
              </w:rPr>
            </w:pPr>
          </w:p>
        </w:tc>
      </w:tr>
      <w:tr w:rsidR="00864442" w:rsidRPr="004A580E" w14:paraId="2A8719F1" w14:textId="77777777" w:rsidTr="00A522E7">
        <w:tc>
          <w:tcPr>
            <w:tcW w:w="786" w:type="pct"/>
            <w:vMerge/>
          </w:tcPr>
          <w:p w14:paraId="05A11AB9" w14:textId="77777777" w:rsidR="00864442" w:rsidRPr="004A580E" w:rsidRDefault="00864442">
            <w:pPr>
              <w:widowControl w:val="0"/>
              <w:pBdr>
                <w:top w:val="nil"/>
                <w:left w:val="nil"/>
                <w:bottom w:val="nil"/>
                <w:right w:val="nil"/>
                <w:between w:val="nil"/>
              </w:pBdr>
              <w:spacing w:after="0" w:line="276" w:lineRule="auto"/>
              <w:rPr>
                <w:lang w:val="en-GB"/>
              </w:rPr>
            </w:pPr>
          </w:p>
        </w:tc>
        <w:tc>
          <w:tcPr>
            <w:tcW w:w="852" w:type="pct"/>
          </w:tcPr>
          <w:p w14:paraId="108AD1B9" w14:textId="77777777" w:rsidR="00864442" w:rsidRPr="004A580E" w:rsidRDefault="00DC1FBA">
            <w:pPr>
              <w:rPr>
                <w:lang w:val="en-GB"/>
              </w:rPr>
            </w:pPr>
            <w:r w:rsidRPr="004A580E">
              <w:rPr>
                <w:lang w:val="en-GB"/>
              </w:rPr>
              <w:t>Anti-HBs</w:t>
            </w:r>
          </w:p>
        </w:tc>
        <w:tc>
          <w:tcPr>
            <w:tcW w:w="948" w:type="pct"/>
          </w:tcPr>
          <w:p w14:paraId="389C679F" w14:textId="77777777" w:rsidR="00864442" w:rsidRPr="004A580E" w:rsidRDefault="00DC1FBA">
            <w:pPr>
              <w:rPr>
                <w:lang w:val="en-GB"/>
              </w:rPr>
            </w:pPr>
            <w:r w:rsidRPr="004A580E">
              <w:rPr>
                <w:lang w:val="en-GB"/>
              </w:rPr>
              <w:t>Positive with ≥ 10 IU/ml</w:t>
            </w:r>
          </w:p>
        </w:tc>
        <w:tc>
          <w:tcPr>
            <w:tcW w:w="2414" w:type="pct"/>
            <w:vMerge/>
          </w:tcPr>
          <w:p w14:paraId="63400831" w14:textId="77777777" w:rsidR="00864442" w:rsidRPr="004A580E" w:rsidRDefault="00864442">
            <w:pPr>
              <w:widowControl w:val="0"/>
              <w:pBdr>
                <w:top w:val="nil"/>
                <w:left w:val="nil"/>
                <w:bottom w:val="nil"/>
                <w:right w:val="nil"/>
                <w:between w:val="nil"/>
              </w:pBdr>
              <w:spacing w:after="0" w:line="276" w:lineRule="auto"/>
              <w:rPr>
                <w:lang w:val="en-GB"/>
              </w:rPr>
            </w:pPr>
          </w:p>
        </w:tc>
      </w:tr>
      <w:tr w:rsidR="00864442" w:rsidRPr="004A580E" w14:paraId="26542D76" w14:textId="77777777" w:rsidTr="00A522E7">
        <w:tc>
          <w:tcPr>
            <w:tcW w:w="786" w:type="pct"/>
            <w:vMerge w:val="restart"/>
          </w:tcPr>
          <w:p w14:paraId="1BFAF9BC" w14:textId="77777777" w:rsidR="00864442" w:rsidRPr="004A580E" w:rsidRDefault="00DC1FBA">
            <w:pPr>
              <w:rPr>
                <w:lang w:val="en-GB"/>
              </w:rPr>
            </w:pPr>
            <w:r w:rsidRPr="004A580E">
              <w:rPr>
                <w:lang w:val="en-GB"/>
              </w:rPr>
              <w:t>Hepatitis B</w:t>
            </w:r>
          </w:p>
        </w:tc>
        <w:tc>
          <w:tcPr>
            <w:tcW w:w="852" w:type="pct"/>
          </w:tcPr>
          <w:p w14:paraId="064B6A35" w14:textId="77777777" w:rsidR="00864442" w:rsidRPr="004A580E" w:rsidRDefault="00DC1FBA">
            <w:pPr>
              <w:rPr>
                <w:lang w:val="en-GB"/>
              </w:rPr>
            </w:pPr>
            <w:r w:rsidRPr="004A580E">
              <w:rPr>
                <w:lang w:val="en-GB"/>
              </w:rPr>
              <w:t>HBsAg</w:t>
            </w:r>
          </w:p>
        </w:tc>
        <w:tc>
          <w:tcPr>
            <w:tcW w:w="948" w:type="pct"/>
          </w:tcPr>
          <w:p w14:paraId="16361C9E" w14:textId="77777777" w:rsidR="00864442" w:rsidRPr="004A580E" w:rsidRDefault="00DC1FBA">
            <w:pPr>
              <w:rPr>
                <w:lang w:val="en-GB"/>
              </w:rPr>
            </w:pPr>
            <w:r w:rsidRPr="004A580E">
              <w:rPr>
                <w:lang w:val="en-GB"/>
              </w:rPr>
              <w:t>Positive</w:t>
            </w:r>
          </w:p>
        </w:tc>
        <w:tc>
          <w:tcPr>
            <w:tcW w:w="2414" w:type="pct"/>
            <w:vMerge w:val="restart"/>
          </w:tcPr>
          <w:p w14:paraId="34F49711" w14:textId="77777777" w:rsidR="00864442" w:rsidRPr="004A580E" w:rsidRDefault="00864442">
            <w:pPr>
              <w:rPr>
                <w:lang w:val="en-GB"/>
              </w:rPr>
            </w:pPr>
          </w:p>
        </w:tc>
      </w:tr>
      <w:tr w:rsidR="00864442" w:rsidRPr="004A580E" w14:paraId="1D90DF21" w14:textId="77777777" w:rsidTr="00A522E7">
        <w:tc>
          <w:tcPr>
            <w:tcW w:w="786" w:type="pct"/>
            <w:vMerge/>
          </w:tcPr>
          <w:p w14:paraId="0660C9E2" w14:textId="77777777" w:rsidR="00864442" w:rsidRPr="004A580E" w:rsidRDefault="00864442">
            <w:pPr>
              <w:widowControl w:val="0"/>
              <w:pBdr>
                <w:top w:val="nil"/>
                <w:left w:val="nil"/>
                <w:bottom w:val="nil"/>
                <w:right w:val="nil"/>
                <w:between w:val="nil"/>
              </w:pBdr>
              <w:spacing w:after="0" w:line="276" w:lineRule="auto"/>
              <w:rPr>
                <w:lang w:val="en-GB"/>
              </w:rPr>
            </w:pPr>
          </w:p>
        </w:tc>
        <w:tc>
          <w:tcPr>
            <w:tcW w:w="852" w:type="pct"/>
          </w:tcPr>
          <w:p w14:paraId="4A2D978D" w14:textId="77777777" w:rsidR="00864442" w:rsidRPr="004A580E" w:rsidRDefault="00DC1FBA">
            <w:pPr>
              <w:rPr>
                <w:lang w:val="en-GB"/>
              </w:rPr>
            </w:pPr>
            <w:r w:rsidRPr="004A580E">
              <w:rPr>
                <w:lang w:val="en-GB"/>
              </w:rPr>
              <w:t>Anti-HBc</w:t>
            </w:r>
          </w:p>
        </w:tc>
        <w:tc>
          <w:tcPr>
            <w:tcW w:w="948" w:type="pct"/>
          </w:tcPr>
          <w:p w14:paraId="521BDBC1" w14:textId="77777777" w:rsidR="00864442" w:rsidRPr="004A580E" w:rsidRDefault="00DC1FBA">
            <w:pPr>
              <w:rPr>
                <w:lang w:val="en-GB"/>
              </w:rPr>
            </w:pPr>
            <w:r w:rsidRPr="004A580E">
              <w:rPr>
                <w:lang w:val="en-GB"/>
              </w:rPr>
              <w:t>Positive</w:t>
            </w:r>
          </w:p>
        </w:tc>
        <w:tc>
          <w:tcPr>
            <w:tcW w:w="2414" w:type="pct"/>
            <w:vMerge/>
          </w:tcPr>
          <w:p w14:paraId="11CA6BA9" w14:textId="77777777" w:rsidR="00864442" w:rsidRPr="004A580E" w:rsidRDefault="00864442">
            <w:pPr>
              <w:widowControl w:val="0"/>
              <w:pBdr>
                <w:top w:val="nil"/>
                <w:left w:val="nil"/>
                <w:bottom w:val="nil"/>
                <w:right w:val="nil"/>
                <w:between w:val="nil"/>
              </w:pBdr>
              <w:spacing w:after="0" w:line="276" w:lineRule="auto"/>
              <w:rPr>
                <w:lang w:val="en-GB"/>
              </w:rPr>
            </w:pPr>
          </w:p>
        </w:tc>
      </w:tr>
      <w:tr w:rsidR="00864442" w:rsidRPr="004A580E" w14:paraId="0DEF02E1" w14:textId="77777777" w:rsidTr="00A522E7">
        <w:tc>
          <w:tcPr>
            <w:tcW w:w="786" w:type="pct"/>
            <w:vMerge/>
          </w:tcPr>
          <w:p w14:paraId="59CCB952" w14:textId="77777777" w:rsidR="00864442" w:rsidRPr="004A580E" w:rsidRDefault="00864442">
            <w:pPr>
              <w:widowControl w:val="0"/>
              <w:pBdr>
                <w:top w:val="nil"/>
                <w:left w:val="nil"/>
                <w:bottom w:val="nil"/>
                <w:right w:val="nil"/>
                <w:between w:val="nil"/>
              </w:pBdr>
              <w:spacing w:after="0" w:line="276" w:lineRule="auto"/>
              <w:rPr>
                <w:lang w:val="en-GB"/>
              </w:rPr>
            </w:pPr>
          </w:p>
        </w:tc>
        <w:tc>
          <w:tcPr>
            <w:tcW w:w="852" w:type="pct"/>
          </w:tcPr>
          <w:p w14:paraId="1DEE71CE" w14:textId="77777777" w:rsidR="00864442" w:rsidRPr="004A580E" w:rsidRDefault="00DC1FBA">
            <w:pPr>
              <w:rPr>
                <w:lang w:val="en-GB"/>
              </w:rPr>
            </w:pPr>
            <w:r w:rsidRPr="004A580E">
              <w:rPr>
                <w:lang w:val="en-GB"/>
              </w:rPr>
              <w:t>IgM anti-HBc</w:t>
            </w:r>
          </w:p>
        </w:tc>
        <w:tc>
          <w:tcPr>
            <w:tcW w:w="948" w:type="pct"/>
          </w:tcPr>
          <w:p w14:paraId="5F90BEB4" w14:textId="77777777" w:rsidR="00864442" w:rsidRPr="004A580E" w:rsidRDefault="00DC1FBA">
            <w:pPr>
              <w:rPr>
                <w:lang w:val="en-GB"/>
              </w:rPr>
            </w:pPr>
            <w:r w:rsidRPr="004A580E">
              <w:rPr>
                <w:lang w:val="en-GB"/>
              </w:rPr>
              <w:t>Positive</w:t>
            </w:r>
          </w:p>
        </w:tc>
        <w:tc>
          <w:tcPr>
            <w:tcW w:w="2414" w:type="pct"/>
            <w:vMerge/>
          </w:tcPr>
          <w:p w14:paraId="4EF0FB8C" w14:textId="77777777" w:rsidR="00864442" w:rsidRPr="004A580E" w:rsidRDefault="00864442">
            <w:pPr>
              <w:widowControl w:val="0"/>
              <w:pBdr>
                <w:top w:val="nil"/>
                <w:left w:val="nil"/>
                <w:bottom w:val="nil"/>
                <w:right w:val="nil"/>
                <w:between w:val="nil"/>
              </w:pBdr>
              <w:spacing w:after="0" w:line="276" w:lineRule="auto"/>
              <w:rPr>
                <w:lang w:val="en-GB"/>
              </w:rPr>
            </w:pPr>
          </w:p>
        </w:tc>
      </w:tr>
      <w:tr w:rsidR="00864442" w:rsidRPr="004A580E" w14:paraId="249EF5C0" w14:textId="77777777" w:rsidTr="00A522E7">
        <w:tc>
          <w:tcPr>
            <w:tcW w:w="786" w:type="pct"/>
            <w:vMerge/>
          </w:tcPr>
          <w:p w14:paraId="254E1D20" w14:textId="77777777" w:rsidR="00864442" w:rsidRPr="004A580E" w:rsidRDefault="00864442">
            <w:pPr>
              <w:widowControl w:val="0"/>
              <w:pBdr>
                <w:top w:val="nil"/>
                <w:left w:val="nil"/>
                <w:bottom w:val="nil"/>
                <w:right w:val="nil"/>
                <w:between w:val="nil"/>
              </w:pBdr>
              <w:spacing w:after="0" w:line="276" w:lineRule="auto"/>
              <w:rPr>
                <w:lang w:val="en-GB"/>
              </w:rPr>
            </w:pPr>
          </w:p>
        </w:tc>
        <w:tc>
          <w:tcPr>
            <w:tcW w:w="852" w:type="pct"/>
          </w:tcPr>
          <w:p w14:paraId="40C00E9F" w14:textId="77777777" w:rsidR="00864442" w:rsidRPr="004A580E" w:rsidRDefault="00DC1FBA">
            <w:pPr>
              <w:rPr>
                <w:lang w:val="en-GB"/>
              </w:rPr>
            </w:pPr>
            <w:r w:rsidRPr="004A580E">
              <w:rPr>
                <w:lang w:val="en-GB"/>
              </w:rPr>
              <w:t>Anti-HBs</w:t>
            </w:r>
          </w:p>
        </w:tc>
        <w:tc>
          <w:tcPr>
            <w:tcW w:w="948" w:type="pct"/>
          </w:tcPr>
          <w:p w14:paraId="22FDB3DE" w14:textId="77777777" w:rsidR="00864442" w:rsidRPr="004A580E" w:rsidRDefault="00DC1FBA">
            <w:pPr>
              <w:rPr>
                <w:lang w:val="en-GB"/>
              </w:rPr>
            </w:pPr>
            <w:r w:rsidRPr="004A580E">
              <w:rPr>
                <w:lang w:val="en-GB"/>
              </w:rPr>
              <w:t>Negative</w:t>
            </w:r>
          </w:p>
        </w:tc>
        <w:tc>
          <w:tcPr>
            <w:tcW w:w="2414" w:type="pct"/>
            <w:vMerge/>
          </w:tcPr>
          <w:p w14:paraId="79EA17C6" w14:textId="77777777" w:rsidR="00864442" w:rsidRPr="004A580E" w:rsidRDefault="00864442">
            <w:pPr>
              <w:widowControl w:val="0"/>
              <w:pBdr>
                <w:top w:val="nil"/>
                <w:left w:val="nil"/>
                <w:bottom w:val="nil"/>
                <w:right w:val="nil"/>
                <w:between w:val="nil"/>
              </w:pBdr>
              <w:spacing w:after="0" w:line="276" w:lineRule="auto"/>
              <w:rPr>
                <w:lang w:val="en-GB"/>
              </w:rPr>
            </w:pPr>
          </w:p>
        </w:tc>
      </w:tr>
    </w:tbl>
    <w:p w14:paraId="0146931B" w14:textId="77777777" w:rsidR="00864442" w:rsidRDefault="00864442">
      <w:pPr>
        <w:rPr>
          <w:lang w:val="en-GB"/>
        </w:rPr>
      </w:pPr>
    </w:p>
    <w:p w14:paraId="5682FC3A" w14:textId="77777777" w:rsidR="007E6100" w:rsidRPr="004A580E" w:rsidRDefault="007E6100" w:rsidP="007E6100">
      <w:pPr>
        <w:rPr>
          <w:lang w:val="en-GB"/>
        </w:rPr>
      </w:pPr>
      <w:r w:rsidRPr="004A580E">
        <w:rPr>
          <w:lang w:val="en-GB"/>
        </w:rPr>
        <w:t xml:space="preserve">There are some distinct differences between viruses and bacteria. </w:t>
      </w:r>
    </w:p>
    <w:p w14:paraId="7A131E19" w14:textId="77777777" w:rsidR="007E6100" w:rsidRPr="004A580E" w:rsidRDefault="007E6100" w:rsidP="007E6100">
      <w:pPr>
        <w:pStyle w:val="Heading6"/>
        <w:rPr>
          <w:lang w:val="en-GB"/>
        </w:rPr>
      </w:pPr>
      <w:r w:rsidRPr="004A580E">
        <w:rPr>
          <w:lang w:val="en-GB"/>
        </w:rPr>
        <w:t>In the table below match the characteristic with either ‘</w:t>
      </w:r>
      <w:proofErr w:type="gramStart"/>
      <w:r w:rsidRPr="004A580E">
        <w:rPr>
          <w:lang w:val="en-GB"/>
        </w:rPr>
        <w:t>viruses’</w:t>
      </w:r>
      <w:proofErr w:type="gramEnd"/>
      <w:r w:rsidRPr="004A580E">
        <w:rPr>
          <w:lang w:val="en-GB"/>
        </w:rPr>
        <w:t xml:space="preserve"> or ‘bacteria’: </w:t>
      </w:r>
    </w:p>
    <w:tbl>
      <w:tblPr>
        <w:tblStyle w:val="1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5475"/>
        <w:gridCol w:w="3541"/>
      </w:tblGrid>
      <w:tr w:rsidR="007E6100" w:rsidRPr="004A580E" w14:paraId="2D21895C" w14:textId="77777777" w:rsidTr="00A522E7">
        <w:trPr>
          <w:tblHeader/>
        </w:trPr>
        <w:tc>
          <w:tcPr>
            <w:tcW w:w="3036" w:type="pct"/>
            <w:shd w:val="clear" w:color="auto" w:fill="DBE5F1" w:themeFill="accent1" w:themeFillTint="33"/>
          </w:tcPr>
          <w:p w14:paraId="4A76ADE7" w14:textId="77777777" w:rsidR="007E6100" w:rsidRPr="004A580E" w:rsidRDefault="007E6100" w:rsidP="00C040BC">
            <w:pPr>
              <w:rPr>
                <w:b/>
                <w:lang w:val="en-GB"/>
              </w:rPr>
            </w:pPr>
            <w:r w:rsidRPr="004A580E">
              <w:rPr>
                <w:b/>
                <w:lang w:val="en-GB"/>
              </w:rPr>
              <w:t>Characteristic</w:t>
            </w:r>
          </w:p>
        </w:tc>
        <w:tc>
          <w:tcPr>
            <w:tcW w:w="1964" w:type="pct"/>
            <w:shd w:val="clear" w:color="auto" w:fill="DBE5F1" w:themeFill="accent1" w:themeFillTint="33"/>
          </w:tcPr>
          <w:p w14:paraId="45FA4478" w14:textId="77777777" w:rsidR="007E6100" w:rsidRPr="004A580E" w:rsidRDefault="007E6100" w:rsidP="00C040BC">
            <w:pPr>
              <w:rPr>
                <w:b/>
                <w:lang w:val="en-GB"/>
              </w:rPr>
            </w:pPr>
            <w:r w:rsidRPr="004A580E">
              <w:rPr>
                <w:b/>
                <w:lang w:val="en-GB"/>
              </w:rPr>
              <w:t>Viruses or Bacteria</w:t>
            </w:r>
          </w:p>
        </w:tc>
      </w:tr>
      <w:tr w:rsidR="007E6100" w:rsidRPr="004A580E" w14:paraId="62645290" w14:textId="77777777" w:rsidTr="00A522E7">
        <w:tc>
          <w:tcPr>
            <w:tcW w:w="3036" w:type="pct"/>
          </w:tcPr>
          <w:p w14:paraId="7A9F591F" w14:textId="77777777" w:rsidR="007E6100" w:rsidRPr="004A580E" w:rsidRDefault="007E6100" w:rsidP="00C040BC">
            <w:pPr>
              <w:rPr>
                <w:lang w:val="en-GB"/>
              </w:rPr>
            </w:pPr>
            <w:r w:rsidRPr="004A580E">
              <w:rPr>
                <w:lang w:val="en-GB"/>
              </w:rPr>
              <w:t>An electron microscope is used to see the organism</w:t>
            </w:r>
          </w:p>
        </w:tc>
        <w:tc>
          <w:tcPr>
            <w:tcW w:w="1964" w:type="pct"/>
          </w:tcPr>
          <w:p w14:paraId="4E2AFE23" w14:textId="77777777" w:rsidR="007E6100" w:rsidRPr="004A580E" w:rsidRDefault="007E6100" w:rsidP="00C040BC">
            <w:pPr>
              <w:rPr>
                <w:lang w:val="en-GB"/>
              </w:rPr>
            </w:pPr>
          </w:p>
        </w:tc>
      </w:tr>
      <w:tr w:rsidR="007E6100" w:rsidRPr="004A580E" w14:paraId="3359E3EF" w14:textId="77777777" w:rsidTr="00A522E7">
        <w:tc>
          <w:tcPr>
            <w:tcW w:w="3036" w:type="pct"/>
          </w:tcPr>
          <w:p w14:paraId="3DC053F3" w14:textId="77777777" w:rsidR="007E6100" w:rsidRPr="004A580E" w:rsidRDefault="007E6100" w:rsidP="00C040BC">
            <w:pPr>
              <w:rPr>
                <w:lang w:val="en-GB"/>
              </w:rPr>
            </w:pPr>
            <w:r w:rsidRPr="004A580E">
              <w:rPr>
                <w:lang w:val="en-GB"/>
              </w:rPr>
              <w:t xml:space="preserve">Usually tested for susceptibility to antibiotics </w:t>
            </w:r>
          </w:p>
        </w:tc>
        <w:tc>
          <w:tcPr>
            <w:tcW w:w="1964" w:type="pct"/>
          </w:tcPr>
          <w:p w14:paraId="166171DD" w14:textId="77777777" w:rsidR="007E6100" w:rsidRPr="004A580E" w:rsidRDefault="007E6100" w:rsidP="00C040BC">
            <w:pPr>
              <w:rPr>
                <w:lang w:val="en-GB"/>
              </w:rPr>
            </w:pPr>
          </w:p>
        </w:tc>
      </w:tr>
      <w:tr w:rsidR="007E6100" w:rsidRPr="004A580E" w14:paraId="2F418B67" w14:textId="77777777" w:rsidTr="00A522E7">
        <w:tc>
          <w:tcPr>
            <w:tcW w:w="3036" w:type="pct"/>
          </w:tcPr>
          <w:p w14:paraId="1A8A0797" w14:textId="77777777" w:rsidR="007E6100" w:rsidRPr="004A580E" w:rsidRDefault="007E6100" w:rsidP="00C040BC">
            <w:pPr>
              <w:rPr>
                <w:lang w:val="en-GB"/>
              </w:rPr>
            </w:pPr>
            <w:r w:rsidRPr="004A580E">
              <w:rPr>
                <w:lang w:val="en-GB"/>
              </w:rPr>
              <w:t>Has a cell wall and a cell membrane</w:t>
            </w:r>
          </w:p>
        </w:tc>
        <w:tc>
          <w:tcPr>
            <w:tcW w:w="1964" w:type="pct"/>
          </w:tcPr>
          <w:p w14:paraId="3C51F570" w14:textId="77777777" w:rsidR="007E6100" w:rsidRPr="004A580E" w:rsidRDefault="007E6100" w:rsidP="00C040BC">
            <w:pPr>
              <w:rPr>
                <w:lang w:val="en-GB"/>
              </w:rPr>
            </w:pPr>
          </w:p>
        </w:tc>
      </w:tr>
      <w:tr w:rsidR="007E6100" w:rsidRPr="004A580E" w14:paraId="007F03F4" w14:textId="77777777" w:rsidTr="00A522E7">
        <w:tc>
          <w:tcPr>
            <w:tcW w:w="3036" w:type="pct"/>
          </w:tcPr>
          <w:p w14:paraId="008DAD5D" w14:textId="77777777" w:rsidR="007E6100" w:rsidRPr="004A580E" w:rsidRDefault="007E6100" w:rsidP="00C040BC">
            <w:pPr>
              <w:rPr>
                <w:lang w:val="en-GB"/>
              </w:rPr>
            </w:pPr>
            <w:r w:rsidRPr="004A580E">
              <w:rPr>
                <w:lang w:val="en-GB"/>
              </w:rPr>
              <w:t>Need a living host to multiply</w:t>
            </w:r>
          </w:p>
        </w:tc>
        <w:tc>
          <w:tcPr>
            <w:tcW w:w="1964" w:type="pct"/>
          </w:tcPr>
          <w:p w14:paraId="56406C13" w14:textId="77777777" w:rsidR="007E6100" w:rsidRPr="004A580E" w:rsidRDefault="007E6100" w:rsidP="00C040BC">
            <w:pPr>
              <w:rPr>
                <w:lang w:val="en-GB"/>
              </w:rPr>
            </w:pPr>
          </w:p>
        </w:tc>
      </w:tr>
    </w:tbl>
    <w:p w14:paraId="23C74790" w14:textId="77777777" w:rsidR="007E6100" w:rsidRPr="004A580E" w:rsidRDefault="007E6100" w:rsidP="007E6100">
      <w:pPr>
        <w:rPr>
          <w:lang w:val="en-GB"/>
        </w:rPr>
      </w:pPr>
    </w:p>
    <w:p w14:paraId="6D83FBE5" w14:textId="77777777" w:rsidR="00CC099A" w:rsidRPr="00192ED9" w:rsidRDefault="00CC099A" w:rsidP="00CC099A">
      <w:pPr>
        <w:pStyle w:val="Heading2"/>
      </w:pPr>
      <w:bookmarkStart w:id="21" w:name="_3whwml4" w:colFirst="0" w:colLast="0"/>
      <w:bookmarkStart w:id="22" w:name="_Toc217283726"/>
      <w:bookmarkEnd w:id="21"/>
      <w:r>
        <w:t>Fungal infections</w:t>
      </w:r>
      <w:bookmarkEnd w:id="22"/>
    </w:p>
    <w:p w14:paraId="7B636664" w14:textId="77777777" w:rsidR="00CC099A" w:rsidRPr="00A522E7" w:rsidRDefault="00CC099A" w:rsidP="00A522E7">
      <w:pPr>
        <w:rPr>
          <w:lang w:val="en-GB"/>
        </w:rPr>
      </w:pPr>
      <w:r w:rsidRPr="00A522E7">
        <w:rPr>
          <w:lang w:val="en-GB"/>
        </w:rPr>
        <w:t xml:space="preserve">Fungal infections in humans are called </w:t>
      </w:r>
      <w:r w:rsidRPr="00A522E7">
        <w:rPr>
          <w:b/>
          <w:bCs/>
          <w:lang w:val="en-GB"/>
        </w:rPr>
        <w:t>mycoses</w:t>
      </w:r>
      <w:r w:rsidRPr="00A522E7">
        <w:rPr>
          <w:lang w:val="en-GB"/>
        </w:rPr>
        <w:t>:</w:t>
      </w:r>
    </w:p>
    <w:p w14:paraId="2F5C013E" w14:textId="77777777" w:rsidR="00CC099A" w:rsidRDefault="00CC099A" w:rsidP="00D460F5">
      <w:pPr>
        <w:pStyle w:val="ListParagraph"/>
        <w:numPr>
          <w:ilvl w:val="0"/>
          <w:numId w:val="24"/>
        </w:numPr>
        <w:rPr>
          <w:lang w:val="en-GB"/>
        </w:rPr>
      </w:pPr>
      <w:r>
        <w:rPr>
          <w:lang w:val="en-GB"/>
        </w:rPr>
        <w:lastRenderedPageBreak/>
        <w:t>Fungal infections can be systemic or deep involving internal organs, especially the lungs.</w:t>
      </w:r>
    </w:p>
    <w:p w14:paraId="77A86530" w14:textId="77777777" w:rsidR="00CC099A" w:rsidRDefault="00CC099A" w:rsidP="00D460F5">
      <w:pPr>
        <w:pStyle w:val="ListParagraph"/>
        <w:numPr>
          <w:ilvl w:val="0"/>
          <w:numId w:val="24"/>
        </w:numPr>
        <w:rPr>
          <w:lang w:val="en-GB"/>
        </w:rPr>
      </w:pPr>
      <w:r>
        <w:rPr>
          <w:lang w:val="en-GB"/>
        </w:rPr>
        <w:t>Subcutaneous or superficial mycoses grow in the deep or outer layers of the skin, hair and nails e.g. athlete’s foot.</w:t>
      </w:r>
    </w:p>
    <w:p w14:paraId="123ECF16" w14:textId="77777777" w:rsidR="00CC099A" w:rsidRDefault="00CC099A" w:rsidP="00D460F5">
      <w:pPr>
        <w:pStyle w:val="ListParagraph"/>
        <w:numPr>
          <w:ilvl w:val="0"/>
          <w:numId w:val="24"/>
        </w:numPr>
        <w:rPr>
          <w:lang w:val="en-GB"/>
        </w:rPr>
      </w:pPr>
      <w:r>
        <w:rPr>
          <w:lang w:val="en-GB"/>
        </w:rPr>
        <w:t xml:space="preserve">Opportunistic fungal infections </w:t>
      </w:r>
      <w:r w:rsidRPr="00487A4D">
        <w:rPr>
          <w:lang w:val="en-CA"/>
        </w:rPr>
        <w:t>only infect those who are already sick or with an immunodeficiency disorde</w:t>
      </w:r>
      <w:r>
        <w:rPr>
          <w:lang w:val="en-CA"/>
        </w:rPr>
        <w:t>r.</w:t>
      </w:r>
    </w:p>
    <w:p w14:paraId="0E9B4128" w14:textId="77777777" w:rsidR="00CC099A" w:rsidRDefault="00CC099A" w:rsidP="00CC099A">
      <w:pPr>
        <w:rPr>
          <w:lang w:val="en-GB"/>
        </w:rPr>
      </w:pPr>
      <w:r>
        <w:rPr>
          <w:lang w:val="en-GB"/>
        </w:rPr>
        <w:t>Using the resource below provide examples of different types of fungal infections.</w:t>
      </w:r>
    </w:p>
    <w:p w14:paraId="4F62D7A9" w14:textId="53C437D3" w:rsidR="00CC099A" w:rsidRPr="004A580E" w:rsidRDefault="00CC099A" w:rsidP="00CC099A">
      <w:pPr>
        <w:pBdr>
          <w:top w:val="single" w:sz="4" w:space="1" w:color="auto"/>
          <w:left w:val="single" w:sz="4" w:space="1" w:color="auto"/>
          <w:bottom w:val="single" w:sz="4" w:space="1" w:color="auto"/>
          <w:right w:val="single" w:sz="4" w:space="4" w:color="auto"/>
        </w:pBdr>
        <w:shd w:val="solid" w:color="DBE5F1" w:themeColor="accent1" w:themeTint="33" w:fill="DBE5F1" w:themeFill="accent1" w:themeFillTint="33"/>
        <w:rPr>
          <w:lang w:val="en-GB"/>
        </w:rPr>
      </w:pPr>
      <w:r w:rsidRPr="00DE36A6">
        <w:rPr>
          <w:b/>
          <w:bCs/>
          <w:lang w:val="en-GB"/>
        </w:rPr>
        <w:t>Resource:</w:t>
      </w:r>
      <w:r w:rsidR="002112DE">
        <w:rPr>
          <w:b/>
          <w:bCs/>
          <w:lang w:val="en-GB"/>
        </w:rPr>
        <w:t xml:space="preserve"> </w:t>
      </w:r>
      <w:proofErr w:type="spellStart"/>
      <w:r>
        <w:rPr>
          <w:lang w:val="en-GB"/>
        </w:rPr>
        <w:t>DermNet</w:t>
      </w:r>
      <w:proofErr w:type="spellEnd"/>
      <w:r>
        <w:rPr>
          <w:lang w:val="en-GB"/>
        </w:rPr>
        <w:sym w:font="Symbol" w:char="F0E4"/>
      </w:r>
      <w:r>
        <w:rPr>
          <w:lang w:val="en-GB"/>
        </w:rPr>
        <w:t xml:space="preserve"> Introduction to fungal infections </w:t>
      </w:r>
      <w:hyperlink r:id="rId30" w:history="1">
        <w:r w:rsidRPr="004A580E">
          <w:rPr>
            <w:rStyle w:val="Hyperlink"/>
            <w:lang w:val="en-GB"/>
          </w:rPr>
          <w:t>https://dermnetnz.org/topics/introduction-to-fungal-infections/</w:t>
        </w:r>
      </w:hyperlink>
      <w:r w:rsidRPr="004A580E">
        <w:rPr>
          <w:lang w:val="en-GB"/>
        </w:rPr>
        <w:t xml:space="preserve"> </w:t>
      </w:r>
    </w:p>
    <w:p w14:paraId="1DF85FC3" w14:textId="77777777" w:rsidR="00CC099A" w:rsidRDefault="00CC099A" w:rsidP="00CC099A">
      <w:pPr>
        <w:rPr>
          <w:lang w:val="en-GB"/>
        </w:rPr>
      </w:pPr>
    </w:p>
    <w:tbl>
      <w:tblPr>
        <w:tblStyle w:val="2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6"/>
        <w:gridCol w:w="4910"/>
      </w:tblGrid>
      <w:tr w:rsidR="00CC099A" w:rsidRPr="004A580E" w14:paraId="4983E471" w14:textId="77777777" w:rsidTr="00C040BC">
        <w:trPr>
          <w:tblHeader/>
        </w:trPr>
        <w:tc>
          <w:tcPr>
            <w:tcW w:w="2277" w:type="pct"/>
            <w:shd w:val="clear" w:color="auto" w:fill="DBE5F1" w:themeFill="accent1" w:themeFillTint="33"/>
          </w:tcPr>
          <w:p w14:paraId="5C7E8EDC" w14:textId="77777777" w:rsidR="00CC099A" w:rsidRPr="004A580E" w:rsidRDefault="00CC099A" w:rsidP="00C040BC">
            <w:pPr>
              <w:rPr>
                <w:b/>
                <w:lang w:val="en-GB"/>
              </w:rPr>
            </w:pPr>
            <w:r>
              <w:rPr>
                <w:b/>
                <w:lang w:val="en-GB"/>
              </w:rPr>
              <w:t>Type of fungal infection</w:t>
            </w:r>
          </w:p>
        </w:tc>
        <w:tc>
          <w:tcPr>
            <w:tcW w:w="2723" w:type="pct"/>
            <w:shd w:val="clear" w:color="auto" w:fill="DBE5F1" w:themeFill="accent1" w:themeFillTint="33"/>
          </w:tcPr>
          <w:p w14:paraId="7E3B71A6" w14:textId="77777777" w:rsidR="00CC099A" w:rsidRPr="004A580E" w:rsidRDefault="00CC099A" w:rsidP="00C040BC">
            <w:pPr>
              <w:rPr>
                <w:b/>
                <w:lang w:val="en-GB"/>
              </w:rPr>
            </w:pPr>
            <w:r>
              <w:rPr>
                <w:b/>
                <w:lang w:val="en-GB"/>
              </w:rPr>
              <w:t>Fungal infection</w:t>
            </w:r>
          </w:p>
        </w:tc>
      </w:tr>
      <w:tr w:rsidR="00CC099A" w:rsidRPr="004A580E" w14:paraId="7EEF5A62" w14:textId="77777777" w:rsidTr="00C040BC">
        <w:tc>
          <w:tcPr>
            <w:tcW w:w="2277" w:type="pct"/>
          </w:tcPr>
          <w:p w14:paraId="63DF95B2" w14:textId="77777777" w:rsidR="00CC099A" w:rsidRPr="00487A4D" w:rsidRDefault="00CC099A" w:rsidP="00C040BC">
            <w:pPr>
              <w:rPr>
                <w:lang w:val="en-GB"/>
              </w:rPr>
            </w:pPr>
            <w:r>
              <w:rPr>
                <w:lang w:val="en-GB"/>
              </w:rPr>
              <w:t>Systemic /deep</w:t>
            </w:r>
          </w:p>
        </w:tc>
        <w:tc>
          <w:tcPr>
            <w:tcW w:w="2723" w:type="pct"/>
          </w:tcPr>
          <w:p w14:paraId="137EB4EB" w14:textId="77777777" w:rsidR="00CC099A" w:rsidRPr="004A580E" w:rsidRDefault="00CC099A" w:rsidP="00C040BC">
            <w:pPr>
              <w:rPr>
                <w:lang w:val="en-GB"/>
              </w:rPr>
            </w:pPr>
          </w:p>
        </w:tc>
      </w:tr>
      <w:tr w:rsidR="00CC099A" w:rsidRPr="004A580E" w14:paraId="6B368D10" w14:textId="77777777" w:rsidTr="00C040BC">
        <w:tc>
          <w:tcPr>
            <w:tcW w:w="2277" w:type="pct"/>
          </w:tcPr>
          <w:p w14:paraId="3F6B5897" w14:textId="77777777" w:rsidR="00CC099A" w:rsidRPr="00487A4D" w:rsidRDefault="00CC099A" w:rsidP="00C040BC">
            <w:pPr>
              <w:rPr>
                <w:lang w:val="en-GB"/>
              </w:rPr>
            </w:pPr>
            <w:r>
              <w:rPr>
                <w:lang w:val="en-GB"/>
              </w:rPr>
              <w:t>Superficial</w:t>
            </w:r>
          </w:p>
        </w:tc>
        <w:tc>
          <w:tcPr>
            <w:tcW w:w="2723" w:type="pct"/>
          </w:tcPr>
          <w:p w14:paraId="14325D6B" w14:textId="77777777" w:rsidR="00CC099A" w:rsidRPr="004A580E" w:rsidRDefault="00CC099A" w:rsidP="00C040BC">
            <w:pPr>
              <w:rPr>
                <w:lang w:val="en-GB"/>
              </w:rPr>
            </w:pPr>
          </w:p>
        </w:tc>
      </w:tr>
      <w:tr w:rsidR="00CC099A" w:rsidRPr="004A580E" w14:paraId="6E7D8317" w14:textId="77777777" w:rsidTr="00C040BC">
        <w:tc>
          <w:tcPr>
            <w:tcW w:w="2277" w:type="pct"/>
          </w:tcPr>
          <w:p w14:paraId="26CE8BAF" w14:textId="77777777" w:rsidR="00CC099A" w:rsidRDefault="00CC099A" w:rsidP="00C040BC">
            <w:pPr>
              <w:rPr>
                <w:lang w:val="en-GB"/>
              </w:rPr>
            </w:pPr>
            <w:r>
              <w:rPr>
                <w:lang w:val="en-GB"/>
              </w:rPr>
              <w:t>Opportunistic</w:t>
            </w:r>
          </w:p>
        </w:tc>
        <w:tc>
          <w:tcPr>
            <w:tcW w:w="2723" w:type="pct"/>
          </w:tcPr>
          <w:p w14:paraId="5CD18F91" w14:textId="77777777" w:rsidR="00CC099A" w:rsidRPr="004A580E" w:rsidRDefault="00CC099A" w:rsidP="00C040BC">
            <w:pPr>
              <w:rPr>
                <w:lang w:val="en-GB"/>
              </w:rPr>
            </w:pPr>
          </w:p>
        </w:tc>
      </w:tr>
    </w:tbl>
    <w:p w14:paraId="601B0C41" w14:textId="77777777" w:rsidR="00CC099A" w:rsidRDefault="00CC099A" w:rsidP="00CC099A">
      <w:pPr>
        <w:rPr>
          <w:lang w:val="en-GB"/>
        </w:rPr>
      </w:pPr>
    </w:p>
    <w:p w14:paraId="1E830AEB" w14:textId="3357EF9C" w:rsidR="00921E9F" w:rsidRPr="004A580E" w:rsidRDefault="00DC1FBA" w:rsidP="00313326">
      <w:pPr>
        <w:pStyle w:val="Heading2"/>
      </w:pPr>
      <w:bookmarkStart w:id="23" w:name="_Toc217283727"/>
      <w:r w:rsidRPr="004A580E">
        <w:t>Parasites</w:t>
      </w:r>
      <w:bookmarkEnd w:id="23"/>
    </w:p>
    <w:p w14:paraId="03E74617" w14:textId="77777777" w:rsidR="00864442" w:rsidRPr="004A580E" w:rsidRDefault="00DC1FBA">
      <w:pPr>
        <w:rPr>
          <w:color w:val="000000"/>
          <w:lang w:val="en-GB"/>
        </w:rPr>
      </w:pPr>
      <w:r w:rsidRPr="004A580E">
        <w:rPr>
          <w:lang w:val="en-GB"/>
        </w:rPr>
        <w:t xml:space="preserve">A parasite is an organism that lives in or on and takes its nourishment from another organism. A parasite cannot live independently. </w:t>
      </w:r>
      <w:r w:rsidRPr="004A580E">
        <w:rPr>
          <w:color w:val="000000"/>
          <w:lang w:val="en-GB"/>
        </w:rPr>
        <w:t xml:space="preserve">Parasitic diseases include infections caused by protozoa, helminths, and arthropods: </w:t>
      </w:r>
    </w:p>
    <w:p w14:paraId="5A78A3B7" w14:textId="77777777" w:rsidR="00864442" w:rsidRPr="004A580E" w:rsidRDefault="00DC1FBA" w:rsidP="00D460F5">
      <w:pPr>
        <w:numPr>
          <w:ilvl w:val="0"/>
          <w:numId w:val="1"/>
        </w:numPr>
        <w:pBdr>
          <w:top w:val="nil"/>
          <w:left w:val="nil"/>
          <w:bottom w:val="nil"/>
          <w:right w:val="nil"/>
          <w:between w:val="nil"/>
        </w:pBdr>
        <w:spacing w:line="276" w:lineRule="auto"/>
        <w:rPr>
          <w:b/>
          <w:color w:val="000000"/>
          <w:lang w:val="en-GB"/>
        </w:rPr>
      </w:pPr>
      <w:r w:rsidRPr="004A580E">
        <w:rPr>
          <w:color w:val="000000"/>
          <w:lang w:val="en-GB"/>
        </w:rPr>
        <w:t xml:space="preserve">Protozoa – Malaria is an example of a disease caused by a </w:t>
      </w:r>
      <w:proofErr w:type="gramStart"/>
      <w:r w:rsidRPr="004A580E">
        <w:rPr>
          <w:color w:val="000000"/>
          <w:lang w:val="en-GB"/>
        </w:rPr>
        <w:t>protozoa</w:t>
      </w:r>
      <w:proofErr w:type="gramEnd"/>
      <w:r w:rsidRPr="004A580E">
        <w:rPr>
          <w:color w:val="000000"/>
          <w:lang w:val="en-GB"/>
        </w:rPr>
        <w:t xml:space="preserve">, plasmodium protozoa, a single-cell organism that can only divide within its host organism </w:t>
      </w:r>
    </w:p>
    <w:p w14:paraId="612D88A2" w14:textId="0E05CB41" w:rsidR="00864442" w:rsidRPr="004A580E" w:rsidRDefault="00DC1FBA" w:rsidP="00D460F5">
      <w:pPr>
        <w:numPr>
          <w:ilvl w:val="0"/>
          <w:numId w:val="1"/>
        </w:numPr>
        <w:pBdr>
          <w:top w:val="nil"/>
          <w:left w:val="nil"/>
          <w:bottom w:val="nil"/>
          <w:right w:val="nil"/>
          <w:between w:val="nil"/>
        </w:pBdr>
        <w:spacing w:line="276" w:lineRule="auto"/>
        <w:rPr>
          <w:b/>
          <w:color w:val="000000"/>
          <w:lang w:val="en-GB"/>
        </w:rPr>
      </w:pPr>
      <w:r w:rsidRPr="004A580E">
        <w:rPr>
          <w:color w:val="000000"/>
          <w:lang w:val="en-GB"/>
        </w:rPr>
        <w:t xml:space="preserve">Helminths – Schistosomiasis, another very important parasitic disease, is caused by helminths (worms) in the </w:t>
      </w:r>
      <w:r w:rsidR="001C0D10" w:rsidRPr="004A580E">
        <w:rPr>
          <w:color w:val="000000"/>
          <w:lang w:val="en-GB"/>
        </w:rPr>
        <w:t>Schistosoma</w:t>
      </w:r>
      <w:r w:rsidRPr="004A580E">
        <w:rPr>
          <w:color w:val="000000"/>
          <w:lang w:val="en-GB"/>
        </w:rPr>
        <w:t xml:space="preserve"> family. Roundworms, common in NZ, are also helminths</w:t>
      </w:r>
    </w:p>
    <w:p w14:paraId="2ADF90EF" w14:textId="77777777" w:rsidR="00864442" w:rsidRPr="004A580E" w:rsidRDefault="00DC1FBA" w:rsidP="00D460F5">
      <w:pPr>
        <w:numPr>
          <w:ilvl w:val="0"/>
          <w:numId w:val="1"/>
        </w:numPr>
        <w:pBdr>
          <w:top w:val="nil"/>
          <w:left w:val="nil"/>
          <w:bottom w:val="nil"/>
          <w:right w:val="nil"/>
          <w:between w:val="nil"/>
        </w:pBdr>
        <w:spacing w:line="276" w:lineRule="auto"/>
        <w:rPr>
          <w:b/>
          <w:color w:val="000000"/>
          <w:lang w:val="en-GB"/>
        </w:rPr>
      </w:pPr>
      <w:r w:rsidRPr="004A580E">
        <w:rPr>
          <w:color w:val="000000"/>
          <w:lang w:val="en-GB"/>
        </w:rPr>
        <w:t>Arthropods – The arthropods include mosquitoes and ticks, several of which can act as vectors (carriers) of parasitic diseases.</w:t>
      </w:r>
    </w:p>
    <w:p w14:paraId="73C0CF05" w14:textId="77777777" w:rsidR="007C6FF6" w:rsidRDefault="007C6FF6">
      <w:pPr>
        <w:rPr>
          <w:lang w:val="en-GB"/>
        </w:rPr>
      </w:pPr>
    </w:p>
    <w:p w14:paraId="346A8C6E" w14:textId="5E2CB24B" w:rsidR="00921E9F" w:rsidRDefault="0074745C">
      <w:pPr>
        <w:rPr>
          <w:lang w:val="en-GB"/>
        </w:rPr>
      </w:pPr>
      <w:r w:rsidRPr="004A580E">
        <w:rPr>
          <w:lang w:val="en-GB"/>
        </w:rPr>
        <w:t xml:space="preserve">Giardia is a common parasitic disease in New Zealand. </w:t>
      </w:r>
    </w:p>
    <w:p w14:paraId="1AAB54B1" w14:textId="77777777" w:rsidR="00A522E7" w:rsidRPr="004A580E" w:rsidRDefault="00A522E7" w:rsidP="0031026A">
      <w:pPr>
        <w:pBdr>
          <w:top w:val="single" w:sz="4" w:space="1" w:color="auto"/>
          <w:left w:val="single" w:sz="4" w:space="4" w:color="auto"/>
          <w:bottom w:val="single" w:sz="4" w:space="1" w:color="auto"/>
          <w:right w:val="single" w:sz="4" w:space="4" w:color="auto"/>
        </w:pBdr>
        <w:shd w:val="clear" w:color="auto" w:fill="DBE5F1" w:themeFill="accent1" w:themeFillTint="33"/>
        <w:rPr>
          <w:b/>
          <w:bCs/>
          <w:lang w:val="en-GB"/>
        </w:rPr>
      </w:pPr>
      <w:r w:rsidRPr="004A580E">
        <w:rPr>
          <w:b/>
          <w:bCs/>
          <w:lang w:val="en-GB"/>
        </w:rPr>
        <w:t>Resources</w:t>
      </w:r>
    </w:p>
    <w:p w14:paraId="39DCD95A" w14:textId="22ABC0F6" w:rsidR="00A522E7" w:rsidRPr="004A580E" w:rsidRDefault="00D7633D" w:rsidP="0031026A">
      <w:pPr>
        <w:pBdr>
          <w:top w:val="single" w:sz="4" w:space="1" w:color="auto"/>
          <w:left w:val="single" w:sz="4" w:space="4" w:color="auto"/>
          <w:bottom w:val="single" w:sz="4" w:space="1" w:color="auto"/>
          <w:right w:val="single" w:sz="4" w:space="4" w:color="auto"/>
        </w:pBdr>
        <w:shd w:val="clear" w:color="auto" w:fill="DBE5F1" w:themeFill="accent1" w:themeFillTint="33"/>
        <w:rPr>
          <w:lang w:val="en-GB"/>
        </w:rPr>
      </w:pPr>
      <w:r>
        <w:t>Health New Zealand</w:t>
      </w:r>
      <w:r w:rsidR="007C6FF6">
        <w:t xml:space="preserve"> – Food and water-borne diseases - </w:t>
      </w:r>
      <w:hyperlink r:id="rId31" w:history="1">
        <w:r w:rsidR="009A0C97" w:rsidRPr="009A0C97">
          <w:rPr>
            <w:rStyle w:val="Hyperlink"/>
          </w:rPr>
          <w:t>Giardia</w:t>
        </w:r>
      </w:hyperlink>
    </w:p>
    <w:p w14:paraId="688B1D5F" w14:textId="5C752709" w:rsidR="00A522E7" w:rsidRPr="004A580E" w:rsidRDefault="008F5901" w:rsidP="0031026A">
      <w:pPr>
        <w:pBdr>
          <w:top w:val="single" w:sz="4" w:space="1" w:color="auto"/>
          <w:left w:val="single" w:sz="4" w:space="4" w:color="auto"/>
          <w:bottom w:val="single" w:sz="4" w:space="1" w:color="auto"/>
          <w:right w:val="single" w:sz="4" w:space="4" w:color="auto"/>
        </w:pBdr>
        <w:shd w:val="clear" w:color="auto" w:fill="DBE5F1" w:themeFill="accent1" w:themeFillTint="33"/>
        <w:rPr>
          <w:lang w:val="en-GB"/>
        </w:rPr>
      </w:pPr>
      <w:r w:rsidRPr="008F5901">
        <w:t xml:space="preserve">Sepsis and Parasitic </w:t>
      </w:r>
      <w:r w:rsidRPr="00CD63A2">
        <w:t>Infections</w:t>
      </w:r>
      <w:r w:rsidR="00D7633D">
        <w:t xml:space="preserve"> (Sepsis Alliance 2024)</w:t>
      </w:r>
      <w:r w:rsidR="00CD63A2" w:rsidRPr="00CD63A2">
        <w:t xml:space="preserve">: </w:t>
      </w:r>
      <w:hyperlink r:id="rId32" w:history="1">
        <w:r w:rsidR="00CD63A2" w:rsidRPr="00D01056">
          <w:rPr>
            <w:rStyle w:val="Hyperlink"/>
            <w:lang w:val="en-GB"/>
          </w:rPr>
          <w:t>https://www.sepsis.org/sepsisand/parasitic-infections/</w:t>
        </w:r>
      </w:hyperlink>
    </w:p>
    <w:p w14:paraId="4B97D3F6" w14:textId="77777777" w:rsidR="00A522E7" w:rsidRPr="004A580E" w:rsidRDefault="00A522E7">
      <w:pPr>
        <w:rPr>
          <w:lang w:val="en-GB"/>
        </w:rPr>
      </w:pPr>
    </w:p>
    <w:p w14:paraId="5DC7F1BF" w14:textId="32165796" w:rsidR="00864442" w:rsidRPr="004A580E" w:rsidRDefault="00CC099A" w:rsidP="00921E9F">
      <w:pPr>
        <w:pStyle w:val="Heading6"/>
        <w:rPr>
          <w:lang w:val="en-GB"/>
        </w:rPr>
      </w:pPr>
      <w:r>
        <w:rPr>
          <w:lang w:val="en-GB"/>
        </w:rPr>
        <w:t>Using the resources listed above, a</w:t>
      </w:r>
      <w:r w:rsidR="00921E9F" w:rsidRPr="004A580E">
        <w:rPr>
          <w:lang w:val="en-GB"/>
        </w:rPr>
        <w:t xml:space="preserve">nswer the </w:t>
      </w:r>
      <w:r>
        <w:rPr>
          <w:lang w:val="en-GB"/>
        </w:rPr>
        <w:t xml:space="preserve">following </w:t>
      </w:r>
      <w:r w:rsidR="00921E9F" w:rsidRPr="004A580E">
        <w:rPr>
          <w:lang w:val="en-GB"/>
        </w:rPr>
        <w:t>questions about Giardia in New Zealand</w:t>
      </w:r>
      <w:r>
        <w:rPr>
          <w:lang w:val="en-GB"/>
        </w:rPr>
        <w:t>.</w:t>
      </w:r>
    </w:p>
    <w:tbl>
      <w:tblPr>
        <w:tblStyle w:val="1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02"/>
        <w:gridCol w:w="5114"/>
      </w:tblGrid>
      <w:tr w:rsidR="00921E9F" w:rsidRPr="004A580E" w14:paraId="3002A55D" w14:textId="77777777" w:rsidTr="00A522E7">
        <w:trPr>
          <w:tblHeader/>
        </w:trPr>
        <w:tc>
          <w:tcPr>
            <w:tcW w:w="2164" w:type="pct"/>
            <w:shd w:val="clear" w:color="auto" w:fill="DBE5F1" w:themeFill="accent1" w:themeFillTint="33"/>
          </w:tcPr>
          <w:p w14:paraId="4C1763E8" w14:textId="73D17098" w:rsidR="00921E9F" w:rsidRPr="004A580E" w:rsidRDefault="00921E9F">
            <w:pPr>
              <w:rPr>
                <w:b/>
                <w:lang w:val="en-GB"/>
              </w:rPr>
            </w:pPr>
            <w:r w:rsidRPr="004A580E">
              <w:rPr>
                <w:b/>
                <w:lang w:val="en-GB"/>
              </w:rPr>
              <w:lastRenderedPageBreak/>
              <w:t>Question</w:t>
            </w:r>
          </w:p>
        </w:tc>
        <w:tc>
          <w:tcPr>
            <w:tcW w:w="2836" w:type="pct"/>
            <w:shd w:val="clear" w:color="auto" w:fill="DBE5F1" w:themeFill="accent1" w:themeFillTint="33"/>
          </w:tcPr>
          <w:p w14:paraId="5A920CD1" w14:textId="556754FB" w:rsidR="00921E9F" w:rsidRPr="004A580E" w:rsidRDefault="00921E9F" w:rsidP="00C040BC">
            <w:pPr>
              <w:rPr>
                <w:b/>
                <w:lang w:val="en-GB"/>
              </w:rPr>
            </w:pPr>
            <w:r w:rsidRPr="004A580E">
              <w:rPr>
                <w:b/>
                <w:lang w:val="en-GB"/>
              </w:rPr>
              <w:t>Answer</w:t>
            </w:r>
          </w:p>
        </w:tc>
      </w:tr>
      <w:tr w:rsidR="00921E9F" w:rsidRPr="004A580E" w14:paraId="257B5368" w14:textId="77777777" w:rsidTr="00A522E7">
        <w:tc>
          <w:tcPr>
            <w:tcW w:w="2164" w:type="pct"/>
          </w:tcPr>
          <w:p w14:paraId="134D6D94" w14:textId="39B73BF7" w:rsidR="00921E9F" w:rsidRPr="004A580E" w:rsidRDefault="00921E9F">
            <w:pPr>
              <w:rPr>
                <w:bCs/>
                <w:lang w:val="en-GB"/>
              </w:rPr>
            </w:pPr>
            <w:r w:rsidRPr="004A580E">
              <w:rPr>
                <w:bCs/>
                <w:lang w:val="en-GB"/>
              </w:rPr>
              <w:t>What are two ways that Giardia can be caught in NZ?</w:t>
            </w:r>
          </w:p>
        </w:tc>
        <w:tc>
          <w:tcPr>
            <w:tcW w:w="2836" w:type="pct"/>
          </w:tcPr>
          <w:p w14:paraId="559F0F56" w14:textId="77777777" w:rsidR="00921E9F" w:rsidRPr="004A580E" w:rsidRDefault="00921E9F">
            <w:pPr>
              <w:rPr>
                <w:bCs/>
                <w:lang w:val="en-GB"/>
              </w:rPr>
            </w:pPr>
            <w:r w:rsidRPr="004A580E">
              <w:rPr>
                <w:bCs/>
                <w:lang w:val="en-GB"/>
              </w:rPr>
              <w:t>1.</w:t>
            </w:r>
          </w:p>
          <w:p w14:paraId="254D6729" w14:textId="2130877D" w:rsidR="00921E9F" w:rsidRPr="004A580E" w:rsidRDefault="00921E9F">
            <w:pPr>
              <w:rPr>
                <w:bCs/>
                <w:lang w:val="en-GB"/>
              </w:rPr>
            </w:pPr>
            <w:r w:rsidRPr="004A580E">
              <w:rPr>
                <w:bCs/>
                <w:lang w:val="en-GB"/>
              </w:rPr>
              <w:t>2.</w:t>
            </w:r>
          </w:p>
        </w:tc>
      </w:tr>
      <w:tr w:rsidR="00921E9F" w:rsidRPr="004A580E" w14:paraId="72AA5C5E" w14:textId="77777777" w:rsidTr="00A522E7">
        <w:tc>
          <w:tcPr>
            <w:tcW w:w="2164" w:type="pct"/>
          </w:tcPr>
          <w:p w14:paraId="708644AD" w14:textId="7A82D1C8" w:rsidR="00921E9F" w:rsidRPr="004A580E" w:rsidRDefault="00921E9F">
            <w:pPr>
              <w:rPr>
                <w:bCs/>
                <w:lang w:val="en-GB"/>
              </w:rPr>
            </w:pPr>
            <w:r w:rsidRPr="004A580E">
              <w:rPr>
                <w:bCs/>
                <w:lang w:val="en-GB"/>
              </w:rPr>
              <w:t>What are the symptoms of giardia infection?</w:t>
            </w:r>
          </w:p>
        </w:tc>
        <w:tc>
          <w:tcPr>
            <w:tcW w:w="2836" w:type="pct"/>
          </w:tcPr>
          <w:p w14:paraId="6A059176" w14:textId="146ED7ED" w:rsidR="00921E9F" w:rsidRPr="004A580E" w:rsidRDefault="00921E9F">
            <w:pPr>
              <w:rPr>
                <w:bCs/>
                <w:lang w:val="en-GB"/>
              </w:rPr>
            </w:pPr>
          </w:p>
        </w:tc>
      </w:tr>
      <w:tr w:rsidR="00921E9F" w:rsidRPr="004A580E" w14:paraId="588F6D20" w14:textId="77777777" w:rsidTr="00A522E7">
        <w:tc>
          <w:tcPr>
            <w:tcW w:w="2164" w:type="pct"/>
          </w:tcPr>
          <w:p w14:paraId="778FC8EA" w14:textId="5420CCCA" w:rsidR="00921E9F" w:rsidRPr="004A580E" w:rsidRDefault="00921E9F">
            <w:pPr>
              <w:rPr>
                <w:bCs/>
                <w:lang w:val="en-GB"/>
              </w:rPr>
            </w:pPr>
            <w:r w:rsidRPr="004A580E">
              <w:rPr>
                <w:bCs/>
                <w:lang w:val="en-GB"/>
              </w:rPr>
              <w:t>What antibiotic is commonly used to treat Giardia?</w:t>
            </w:r>
          </w:p>
        </w:tc>
        <w:tc>
          <w:tcPr>
            <w:tcW w:w="2836" w:type="pct"/>
          </w:tcPr>
          <w:p w14:paraId="281BDFA4" w14:textId="77777777" w:rsidR="00921E9F" w:rsidRPr="004A580E" w:rsidRDefault="00921E9F">
            <w:pPr>
              <w:rPr>
                <w:bCs/>
                <w:lang w:val="en-GB"/>
              </w:rPr>
            </w:pPr>
          </w:p>
          <w:p w14:paraId="621B9E29" w14:textId="1F6CB301" w:rsidR="00921E9F" w:rsidRPr="004A580E" w:rsidRDefault="00921E9F">
            <w:pPr>
              <w:rPr>
                <w:bCs/>
                <w:lang w:val="en-GB"/>
              </w:rPr>
            </w:pPr>
          </w:p>
        </w:tc>
      </w:tr>
      <w:tr w:rsidR="00921E9F" w:rsidRPr="004A580E" w14:paraId="5B06D18B" w14:textId="77777777" w:rsidTr="00A522E7">
        <w:tc>
          <w:tcPr>
            <w:tcW w:w="2164" w:type="pct"/>
          </w:tcPr>
          <w:p w14:paraId="16D0948F" w14:textId="6E4B85AA" w:rsidR="00921E9F" w:rsidRPr="004A580E" w:rsidRDefault="00921E9F">
            <w:pPr>
              <w:rPr>
                <w:bCs/>
                <w:lang w:val="en-GB"/>
              </w:rPr>
            </w:pPr>
            <w:r w:rsidRPr="004A580E">
              <w:rPr>
                <w:bCs/>
                <w:lang w:val="en-GB"/>
              </w:rPr>
              <w:t>Are there any IPC precautions to use in hospital with a patient with confirmed Giardia infection?</w:t>
            </w:r>
          </w:p>
        </w:tc>
        <w:tc>
          <w:tcPr>
            <w:tcW w:w="2836" w:type="pct"/>
          </w:tcPr>
          <w:p w14:paraId="3FD90744" w14:textId="77777777" w:rsidR="00921E9F" w:rsidRPr="004A580E" w:rsidRDefault="00921E9F">
            <w:pPr>
              <w:rPr>
                <w:bCs/>
                <w:lang w:val="en-GB"/>
              </w:rPr>
            </w:pPr>
          </w:p>
          <w:p w14:paraId="5ADFE952" w14:textId="03F89BEA" w:rsidR="00921E9F" w:rsidRPr="004A580E" w:rsidRDefault="00921E9F">
            <w:pPr>
              <w:rPr>
                <w:bCs/>
                <w:lang w:val="en-GB"/>
              </w:rPr>
            </w:pPr>
          </w:p>
        </w:tc>
      </w:tr>
    </w:tbl>
    <w:p w14:paraId="2F17B140" w14:textId="3AF7C1B0" w:rsidR="0031547E" w:rsidRDefault="0031547E" w:rsidP="0031547E">
      <w:pPr>
        <w:rPr>
          <w:lang w:val="en-GB"/>
        </w:rPr>
      </w:pPr>
    </w:p>
    <w:p w14:paraId="38BDD8FC" w14:textId="77777777" w:rsidR="00A70D13" w:rsidRPr="004A580E" w:rsidRDefault="00A70D13" w:rsidP="0031547E">
      <w:pPr>
        <w:rPr>
          <w:lang w:val="en-GB"/>
        </w:rPr>
      </w:pPr>
    </w:p>
    <w:p w14:paraId="497B1861" w14:textId="5D38A7EA" w:rsidR="00CC099A" w:rsidRPr="00871C8F" w:rsidRDefault="00CC099A" w:rsidP="00C244EA">
      <w:pPr>
        <w:pStyle w:val="Heading2"/>
      </w:pPr>
      <w:bookmarkStart w:id="24" w:name="_Toc217283728"/>
      <w:r w:rsidRPr="00871C8F">
        <w:t xml:space="preserve">How </w:t>
      </w:r>
      <w:r w:rsidR="00A70D13">
        <w:t>p</w:t>
      </w:r>
      <w:r w:rsidRPr="00871C8F">
        <w:t xml:space="preserve">athogens </w:t>
      </w:r>
      <w:r w:rsidR="00A70D13">
        <w:t>m</w:t>
      </w:r>
      <w:r w:rsidRPr="00871C8F">
        <w:t xml:space="preserve">ake </w:t>
      </w:r>
      <w:r w:rsidR="00A70D13">
        <w:t>u</w:t>
      </w:r>
      <w:r w:rsidRPr="00871C8F">
        <w:t xml:space="preserve">s </w:t>
      </w:r>
      <w:r w:rsidR="00A70D13">
        <w:t>s</w:t>
      </w:r>
      <w:r w:rsidRPr="00871C8F">
        <w:t>ick</w:t>
      </w:r>
      <w:bookmarkEnd w:id="24"/>
    </w:p>
    <w:p w14:paraId="12632D10" w14:textId="77777777" w:rsidR="00CC099A" w:rsidRPr="00871C8F" w:rsidRDefault="00CC099A" w:rsidP="00CC099A">
      <w:r w:rsidRPr="00871C8F">
        <w:t>Infection does not necessarily lead to disease. Infection occurs when viruses, bacteria, or other microbes enter your body and begin to multiply. Disease, which typically happens in a small proportion of infected people, occurs when the cells in your body are damaged as a result of infection, and signs and symptoms of an illness appear.</w:t>
      </w:r>
    </w:p>
    <w:p w14:paraId="01C480E7" w14:textId="77777777" w:rsidR="00CC099A" w:rsidRPr="00871C8F" w:rsidRDefault="00CC099A" w:rsidP="00CC099A">
      <w:pPr>
        <w:rPr>
          <w:lang w:val="en-NZ"/>
        </w:rPr>
      </w:pPr>
      <w:r w:rsidRPr="00871C8F">
        <w:rPr>
          <w:lang w:val="en-NZ"/>
        </w:rPr>
        <w:t>In response to infection, your immune system springs into action. White blood cells, antibodies, and other mechanisms go to work to rid your body of the foreign invader. Indeed, many of the symptoms that make a person suffer during an infection—fever, malaise, headache, rash—result from the activities of the immune system trying to eliminate the infection from the body.</w:t>
      </w:r>
    </w:p>
    <w:p w14:paraId="6A91D955" w14:textId="77777777" w:rsidR="00CC099A" w:rsidRDefault="00CC099A" w:rsidP="00CC099A">
      <w:pPr>
        <w:rPr>
          <w:lang w:val="en-NZ"/>
        </w:rPr>
      </w:pPr>
      <w:r w:rsidRPr="00871C8F">
        <w:rPr>
          <w:lang w:val="en-NZ"/>
        </w:rPr>
        <w:t xml:space="preserve">Pathogenic microbes challenge the immune system in many ways. </w:t>
      </w:r>
    </w:p>
    <w:p w14:paraId="784B93A7" w14:textId="77777777" w:rsidR="00CC099A" w:rsidRDefault="00CC099A" w:rsidP="00D460F5">
      <w:pPr>
        <w:pStyle w:val="ListParagraph"/>
        <w:numPr>
          <w:ilvl w:val="0"/>
          <w:numId w:val="27"/>
        </w:numPr>
        <w:rPr>
          <w:lang w:val="en-NZ"/>
        </w:rPr>
      </w:pPr>
      <w:r w:rsidRPr="00871C8F">
        <w:rPr>
          <w:lang w:val="en-NZ"/>
        </w:rPr>
        <w:t xml:space="preserve">Viruses make us sick by killing cells or disrupting cell function. Our bodies often respond with fever (heat inactivates many viruses), the secretion of a chemical called interferon (which blocks viruses from reproducing), or by marshalling the immune system’s antibodies and other cells to target the invader. </w:t>
      </w:r>
    </w:p>
    <w:p w14:paraId="066C7597" w14:textId="77777777" w:rsidR="00CC099A" w:rsidRDefault="00CC099A" w:rsidP="00D460F5">
      <w:pPr>
        <w:pStyle w:val="ListParagraph"/>
        <w:numPr>
          <w:ilvl w:val="0"/>
          <w:numId w:val="27"/>
        </w:numPr>
        <w:rPr>
          <w:lang w:val="en-NZ"/>
        </w:rPr>
      </w:pPr>
      <w:r w:rsidRPr="00871C8F">
        <w:rPr>
          <w:lang w:val="en-NZ"/>
        </w:rPr>
        <w:t>Many bacteria make us sick the same way, but they also have other strategies at their disposal</w:t>
      </w:r>
      <w:r>
        <w:rPr>
          <w:lang w:val="en-NZ"/>
        </w:rPr>
        <w:t>:</w:t>
      </w:r>
      <w:r w:rsidRPr="00871C8F">
        <w:rPr>
          <w:lang w:val="en-NZ"/>
        </w:rPr>
        <w:t xml:space="preserve"> </w:t>
      </w:r>
    </w:p>
    <w:p w14:paraId="09E7E884" w14:textId="77777777" w:rsidR="00CC099A" w:rsidRDefault="00CC099A" w:rsidP="00D460F5">
      <w:pPr>
        <w:pStyle w:val="ListParagraph"/>
        <w:numPr>
          <w:ilvl w:val="1"/>
          <w:numId w:val="27"/>
        </w:numPr>
        <w:rPr>
          <w:lang w:val="en-NZ"/>
        </w:rPr>
      </w:pPr>
      <w:r>
        <w:rPr>
          <w:lang w:val="en-NZ"/>
        </w:rPr>
        <w:t>B</w:t>
      </w:r>
      <w:r w:rsidRPr="00871C8F">
        <w:rPr>
          <w:lang w:val="en-NZ"/>
        </w:rPr>
        <w:t xml:space="preserve">acteria multiply so rapidly they crowd out host tissues and disrupt normal function. </w:t>
      </w:r>
    </w:p>
    <w:p w14:paraId="20CFCE72" w14:textId="77777777" w:rsidR="00CC099A" w:rsidRDefault="00CC099A" w:rsidP="00D460F5">
      <w:pPr>
        <w:pStyle w:val="ListParagraph"/>
        <w:numPr>
          <w:ilvl w:val="1"/>
          <w:numId w:val="27"/>
        </w:numPr>
        <w:rPr>
          <w:lang w:val="en-NZ"/>
        </w:rPr>
      </w:pPr>
      <w:r>
        <w:rPr>
          <w:lang w:val="en-NZ"/>
        </w:rPr>
        <w:t xml:space="preserve">Bacteria </w:t>
      </w:r>
      <w:r w:rsidRPr="00871C8F">
        <w:rPr>
          <w:lang w:val="en-NZ"/>
        </w:rPr>
        <w:t xml:space="preserve">kill cells and tissues outright. </w:t>
      </w:r>
    </w:p>
    <w:p w14:paraId="5F2FB19F" w14:textId="77777777" w:rsidR="00CC099A" w:rsidRPr="00871C8F" w:rsidRDefault="00CC099A" w:rsidP="00D460F5">
      <w:pPr>
        <w:pStyle w:val="ListParagraph"/>
        <w:numPr>
          <w:ilvl w:val="1"/>
          <w:numId w:val="27"/>
        </w:numPr>
        <w:rPr>
          <w:lang w:val="en-NZ"/>
        </w:rPr>
      </w:pPr>
      <w:r>
        <w:rPr>
          <w:lang w:val="en-NZ"/>
        </w:rPr>
        <w:t>Bacteria can</w:t>
      </w:r>
      <w:r w:rsidRPr="00871C8F">
        <w:rPr>
          <w:lang w:val="en-NZ"/>
        </w:rPr>
        <w:t xml:space="preserve"> make toxins that can paralyze, destroy cells’ metabolic machinery, or precipitate a massive immune reaction that is itself toxic.</w:t>
      </w:r>
    </w:p>
    <w:p w14:paraId="43BE022B" w14:textId="77777777" w:rsidR="00CC099A" w:rsidRDefault="00CC099A" w:rsidP="00CC099A">
      <w:r>
        <w:t>Th</w:t>
      </w:r>
      <w:r w:rsidRPr="00871C8F">
        <w:t>e bacterial cell wall performs several functions as well, in addition to providing overall strength to the cell. It also helps maintain the cell shape, which is important for how the cell will grow, reproduce, obtain nutrients, and move. It protects the cell from</w:t>
      </w:r>
      <w:r>
        <w:t xml:space="preserve"> </w:t>
      </w:r>
      <w:r w:rsidRPr="00871C8F">
        <w:rPr>
          <w:b/>
          <w:bCs/>
        </w:rPr>
        <w:t>osmotic lysis</w:t>
      </w:r>
      <w:r w:rsidRPr="00871C8F">
        <w:t>, as the cell moves from one environment to another or transports in nutrients from its surroundings</w:t>
      </w:r>
      <w:r>
        <w:t>.</w:t>
      </w:r>
    </w:p>
    <w:p w14:paraId="6B660A8E" w14:textId="77777777" w:rsidR="00CC099A" w:rsidRDefault="00CC099A" w:rsidP="00CC099A">
      <w:pPr>
        <w:rPr>
          <w:lang w:val="en-GB"/>
        </w:rPr>
      </w:pPr>
    </w:p>
    <w:p w14:paraId="14CFAE0C" w14:textId="77777777" w:rsidR="00D6365A" w:rsidRPr="00D6365A" w:rsidRDefault="00D6365A" w:rsidP="00D6365A">
      <w:pPr>
        <w:pStyle w:val="Heading3"/>
      </w:pPr>
      <w:bookmarkStart w:id="25" w:name="_Toc217283729"/>
      <w:r w:rsidRPr="00D6365A">
        <w:t>Stages of Illness</w:t>
      </w:r>
      <w:bookmarkEnd w:id="25"/>
    </w:p>
    <w:p w14:paraId="7E54B156" w14:textId="77777777" w:rsidR="00D6365A" w:rsidRPr="004A580E" w:rsidRDefault="00D6365A" w:rsidP="00D6365A">
      <w:pPr>
        <w:pBdr>
          <w:top w:val="nil"/>
          <w:left w:val="nil"/>
          <w:bottom w:val="nil"/>
          <w:right w:val="nil"/>
          <w:between w:val="nil"/>
        </w:pBdr>
        <w:spacing w:before="60"/>
        <w:rPr>
          <w:color w:val="000000"/>
          <w:lang w:val="en-GB"/>
        </w:rPr>
      </w:pPr>
      <w:r w:rsidRPr="004A580E">
        <w:rPr>
          <w:color w:val="000000"/>
          <w:lang w:val="en-GB"/>
        </w:rPr>
        <w:t xml:space="preserve">Rearrange the definitions in column 2 to correspond with the correct stage of illness in column 1. </w:t>
      </w:r>
    </w:p>
    <w:tbl>
      <w:tblPr>
        <w:tblStyle w:val="26"/>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741"/>
        <w:gridCol w:w="6167"/>
      </w:tblGrid>
      <w:tr w:rsidR="00D6365A" w:rsidRPr="004A580E" w14:paraId="1D68EC5C" w14:textId="77777777" w:rsidTr="00C040BC">
        <w:tc>
          <w:tcPr>
            <w:tcW w:w="2741" w:type="dxa"/>
            <w:shd w:val="clear" w:color="auto" w:fill="DBE5F1" w:themeFill="accent1" w:themeFillTint="33"/>
          </w:tcPr>
          <w:p w14:paraId="12242C2D" w14:textId="77777777" w:rsidR="00D6365A" w:rsidRPr="004A580E" w:rsidRDefault="00D6365A" w:rsidP="00C040BC">
            <w:pPr>
              <w:rPr>
                <w:b/>
                <w:lang w:val="en-GB"/>
              </w:rPr>
            </w:pPr>
            <w:r w:rsidRPr="004A580E">
              <w:rPr>
                <w:b/>
                <w:lang w:val="en-GB"/>
              </w:rPr>
              <w:t>Stage of illness</w:t>
            </w:r>
          </w:p>
        </w:tc>
        <w:tc>
          <w:tcPr>
            <w:tcW w:w="6167" w:type="dxa"/>
            <w:shd w:val="clear" w:color="auto" w:fill="DBE5F1" w:themeFill="accent1" w:themeFillTint="33"/>
          </w:tcPr>
          <w:p w14:paraId="10BF7E9C" w14:textId="77777777" w:rsidR="00D6365A" w:rsidRPr="004A580E" w:rsidRDefault="00D6365A" w:rsidP="00C040BC">
            <w:pPr>
              <w:rPr>
                <w:b/>
                <w:lang w:val="en-GB"/>
              </w:rPr>
            </w:pPr>
            <w:r w:rsidRPr="004A580E">
              <w:rPr>
                <w:b/>
                <w:lang w:val="en-GB"/>
              </w:rPr>
              <w:t>Definitions</w:t>
            </w:r>
          </w:p>
        </w:tc>
      </w:tr>
      <w:tr w:rsidR="00D6365A" w:rsidRPr="004A580E" w14:paraId="0A694F9E" w14:textId="77777777" w:rsidTr="00C040BC">
        <w:tc>
          <w:tcPr>
            <w:tcW w:w="2741" w:type="dxa"/>
          </w:tcPr>
          <w:p w14:paraId="5D40360D" w14:textId="77777777" w:rsidR="00D6365A" w:rsidRPr="004A580E" w:rsidRDefault="00D6365A" w:rsidP="00C040BC">
            <w:pPr>
              <w:rPr>
                <w:lang w:val="en-GB"/>
              </w:rPr>
            </w:pPr>
            <w:r w:rsidRPr="004A580E">
              <w:rPr>
                <w:lang w:val="en-GB"/>
              </w:rPr>
              <w:t>1. Invasion</w:t>
            </w:r>
          </w:p>
        </w:tc>
        <w:tc>
          <w:tcPr>
            <w:tcW w:w="6167" w:type="dxa"/>
          </w:tcPr>
          <w:p w14:paraId="03666625" w14:textId="77777777" w:rsidR="00D6365A" w:rsidRPr="004A580E" w:rsidRDefault="00D6365A" w:rsidP="00D460F5">
            <w:pPr>
              <w:pStyle w:val="ListParagraph"/>
              <w:numPr>
                <w:ilvl w:val="0"/>
                <w:numId w:val="17"/>
              </w:numPr>
              <w:pBdr>
                <w:top w:val="nil"/>
                <w:left w:val="nil"/>
                <w:bottom w:val="nil"/>
                <w:right w:val="nil"/>
                <w:between w:val="nil"/>
              </w:pBdr>
              <w:tabs>
                <w:tab w:val="left" w:pos="432"/>
              </w:tabs>
              <w:spacing w:after="0"/>
              <w:rPr>
                <w:color w:val="000000"/>
                <w:lang w:val="en-GB"/>
              </w:rPr>
            </w:pPr>
            <w:r w:rsidRPr="004A580E">
              <w:rPr>
                <w:color w:val="000000"/>
                <w:lang w:val="en-GB"/>
              </w:rPr>
              <w:t>maximum impact of illness when pathogen is proliferating rapidly – toxic by-products of microbial metabolism and immune response produce tissue damage</w:t>
            </w:r>
          </w:p>
        </w:tc>
      </w:tr>
      <w:tr w:rsidR="00D6365A" w:rsidRPr="004A580E" w14:paraId="2EBF9B7E" w14:textId="77777777" w:rsidTr="00C040BC">
        <w:tc>
          <w:tcPr>
            <w:tcW w:w="2741" w:type="dxa"/>
          </w:tcPr>
          <w:p w14:paraId="05202064" w14:textId="77777777" w:rsidR="00D6365A" w:rsidRPr="004A580E" w:rsidRDefault="00D6365A" w:rsidP="00C040BC">
            <w:pPr>
              <w:rPr>
                <w:lang w:val="en-GB"/>
              </w:rPr>
            </w:pPr>
            <w:r w:rsidRPr="004A580E">
              <w:rPr>
                <w:lang w:val="en-GB"/>
              </w:rPr>
              <w:t>2. Incubation</w:t>
            </w:r>
          </w:p>
        </w:tc>
        <w:tc>
          <w:tcPr>
            <w:tcW w:w="6167" w:type="dxa"/>
          </w:tcPr>
          <w:p w14:paraId="3C875473" w14:textId="77777777" w:rsidR="00D6365A" w:rsidRPr="004A580E" w:rsidRDefault="00D6365A" w:rsidP="00D460F5">
            <w:pPr>
              <w:pStyle w:val="ListParagraph"/>
              <w:numPr>
                <w:ilvl w:val="0"/>
                <w:numId w:val="17"/>
              </w:numPr>
              <w:pBdr>
                <w:top w:val="nil"/>
                <w:left w:val="nil"/>
                <w:bottom w:val="nil"/>
                <w:right w:val="nil"/>
                <w:between w:val="nil"/>
              </w:pBdr>
              <w:tabs>
                <w:tab w:val="left" w:pos="432"/>
              </w:tabs>
              <w:spacing w:after="0"/>
              <w:rPr>
                <w:color w:val="000000"/>
                <w:lang w:val="en-GB"/>
              </w:rPr>
            </w:pPr>
            <w:r w:rsidRPr="004A580E">
              <w:rPr>
                <w:color w:val="000000"/>
                <w:lang w:val="en-GB"/>
              </w:rPr>
              <w:t>pathogen replicating, no symptoms</w:t>
            </w:r>
          </w:p>
        </w:tc>
      </w:tr>
      <w:tr w:rsidR="00D6365A" w:rsidRPr="004A580E" w14:paraId="479C80C1" w14:textId="77777777" w:rsidTr="00C040BC">
        <w:tc>
          <w:tcPr>
            <w:tcW w:w="2741" w:type="dxa"/>
          </w:tcPr>
          <w:p w14:paraId="07BCF0D7" w14:textId="77777777" w:rsidR="00D6365A" w:rsidRPr="004A580E" w:rsidRDefault="00D6365A" w:rsidP="00C040BC">
            <w:pPr>
              <w:rPr>
                <w:lang w:val="en-GB"/>
              </w:rPr>
            </w:pPr>
            <w:r w:rsidRPr="004A580E">
              <w:rPr>
                <w:lang w:val="en-GB"/>
              </w:rPr>
              <w:t xml:space="preserve">3. Prodromal </w:t>
            </w:r>
          </w:p>
        </w:tc>
        <w:tc>
          <w:tcPr>
            <w:tcW w:w="6167" w:type="dxa"/>
          </w:tcPr>
          <w:p w14:paraId="76702731" w14:textId="77777777" w:rsidR="00D6365A" w:rsidRPr="004A580E" w:rsidRDefault="00D6365A" w:rsidP="00D460F5">
            <w:pPr>
              <w:pStyle w:val="ListParagraph"/>
              <w:numPr>
                <w:ilvl w:val="0"/>
                <w:numId w:val="17"/>
              </w:numPr>
              <w:pBdr>
                <w:top w:val="nil"/>
                <w:left w:val="nil"/>
                <w:bottom w:val="nil"/>
                <w:right w:val="nil"/>
                <w:between w:val="nil"/>
              </w:pBdr>
              <w:tabs>
                <w:tab w:val="left" w:pos="432"/>
              </w:tabs>
              <w:spacing w:after="0"/>
              <w:rPr>
                <w:color w:val="000000"/>
                <w:lang w:val="en-GB"/>
              </w:rPr>
            </w:pPr>
            <w:r w:rsidRPr="004A580E">
              <w:rPr>
                <w:color w:val="000000"/>
                <w:lang w:val="en-GB"/>
              </w:rPr>
              <w:t>pathogen acquires entry into the body e.g. by mucous</w:t>
            </w:r>
            <w:r w:rsidRPr="004A580E">
              <w:rPr>
                <w:color w:val="000000"/>
                <w:lang w:val="en-GB"/>
              </w:rPr>
              <w:br/>
              <w:t xml:space="preserve">membrane inhalation, self-inoculation </w:t>
            </w:r>
          </w:p>
        </w:tc>
      </w:tr>
      <w:tr w:rsidR="00D6365A" w:rsidRPr="004A580E" w14:paraId="13BC966E" w14:textId="77777777" w:rsidTr="00C040BC">
        <w:tc>
          <w:tcPr>
            <w:tcW w:w="2741" w:type="dxa"/>
          </w:tcPr>
          <w:p w14:paraId="5A0452FD" w14:textId="77777777" w:rsidR="00D6365A" w:rsidRPr="004A580E" w:rsidRDefault="00D6365A" w:rsidP="00C040BC">
            <w:pPr>
              <w:rPr>
                <w:lang w:val="en-GB"/>
              </w:rPr>
            </w:pPr>
            <w:r w:rsidRPr="004A580E">
              <w:rPr>
                <w:lang w:val="en-GB"/>
              </w:rPr>
              <w:t>4. Acute illness</w:t>
            </w:r>
          </w:p>
        </w:tc>
        <w:tc>
          <w:tcPr>
            <w:tcW w:w="6167" w:type="dxa"/>
          </w:tcPr>
          <w:p w14:paraId="72F09CCF" w14:textId="77777777" w:rsidR="00D6365A" w:rsidRPr="004A580E" w:rsidRDefault="00D6365A" w:rsidP="00D460F5">
            <w:pPr>
              <w:pStyle w:val="ListParagraph"/>
              <w:numPr>
                <w:ilvl w:val="0"/>
                <w:numId w:val="17"/>
              </w:numPr>
              <w:pBdr>
                <w:top w:val="nil"/>
                <w:left w:val="nil"/>
                <w:bottom w:val="nil"/>
                <w:right w:val="nil"/>
                <w:between w:val="nil"/>
              </w:pBdr>
              <w:tabs>
                <w:tab w:val="left" w:pos="432"/>
              </w:tabs>
              <w:spacing w:after="0"/>
              <w:rPr>
                <w:color w:val="000000"/>
                <w:lang w:val="en-GB"/>
              </w:rPr>
            </w:pPr>
            <w:r w:rsidRPr="004A580E">
              <w:rPr>
                <w:color w:val="000000"/>
                <w:lang w:val="en-GB"/>
              </w:rPr>
              <w:t>pathogen is contained and eliminated from body, damaged tissue is repaired and resolution of symptoms</w:t>
            </w:r>
          </w:p>
        </w:tc>
      </w:tr>
      <w:tr w:rsidR="00D6365A" w:rsidRPr="004A580E" w14:paraId="7A4FCB81" w14:textId="77777777" w:rsidTr="00C040BC">
        <w:tc>
          <w:tcPr>
            <w:tcW w:w="2741" w:type="dxa"/>
          </w:tcPr>
          <w:p w14:paraId="44E3BCB9" w14:textId="77777777" w:rsidR="00D6365A" w:rsidRPr="004A580E" w:rsidRDefault="00D6365A" w:rsidP="00C040BC">
            <w:pPr>
              <w:rPr>
                <w:lang w:val="en-GB"/>
              </w:rPr>
            </w:pPr>
            <w:r w:rsidRPr="004A580E">
              <w:rPr>
                <w:lang w:val="en-GB"/>
              </w:rPr>
              <w:t>5. Recovery</w:t>
            </w:r>
          </w:p>
        </w:tc>
        <w:tc>
          <w:tcPr>
            <w:tcW w:w="6167" w:type="dxa"/>
          </w:tcPr>
          <w:p w14:paraId="6FCBD8F9" w14:textId="77777777" w:rsidR="00D6365A" w:rsidRPr="004A580E" w:rsidRDefault="00D6365A" w:rsidP="00D460F5">
            <w:pPr>
              <w:pStyle w:val="ListParagraph"/>
              <w:numPr>
                <w:ilvl w:val="0"/>
                <w:numId w:val="17"/>
              </w:numPr>
              <w:pBdr>
                <w:top w:val="nil"/>
                <w:left w:val="nil"/>
                <w:bottom w:val="nil"/>
                <w:right w:val="nil"/>
                <w:between w:val="nil"/>
              </w:pBdr>
              <w:tabs>
                <w:tab w:val="left" w:pos="432"/>
              </w:tabs>
              <w:spacing w:after="0"/>
              <w:rPr>
                <w:color w:val="000000"/>
                <w:lang w:val="en-GB"/>
              </w:rPr>
            </w:pPr>
            <w:r w:rsidRPr="004A580E">
              <w:rPr>
                <w:color w:val="000000"/>
                <w:lang w:val="en-GB"/>
              </w:rPr>
              <w:t>initial appearance of symptoms (usually mild and vague)</w:t>
            </w:r>
          </w:p>
        </w:tc>
      </w:tr>
    </w:tbl>
    <w:p w14:paraId="623F083A" w14:textId="77777777" w:rsidR="00D6365A" w:rsidRDefault="00D6365A" w:rsidP="00D6365A">
      <w:pPr>
        <w:rPr>
          <w:lang w:val="en-GB"/>
        </w:rPr>
      </w:pPr>
      <w:bookmarkStart w:id="26" w:name="_35nkun2" w:colFirst="0" w:colLast="0"/>
      <w:bookmarkEnd w:id="26"/>
    </w:p>
    <w:p w14:paraId="44AFC8BF" w14:textId="77777777" w:rsidR="00CC099A" w:rsidRPr="00ED6E75" w:rsidRDefault="00CC099A" w:rsidP="00CC099A"/>
    <w:p w14:paraId="26B5153D" w14:textId="3443D79E" w:rsidR="00CC099A" w:rsidRPr="004A580E" w:rsidRDefault="00CC099A" w:rsidP="00A70D13">
      <w:pPr>
        <w:pStyle w:val="Heading2"/>
      </w:pPr>
      <w:bookmarkStart w:id="27" w:name="_Toc217283730"/>
      <w:r w:rsidRPr="004A580E">
        <w:t xml:space="preserve">The </w:t>
      </w:r>
      <w:r w:rsidR="00D6365A" w:rsidRPr="00C244EA">
        <w:t>immune system</w:t>
      </w:r>
      <w:bookmarkEnd w:id="27"/>
    </w:p>
    <w:p w14:paraId="0BFC9470" w14:textId="77777777" w:rsidR="00CC099A" w:rsidRPr="00C244EA" w:rsidRDefault="00CC099A" w:rsidP="00C244EA">
      <w:r w:rsidRPr="00C244EA">
        <w:t xml:space="preserve">The immune system is made up of special organs, cells and chemicals that fight infection. The main parts of the immune system that actively fight infection are: white blood cells, antibodies, the complement system, the lymphatic system, the spleen, the thymus, and the bone marrow. </w:t>
      </w:r>
    </w:p>
    <w:p w14:paraId="73D746E7" w14:textId="36AB319A" w:rsidR="00CC099A" w:rsidRPr="004A580E" w:rsidRDefault="002112DE" w:rsidP="00D6365A">
      <w:pPr>
        <w:pBdr>
          <w:top w:val="single" w:sz="4" w:space="1" w:color="auto"/>
          <w:left w:val="single" w:sz="4" w:space="4" w:color="auto"/>
          <w:bottom w:val="single" w:sz="4" w:space="1" w:color="auto"/>
          <w:right w:val="single" w:sz="4" w:space="4" w:color="auto"/>
        </w:pBdr>
        <w:shd w:val="clear" w:color="auto" w:fill="DBE5F1" w:themeFill="accent1" w:themeFillTint="33"/>
        <w:rPr>
          <w:b/>
          <w:bCs/>
          <w:lang w:val="en-GB"/>
        </w:rPr>
      </w:pPr>
      <w:r>
        <w:rPr>
          <w:b/>
          <w:bCs/>
          <w:lang w:val="en-GB"/>
        </w:rPr>
        <w:t>R</w:t>
      </w:r>
      <w:r w:rsidR="00CC099A" w:rsidRPr="004A580E">
        <w:rPr>
          <w:b/>
          <w:bCs/>
          <w:lang w:val="en-GB"/>
        </w:rPr>
        <w:t>esources:</w:t>
      </w:r>
    </w:p>
    <w:p w14:paraId="24C8114B" w14:textId="77777777" w:rsidR="00CC099A" w:rsidRPr="004A580E" w:rsidRDefault="00CC099A" w:rsidP="00D6365A">
      <w:pPr>
        <w:pBdr>
          <w:top w:val="single" w:sz="4" w:space="1" w:color="auto"/>
          <w:left w:val="single" w:sz="4" w:space="4" w:color="auto"/>
          <w:bottom w:val="single" w:sz="4" w:space="1" w:color="auto"/>
          <w:right w:val="single" w:sz="4" w:space="4" w:color="auto"/>
        </w:pBdr>
        <w:shd w:val="clear" w:color="auto" w:fill="DBE5F1" w:themeFill="accent1" w:themeFillTint="33"/>
        <w:rPr>
          <w:lang w:val="en-GB"/>
        </w:rPr>
      </w:pPr>
      <w:r w:rsidRPr="004A580E">
        <w:rPr>
          <w:lang w:val="en-GB"/>
        </w:rPr>
        <w:t xml:space="preserve">The immune system explained – Bacterial Infection video </w:t>
      </w:r>
      <w:hyperlink r:id="rId33" w:history="1">
        <w:r w:rsidRPr="004A580E">
          <w:rPr>
            <w:rStyle w:val="Hyperlink"/>
            <w:lang w:val="en-GB"/>
          </w:rPr>
          <w:t>https://www.youtube.</w:t>
        </w:r>
        <w:r w:rsidRPr="004A580E">
          <w:rPr>
            <w:rStyle w:val="Hyperlink"/>
            <w:lang w:val="en-GB"/>
          </w:rPr>
          <w:t>c</w:t>
        </w:r>
        <w:r w:rsidRPr="004A580E">
          <w:rPr>
            <w:rStyle w:val="Hyperlink"/>
            <w:lang w:val="en-GB"/>
          </w:rPr>
          <w:t>om/watch?v=zQGOcOUBi6s</w:t>
        </w:r>
      </w:hyperlink>
    </w:p>
    <w:p w14:paraId="2A4C2A03" w14:textId="3A399D50" w:rsidR="00CC099A" w:rsidRPr="004A580E" w:rsidRDefault="00C42098" w:rsidP="00D6365A">
      <w:pPr>
        <w:pBdr>
          <w:top w:val="single" w:sz="4" w:space="1" w:color="auto"/>
          <w:left w:val="single" w:sz="4" w:space="4" w:color="auto"/>
          <w:bottom w:val="single" w:sz="4" w:space="1" w:color="auto"/>
          <w:right w:val="single" w:sz="4" w:space="4" w:color="auto"/>
        </w:pBdr>
        <w:shd w:val="clear" w:color="auto" w:fill="DBE5F1" w:themeFill="accent1" w:themeFillTint="33"/>
        <w:rPr>
          <w:lang w:val="en-GB"/>
        </w:rPr>
      </w:pPr>
      <w:r>
        <w:rPr>
          <w:lang w:val="en-GB"/>
        </w:rPr>
        <w:t>I</w:t>
      </w:r>
      <w:r w:rsidR="00CC099A" w:rsidRPr="004A580E">
        <w:rPr>
          <w:lang w:val="en-GB"/>
        </w:rPr>
        <w:t>mmune system</w:t>
      </w:r>
      <w:r>
        <w:rPr>
          <w:lang w:val="en-GB"/>
        </w:rPr>
        <w:t xml:space="preserve"> explained</w:t>
      </w:r>
      <w:r w:rsidR="00A363D8">
        <w:rPr>
          <w:lang w:val="en-GB"/>
        </w:rPr>
        <w:t xml:space="preserve"> (</w:t>
      </w:r>
      <w:proofErr w:type="spellStart"/>
      <w:r w:rsidR="00A363D8">
        <w:rPr>
          <w:lang w:val="en-GB"/>
        </w:rPr>
        <w:t>BetterHealth</w:t>
      </w:r>
      <w:proofErr w:type="spellEnd"/>
      <w:r w:rsidR="00A363D8">
        <w:rPr>
          <w:lang w:val="en-GB"/>
        </w:rPr>
        <w:t xml:space="preserve"> Victoria</w:t>
      </w:r>
      <w:r>
        <w:rPr>
          <w:lang w:val="en-GB"/>
        </w:rPr>
        <w:t xml:space="preserve"> State Government</w:t>
      </w:r>
      <w:r w:rsidR="00CC099A" w:rsidRPr="004A580E">
        <w:rPr>
          <w:lang w:val="en-GB"/>
        </w:rPr>
        <w:t xml:space="preserve"> </w:t>
      </w:r>
      <w:hyperlink r:id="rId34" w:anchor="the-immune-system-and-microbial-infection" w:history="1">
        <w:r w:rsidR="00CC099A" w:rsidRPr="004A580E">
          <w:rPr>
            <w:rStyle w:val="Hyperlink"/>
            <w:lang w:val="en-GB"/>
          </w:rPr>
          <w:t>HERE</w:t>
        </w:r>
      </w:hyperlink>
    </w:p>
    <w:p w14:paraId="46F47EAB" w14:textId="77777777" w:rsidR="00CC099A" w:rsidRPr="004A580E" w:rsidRDefault="00CC099A" w:rsidP="00CC099A">
      <w:pPr>
        <w:rPr>
          <w:lang w:val="en-GB"/>
        </w:rPr>
      </w:pPr>
    </w:p>
    <w:tbl>
      <w:tblPr>
        <w:tblStyle w:val="27"/>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9072"/>
      </w:tblGrid>
      <w:tr w:rsidR="00CC099A" w:rsidRPr="004A580E" w14:paraId="6940B977" w14:textId="77777777" w:rsidTr="00C244EA">
        <w:tc>
          <w:tcPr>
            <w:tcW w:w="9072" w:type="dxa"/>
            <w:shd w:val="clear" w:color="auto" w:fill="DBE5F1" w:themeFill="accent1" w:themeFillTint="33"/>
          </w:tcPr>
          <w:p w14:paraId="2CAC4E33" w14:textId="77777777" w:rsidR="00CC099A" w:rsidRPr="004A580E" w:rsidRDefault="00CC099A" w:rsidP="00C040BC">
            <w:pPr>
              <w:rPr>
                <w:b/>
                <w:lang w:val="en-GB"/>
              </w:rPr>
            </w:pPr>
            <w:r w:rsidRPr="004A580E">
              <w:rPr>
                <w:b/>
                <w:lang w:val="en-GB"/>
              </w:rPr>
              <w:t>List three types of white blood cells important for the immune system</w:t>
            </w:r>
          </w:p>
        </w:tc>
      </w:tr>
      <w:tr w:rsidR="00CC099A" w:rsidRPr="004A580E" w14:paraId="62EB3BC9" w14:textId="77777777" w:rsidTr="00C244EA">
        <w:tc>
          <w:tcPr>
            <w:tcW w:w="9072" w:type="dxa"/>
          </w:tcPr>
          <w:p w14:paraId="7317FA3F" w14:textId="77777777" w:rsidR="00CC099A" w:rsidRPr="004A580E" w:rsidRDefault="00CC099A" w:rsidP="00C040BC">
            <w:pPr>
              <w:rPr>
                <w:lang w:val="en-GB"/>
              </w:rPr>
            </w:pPr>
            <w:r w:rsidRPr="004A580E">
              <w:rPr>
                <w:lang w:val="en-GB"/>
              </w:rPr>
              <w:t>1.</w:t>
            </w:r>
          </w:p>
          <w:p w14:paraId="79E831ED" w14:textId="77777777" w:rsidR="00CC099A" w:rsidRPr="004A580E" w:rsidRDefault="00CC099A" w:rsidP="00C040BC">
            <w:pPr>
              <w:rPr>
                <w:lang w:val="en-GB"/>
              </w:rPr>
            </w:pPr>
            <w:r w:rsidRPr="004A580E">
              <w:rPr>
                <w:lang w:val="en-GB"/>
              </w:rPr>
              <w:t>2.</w:t>
            </w:r>
          </w:p>
          <w:p w14:paraId="5BD058CB" w14:textId="77777777" w:rsidR="00CC099A" w:rsidRPr="004A580E" w:rsidRDefault="00CC099A" w:rsidP="00C040BC">
            <w:pPr>
              <w:rPr>
                <w:lang w:val="en-GB"/>
              </w:rPr>
            </w:pPr>
            <w:r w:rsidRPr="004A580E">
              <w:rPr>
                <w:lang w:val="en-GB"/>
              </w:rPr>
              <w:t>3.</w:t>
            </w:r>
          </w:p>
        </w:tc>
      </w:tr>
    </w:tbl>
    <w:p w14:paraId="75617844" w14:textId="77777777" w:rsidR="00CC099A" w:rsidRPr="004A580E" w:rsidRDefault="00CC099A" w:rsidP="00CC099A">
      <w:pPr>
        <w:rPr>
          <w:lang w:val="en-GB"/>
        </w:rPr>
      </w:pPr>
    </w:p>
    <w:p w14:paraId="374FB846" w14:textId="77777777" w:rsidR="00CC099A" w:rsidRPr="004A580E" w:rsidRDefault="00CC099A" w:rsidP="00CC099A">
      <w:pPr>
        <w:pStyle w:val="Heading6"/>
        <w:rPr>
          <w:lang w:val="en-GB"/>
        </w:rPr>
      </w:pPr>
      <w:r w:rsidRPr="004A580E">
        <w:rPr>
          <w:lang w:val="en-GB"/>
        </w:rPr>
        <w:t>Describe how these body processes protect or respond to infection:</w:t>
      </w:r>
    </w:p>
    <w:tbl>
      <w:tblPr>
        <w:tblStyle w:val="27"/>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1985"/>
        <w:gridCol w:w="7036"/>
      </w:tblGrid>
      <w:tr w:rsidR="00CC099A" w:rsidRPr="004A580E" w14:paraId="49024502" w14:textId="77777777" w:rsidTr="00C244EA">
        <w:trPr>
          <w:tblHeader/>
        </w:trPr>
        <w:tc>
          <w:tcPr>
            <w:tcW w:w="1985" w:type="dxa"/>
            <w:shd w:val="clear" w:color="auto" w:fill="DBE5F1" w:themeFill="accent1" w:themeFillTint="33"/>
          </w:tcPr>
          <w:p w14:paraId="085D1ABE" w14:textId="77777777" w:rsidR="00CC099A" w:rsidRPr="004A580E" w:rsidRDefault="00CC099A" w:rsidP="00C040BC">
            <w:pPr>
              <w:rPr>
                <w:b/>
                <w:lang w:val="en-GB"/>
              </w:rPr>
            </w:pPr>
            <w:r w:rsidRPr="004A580E">
              <w:rPr>
                <w:b/>
                <w:lang w:val="en-GB"/>
              </w:rPr>
              <w:lastRenderedPageBreak/>
              <w:t>Body’s process</w:t>
            </w:r>
          </w:p>
        </w:tc>
        <w:tc>
          <w:tcPr>
            <w:tcW w:w="7036" w:type="dxa"/>
            <w:shd w:val="clear" w:color="auto" w:fill="DBE5F1" w:themeFill="accent1" w:themeFillTint="33"/>
          </w:tcPr>
          <w:p w14:paraId="76D79F2C" w14:textId="2E552EFF" w:rsidR="00CC099A" w:rsidRPr="004A580E" w:rsidRDefault="00CC099A" w:rsidP="00C040BC">
            <w:pPr>
              <w:rPr>
                <w:b/>
                <w:lang w:val="en-GB"/>
              </w:rPr>
            </w:pPr>
            <w:r w:rsidRPr="004A580E">
              <w:rPr>
                <w:b/>
                <w:lang w:val="en-GB"/>
              </w:rPr>
              <w:t>Description</w:t>
            </w:r>
            <w:r w:rsidR="002112DE">
              <w:rPr>
                <w:b/>
                <w:lang w:val="en-GB"/>
              </w:rPr>
              <w:t xml:space="preserve"> of how it protects or responds to infection</w:t>
            </w:r>
          </w:p>
        </w:tc>
      </w:tr>
      <w:tr w:rsidR="00CC099A" w:rsidRPr="004A580E" w14:paraId="054A1B9C" w14:textId="77777777" w:rsidTr="00C244EA">
        <w:tc>
          <w:tcPr>
            <w:tcW w:w="1985" w:type="dxa"/>
          </w:tcPr>
          <w:p w14:paraId="771E3876" w14:textId="77777777" w:rsidR="00CC099A" w:rsidRPr="004A580E" w:rsidRDefault="00CC099A" w:rsidP="00C040BC">
            <w:pPr>
              <w:rPr>
                <w:lang w:val="en-GB"/>
              </w:rPr>
            </w:pPr>
            <w:r w:rsidRPr="004A580E">
              <w:rPr>
                <w:lang w:val="en-GB"/>
              </w:rPr>
              <w:t>Antibodies</w:t>
            </w:r>
          </w:p>
        </w:tc>
        <w:tc>
          <w:tcPr>
            <w:tcW w:w="7036" w:type="dxa"/>
          </w:tcPr>
          <w:p w14:paraId="21103190" w14:textId="77777777" w:rsidR="00CC099A" w:rsidRPr="004A580E" w:rsidRDefault="00CC099A" w:rsidP="00C040BC">
            <w:pPr>
              <w:rPr>
                <w:lang w:val="en-GB"/>
              </w:rPr>
            </w:pPr>
          </w:p>
        </w:tc>
      </w:tr>
      <w:tr w:rsidR="00CC099A" w:rsidRPr="004A580E" w14:paraId="1C6BF711" w14:textId="77777777" w:rsidTr="00C244EA">
        <w:tc>
          <w:tcPr>
            <w:tcW w:w="1985" w:type="dxa"/>
          </w:tcPr>
          <w:p w14:paraId="51DB547F" w14:textId="77777777" w:rsidR="00CC099A" w:rsidRPr="004A580E" w:rsidRDefault="00CC099A" w:rsidP="00C040BC">
            <w:pPr>
              <w:rPr>
                <w:lang w:val="en-GB"/>
              </w:rPr>
            </w:pPr>
            <w:r w:rsidRPr="004A580E">
              <w:rPr>
                <w:lang w:val="en-GB"/>
              </w:rPr>
              <w:t>Skin</w:t>
            </w:r>
          </w:p>
        </w:tc>
        <w:tc>
          <w:tcPr>
            <w:tcW w:w="7036" w:type="dxa"/>
          </w:tcPr>
          <w:p w14:paraId="1300AFFB" w14:textId="77777777" w:rsidR="00CC099A" w:rsidRPr="004A580E" w:rsidRDefault="00CC099A" w:rsidP="00C040BC">
            <w:pPr>
              <w:rPr>
                <w:lang w:val="en-GB"/>
              </w:rPr>
            </w:pPr>
          </w:p>
        </w:tc>
      </w:tr>
      <w:tr w:rsidR="00CC099A" w:rsidRPr="004A580E" w14:paraId="135C0F3E" w14:textId="77777777" w:rsidTr="00C244EA">
        <w:tc>
          <w:tcPr>
            <w:tcW w:w="1985" w:type="dxa"/>
          </w:tcPr>
          <w:p w14:paraId="74F21A91" w14:textId="77777777" w:rsidR="00CC099A" w:rsidRPr="004A580E" w:rsidRDefault="00CC099A" w:rsidP="00C040BC">
            <w:pPr>
              <w:rPr>
                <w:lang w:val="en-GB"/>
              </w:rPr>
            </w:pPr>
            <w:r w:rsidRPr="004A580E">
              <w:rPr>
                <w:lang w:val="en-GB"/>
              </w:rPr>
              <w:t>Lungs</w:t>
            </w:r>
          </w:p>
        </w:tc>
        <w:tc>
          <w:tcPr>
            <w:tcW w:w="7036" w:type="dxa"/>
          </w:tcPr>
          <w:p w14:paraId="14A4DA6C" w14:textId="77777777" w:rsidR="00CC099A" w:rsidRPr="004A580E" w:rsidRDefault="00CC099A" w:rsidP="00C040BC">
            <w:pPr>
              <w:rPr>
                <w:lang w:val="en-GB"/>
              </w:rPr>
            </w:pPr>
          </w:p>
        </w:tc>
      </w:tr>
      <w:tr w:rsidR="00CC099A" w:rsidRPr="004A580E" w14:paraId="18B9075A" w14:textId="77777777" w:rsidTr="00C244EA">
        <w:tc>
          <w:tcPr>
            <w:tcW w:w="1985" w:type="dxa"/>
          </w:tcPr>
          <w:p w14:paraId="4DC1853B" w14:textId="77777777" w:rsidR="00CC099A" w:rsidRPr="004A580E" w:rsidRDefault="00CC099A" w:rsidP="00C040BC">
            <w:pPr>
              <w:rPr>
                <w:lang w:val="en-GB"/>
              </w:rPr>
            </w:pPr>
            <w:r w:rsidRPr="004A580E">
              <w:rPr>
                <w:lang w:val="en-GB"/>
              </w:rPr>
              <w:t>Digestive tract</w:t>
            </w:r>
          </w:p>
        </w:tc>
        <w:tc>
          <w:tcPr>
            <w:tcW w:w="7036" w:type="dxa"/>
          </w:tcPr>
          <w:p w14:paraId="5066F45A" w14:textId="77777777" w:rsidR="00CC099A" w:rsidRPr="004A580E" w:rsidRDefault="00CC099A" w:rsidP="00C040BC">
            <w:pPr>
              <w:rPr>
                <w:lang w:val="en-GB"/>
              </w:rPr>
            </w:pPr>
          </w:p>
        </w:tc>
      </w:tr>
      <w:tr w:rsidR="00CC099A" w:rsidRPr="004A580E" w14:paraId="1735D3A6" w14:textId="77777777" w:rsidTr="00C244EA">
        <w:tc>
          <w:tcPr>
            <w:tcW w:w="1985" w:type="dxa"/>
          </w:tcPr>
          <w:p w14:paraId="0D5BB554" w14:textId="77777777" w:rsidR="00CC099A" w:rsidRPr="004A580E" w:rsidRDefault="00CC099A" w:rsidP="00C040BC">
            <w:pPr>
              <w:rPr>
                <w:lang w:val="en-GB"/>
              </w:rPr>
            </w:pPr>
            <w:r w:rsidRPr="004A580E">
              <w:rPr>
                <w:lang w:val="en-GB"/>
              </w:rPr>
              <w:t>Fever</w:t>
            </w:r>
          </w:p>
        </w:tc>
        <w:tc>
          <w:tcPr>
            <w:tcW w:w="7036" w:type="dxa"/>
          </w:tcPr>
          <w:p w14:paraId="7469BAF2" w14:textId="77777777" w:rsidR="00CC099A" w:rsidRPr="004A580E" w:rsidRDefault="00CC099A" w:rsidP="00C040BC">
            <w:pPr>
              <w:rPr>
                <w:lang w:val="en-GB"/>
              </w:rPr>
            </w:pPr>
          </w:p>
        </w:tc>
      </w:tr>
    </w:tbl>
    <w:p w14:paraId="070532FE" w14:textId="77777777" w:rsidR="00CC099A" w:rsidRPr="004A580E" w:rsidRDefault="00CC099A" w:rsidP="00CC099A">
      <w:pPr>
        <w:rPr>
          <w:lang w:val="en-GB"/>
        </w:rPr>
      </w:pPr>
      <w:bookmarkStart w:id="28" w:name="_26in1rg" w:colFirst="0" w:colLast="0"/>
      <w:bookmarkEnd w:id="28"/>
    </w:p>
    <w:p w14:paraId="2BB19D60" w14:textId="77777777" w:rsidR="007246A4" w:rsidRPr="004A580E" w:rsidRDefault="007246A4" w:rsidP="00CC099A">
      <w:pPr>
        <w:rPr>
          <w:lang w:val="en-GB"/>
        </w:rPr>
      </w:pPr>
    </w:p>
    <w:p w14:paraId="254D9C40" w14:textId="77777777" w:rsidR="007246A4" w:rsidRPr="007246A4" w:rsidRDefault="007246A4" w:rsidP="000615A9">
      <w:pPr>
        <w:pStyle w:val="Heading2"/>
      </w:pPr>
      <w:bookmarkStart w:id="29" w:name="_Toc217283731"/>
      <w:r w:rsidRPr="007246A4">
        <w:t>The microbiology laboratory</w:t>
      </w:r>
      <w:bookmarkEnd w:id="29"/>
    </w:p>
    <w:p w14:paraId="56E378B7" w14:textId="77777777" w:rsidR="007246A4" w:rsidRPr="004A580E" w:rsidRDefault="007246A4" w:rsidP="000615A9">
      <w:pPr>
        <w:pBdr>
          <w:top w:val="single" w:sz="4" w:space="1" w:color="auto"/>
          <w:left w:val="single" w:sz="4" w:space="0" w:color="auto"/>
          <w:bottom w:val="single" w:sz="4" w:space="1" w:color="auto"/>
          <w:right w:val="single" w:sz="4" w:space="4" w:color="auto"/>
        </w:pBdr>
        <w:shd w:val="clear" w:color="auto" w:fill="DBE5F1" w:themeFill="accent1" w:themeFillTint="33"/>
        <w:rPr>
          <w:b/>
          <w:bCs/>
          <w:lang w:val="en-GB"/>
        </w:rPr>
      </w:pPr>
      <w:r w:rsidRPr="004A580E">
        <w:rPr>
          <w:b/>
          <w:bCs/>
          <w:lang w:val="en-GB"/>
        </w:rPr>
        <w:t>Resources</w:t>
      </w:r>
    </w:p>
    <w:p w14:paraId="251BACC5" w14:textId="63E0C6EB" w:rsidR="007246A4" w:rsidRPr="004A580E" w:rsidRDefault="005C2760" w:rsidP="003D57AF">
      <w:pPr>
        <w:pBdr>
          <w:top w:val="single" w:sz="4" w:space="1" w:color="auto"/>
          <w:left w:val="single" w:sz="4" w:space="0" w:color="auto"/>
          <w:bottom w:val="single" w:sz="4" w:space="1" w:color="auto"/>
          <w:right w:val="single" w:sz="4" w:space="4" w:color="auto"/>
        </w:pBdr>
        <w:shd w:val="clear" w:color="auto" w:fill="DBE5F1" w:themeFill="accent1" w:themeFillTint="33"/>
        <w:rPr>
          <w:lang w:val="en-GB"/>
        </w:rPr>
      </w:pPr>
      <w:r>
        <w:t xml:space="preserve">IFIC </w:t>
      </w:r>
      <w:r w:rsidR="003760DB">
        <w:t xml:space="preserve">Journal article. </w:t>
      </w:r>
      <w:hyperlink r:id="rId35" w:history="1">
        <w:r w:rsidR="007246A4" w:rsidRPr="004A580E">
          <w:rPr>
            <w:rStyle w:val="Hyperlink"/>
            <w:lang w:val="en-GB"/>
          </w:rPr>
          <w:t xml:space="preserve">The role of </w:t>
        </w:r>
        <w:r w:rsidR="007246A4" w:rsidRPr="004A580E">
          <w:rPr>
            <w:rStyle w:val="Hyperlink"/>
            <w:b/>
            <w:bCs/>
            <w:lang w:val="en-GB"/>
          </w:rPr>
          <w:t>microbiology laboratory</w:t>
        </w:r>
        <w:r w:rsidR="007246A4" w:rsidRPr="004A580E">
          <w:rPr>
            <w:rStyle w:val="Hyperlink"/>
            <w:lang w:val="en-GB"/>
          </w:rPr>
          <w:t xml:space="preserve"> in healthcare-associated infection prevention</w:t>
        </w:r>
      </w:hyperlink>
      <w:r w:rsidR="007246A4" w:rsidRPr="004A580E">
        <w:rPr>
          <w:lang w:val="en-GB"/>
        </w:rPr>
        <w:t>.</w:t>
      </w:r>
      <w:r w:rsidR="003D57AF">
        <w:rPr>
          <w:lang w:val="en-GB"/>
        </w:rPr>
        <w:t xml:space="preserve"> </w:t>
      </w:r>
      <w:r w:rsidR="003D57AF" w:rsidRPr="003D57AF">
        <w:rPr>
          <w:lang w:val="en-NZ"/>
        </w:rPr>
        <w:t xml:space="preserve">S </w:t>
      </w:r>
      <w:proofErr w:type="spellStart"/>
      <w:r w:rsidR="003D57AF" w:rsidRPr="003D57AF">
        <w:rPr>
          <w:lang w:val="en-NZ"/>
        </w:rPr>
        <w:t>Kalenić</w:t>
      </w:r>
      <w:proofErr w:type="spellEnd"/>
      <w:r w:rsidR="003D57AF" w:rsidRPr="003D57AF">
        <w:rPr>
          <w:lang w:val="en-NZ"/>
        </w:rPr>
        <w:t>,</w:t>
      </w:r>
      <w:r w:rsidR="00CA4897">
        <w:rPr>
          <w:lang w:val="en-NZ"/>
        </w:rPr>
        <w:t xml:space="preserve"> </w:t>
      </w:r>
      <w:r w:rsidR="003D57AF" w:rsidRPr="00CA4897">
        <w:rPr>
          <w:lang w:val="en-NZ"/>
        </w:rPr>
        <w:t>A Budimir</w:t>
      </w:r>
      <w:r w:rsidR="00CA4897">
        <w:rPr>
          <w:lang w:val="en-NZ"/>
        </w:rPr>
        <w:t xml:space="preserve">. </w:t>
      </w:r>
      <w:r w:rsidR="003D57AF" w:rsidRPr="003D57AF">
        <w:rPr>
          <w:lang w:val="en-NZ"/>
        </w:rPr>
        <w:t>Int. J. Infect. Control, 2009</w:t>
      </w:r>
    </w:p>
    <w:p w14:paraId="07002A7C" w14:textId="77777777" w:rsidR="003760DB" w:rsidRDefault="003760DB" w:rsidP="003760DB">
      <w:pPr>
        <w:rPr>
          <w:lang w:val="en-GB"/>
        </w:rPr>
      </w:pPr>
      <w:r>
        <w:rPr>
          <w:lang w:val="en-GB"/>
        </w:rPr>
        <w:t xml:space="preserve">The microbiology department is an essential component of IPC practice. The laboratory is necessary to diagnose infection but can also play a part in supporting IPC activities. </w:t>
      </w:r>
    </w:p>
    <w:p w14:paraId="63FAF5DB" w14:textId="58CB36BF" w:rsidR="00CC099A" w:rsidRDefault="003760DB" w:rsidP="003760DB">
      <w:pPr>
        <w:rPr>
          <w:lang w:val="en-GB"/>
        </w:rPr>
      </w:pPr>
      <w:r>
        <w:rPr>
          <w:lang w:val="en-GB"/>
        </w:rPr>
        <w:t>Diagnosis is dependent on the correct sample being taken, the correct transportation of the sample and the inclusion of relevant and important information on the request form.</w:t>
      </w:r>
    </w:p>
    <w:p w14:paraId="58C947F0" w14:textId="77777777" w:rsidR="003760DB" w:rsidRPr="004A580E" w:rsidRDefault="003760DB" w:rsidP="003760DB">
      <w:pPr>
        <w:rPr>
          <w:lang w:val="en-GB"/>
        </w:rPr>
      </w:pPr>
    </w:p>
    <w:p w14:paraId="03B528ED" w14:textId="77777777" w:rsidR="00CC099A" w:rsidRPr="003760DB" w:rsidRDefault="00CC099A" w:rsidP="003760DB">
      <w:pPr>
        <w:pStyle w:val="Heading3"/>
      </w:pPr>
      <w:bookmarkStart w:id="30" w:name="_Toc217283732"/>
      <w:r w:rsidRPr="003760DB">
        <w:t>Testing for bacteria</w:t>
      </w:r>
      <w:bookmarkEnd w:id="30"/>
      <w:r w:rsidRPr="003760DB">
        <w:t xml:space="preserve"> </w:t>
      </w:r>
    </w:p>
    <w:p w14:paraId="5ACE2623" w14:textId="77777777" w:rsidR="00D6365A" w:rsidRPr="004A580E" w:rsidRDefault="00D6365A" w:rsidP="00D6365A">
      <w:pPr>
        <w:pBdr>
          <w:top w:val="single" w:sz="4" w:space="1" w:color="auto"/>
          <w:left w:val="single" w:sz="4" w:space="4" w:color="auto"/>
          <w:bottom w:val="single" w:sz="4" w:space="1" w:color="auto"/>
          <w:right w:val="single" w:sz="4" w:space="4" w:color="auto"/>
        </w:pBdr>
        <w:shd w:val="clear" w:color="auto" w:fill="DBE5F1" w:themeFill="accent1" w:themeFillTint="33"/>
        <w:rPr>
          <w:b/>
          <w:bCs/>
          <w:szCs w:val="24"/>
          <w:lang w:val="en-GB" w:eastAsia="en-GB"/>
        </w:rPr>
      </w:pPr>
      <w:r w:rsidRPr="004A580E">
        <w:rPr>
          <w:b/>
          <w:bCs/>
          <w:lang w:val="en-GB"/>
        </w:rPr>
        <w:t>Resources</w:t>
      </w:r>
    </w:p>
    <w:p w14:paraId="3199EBF3" w14:textId="77777777" w:rsidR="00D6365A" w:rsidRPr="004A580E" w:rsidRDefault="00D6365A" w:rsidP="00D6365A">
      <w:pPr>
        <w:pBdr>
          <w:top w:val="single" w:sz="4" w:space="1" w:color="auto"/>
          <w:left w:val="single" w:sz="4" w:space="4" w:color="auto"/>
          <w:bottom w:val="single" w:sz="4" w:space="1" w:color="auto"/>
          <w:right w:val="single" w:sz="4" w:space="4" w:color="auto"/>
        </w:pBdr>
        <w:shd w:val="clear" w:color="auto" w:fill="DBE5F1" w:themeFill="accent1" w:themeFillTint="33"/>
        <w:rPr>
          <w:lang w:val="en-GB"/>
        </w:rPr>
      </w:pPr>
      <w:r w:rsidRPr="004A580E">
        <w:rPr>
          <w:lang w:val="en-GB"/>
        </w:rPr>
        <w:t xml:space="preserve"> </w:t>
      </w:r>
      <w:hyperlink r:id="rId36" w:history="1">
        <w:r w:rsidRPr="004A580E">
          <w:rPr>
            <w:rStyle w:val="Hyperlink"/>
            <w:lang w:val="en-GB"/>
          </w:rPr>
          <w:t>https://dermnetnz.org/topics/laboratory-tests-for-b</w:t>
        </w:r>
        <w:r w:rsidRPr="004A580E">
          <w:rPr>
            <w:rStyle w:val="Hyperlink"/>
            <w:lang w:val="en-GB"/>
          </w:rPr>
          <w:t>a</w:t>
        </w:r>
        <w:r w:rsidRPr="004A580E">
          <w:rPr>
            <w:rStyle w:val="Hyperlink"/>
            <w:lang w:val="en-GB"/>
          </w:rPr>
          <w:t>cterial-infections/</w:t>
        </w:r>
      </w:hyperlink>
    </w:p>
    <w:p w14:paraId="78FD9DF1" w14:textId="77777777" w:rsidR="00D6365A" w:rsidRPr="004A580E" w:rsidRDefault="00D6365A" w:rsidP="00D6365A">
      <w:pPr>
        <w:pBdr>
          <w:top w:val="single" w:sz="4" w:space="1" w:color="auto"/>
          <w:left w:val="single" w:sz="4" w:space="4" w:color="auto"/>
          <w:bottom w:val="single" w:sz="4" w:space="1" w:color="auto"/>
          <w:right w:val="single" w:sz="4" w:space="4" w:color="auto"/>
        </w:pBdr>
        <w:shd w:val="clear" w:color="auto" w:fill="DBE5F1" w:themeFill="accent1" w:themeFillTint="33"/>
        <w:rPr>
          <w:lang w:val="en-GB"/>
        </w:rPr>
      </w:pPr>
      <w:r w:rsidRPr="004A580E">
        <w:rPr>
          <w:lang w:val="en-GB"/>
        </w:rPr>
        <w:t xml:space="preserve">‘A Guide to Bacterial Culture Identification </w:t>
      </w:r>
      <w:proofErr w:type="gramStart"/>
      <w:r w:rsidRPr="004A580E">
        <w:rPr>
          <w:lang w:val="en-GB"/>
        </w:rPr>
        <w:t>And</w:t>
      </w:r>
      <w:proofErr w:type="gramEnd"/>
      <w:r w:rsidRPr="004A580E">
        <w:rPr>
          <w:lang w:val="en-GB"/>
        </w:rPr>
        <w:t xml:space="preserve"> Results Interpretation’ - </w:t>
      </w:r>
      <w:hyperlink r:id="rId37" w:history="1">
        <w:r w:rsidRPr="004A580E">
          <w:rPr>
            <w:rStyle w:val="Hyperlink"/>
            <w:lang w:val="en-GB"/>
          </w:rPr>
          <w:t>https://www.ncbi.nlm.nih.gov/pmc/articles/PMC6428495/</w:t>
        </w:r>
      </w:hyperlink>
      <w:r w:rsidRPr="004A580E">
        <w:rPr>
          <w:lang w:val="en-GB"/>
        </w:rPr>
        <w:t xml:space="preserve"> </w:t>
      </w:r>
    </w:p>
    <w:p w14:paraId="57EFC737" w14:textId="47FDED49" w:rsidR="00CC099A" w:rsidRPr="004A580E" w:rsidRDefault="00CC099A" w:rsidP="00CC099A">
      <w:pPr>
        <w:rPr>
          <w:lang w:val="en-GB"/>
        </w:rPr>
      </w:pPr>
      <w:r w:rsidRPr="004A580E">
        <w:rPr>
          <w:lang w:val="en-GB"/>
        </w:rPr>
        <w:t>A number of laboratory tests can establish or confirm the presence of a bacteria</w:t>
      </w:r>
      <w:r w:rsidR="009546AA">
        <w:rPr>
          <w:lang w:val="en-GB"/>
        </w:rPr>
        <w:t xml:space="preserve">. </w:t>
      </w:r>
      <w:r w:rsidR="009546AA" w:rsidRPr="009546AA">
        <w:t>Different approaches to early bacterial identification include Gram staining, matrix-assisted laser desorption/ionization time of flight mass spectrometry (MALDI-TOF), PCR, nanoparticle probe technology, and peptide nucleic acid fluorescence in situ hybridization (PNA-FISH).</w:t>
      </w:r>
    </w:p>
    <w:p w14:paraId="24BA6EE3" w14:textId="77777777" w:rsidR="00CC099A" w:rsidRPr="004A580E" w:rsidRDefault="00CC099A" w:rsidP="00CC099A">
      <w:pPr>
        <w:rPr>
          <w:lang w:val="en-GB"/>
        </w:rPr>
      </w:pPr>
      <w:r w:rsidRPr="004A580E">
        <w:rPr>
          <w:lang w:val="en-GB"/>
        </w:rPr>
        <w:t>The culture of the bacterial species with antibiotic sensitivity testing is considered the gold standard laboratory test.</w:t>
      </w:r>
    </w:p>
    <w:tbl>
      <w:tblPr>
        <w:tblStyle w:val="27"/>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9072"/>
      </w:tblGrid>
      <w:tr w:rsidR="00D6365A" w:rsidRPr="004A580E" w14:paraId="39EBC897" w14:textId="77777777" w:rsidTr="00C040BC">
        <w:tc>
          <w:tcPr>
            <w:tcW w:w="9072" w:type="dxa"/>
            <w:shd w:val="clear" w:color="auto" w:fill="DBE5F1" w:themeFill="accent1" w:themeFillTint="33"/>
          </w:tcPr>
          <w:p w14:paraId="1C5D1498" w14:textId="374BF47C" w:rsidR="00D6365A" w:rsidRPr="004A580E" w:rsidRDefault="00D6365A" w:rsidP="00C040BC">
            <w:pPr>
              <w:rPr>
                <w:b/>
                <w:lang w:val="en-GB"/>
              </w:rPr>
            </w:pPr>
            <w:r w:rsidRPr="004A580E">
              <w:rPr>
                <w:b/>
                <w:lang w:val="en-GB"/>
              </w:rPr>
              <w:t xml:space="preserve">List three </w:t>
            </w:r>
            <w:r w:rsidR="009546AA">
              <w:rPr>
                <w:b/>
                <w:lang w:val="en-GB"/>
              </w:rPr>
              <w:t xml:space="preserve">other </w:t>
            </w:r>
            <w:r w:rsidR="00FC2F15">
              <w:rPr>
                <w:b/>
                <w:lang w:val="en-GB"/>
              </w:rPr>
              <w:t xml:space="preserve">different </w:t>
            </w:r>
            <w:r w:rsidR="003760DB">
              <w:rPr>
                <w:b/>
                <w:lang w:val="en-GB"/>
              </w:rPr>
              <w:t xml:space="preserve">bacteria </w:t>
            </w:r>
            <w:r>
              <w:rPr>
                <w:b/>
                <w:lang w:val="en-GB"/>
              </w:rPr>
              <w:t>tests</w:t>
            </w:r>
            <w:r w:rsidR="00FC2F15">
              <w:rPr>
                <w:b/>
                <w:lang w:val="en-GB"/>
              </w:rPr>
              <w:t xml:space="preserve"> that may</w:t>
            </w:r>
            <w:r w:rsidR="003760DB">
              <w:rPr>
                <w:b/>
                <w:lang w:val="en-GB"/>
              </w:rPr>
              <w:t xml:space="preserve"> be used </w:t>
            </w:r>
            <w:r w:rsidR="009546AA">
              <w:rPr>
                <w:b/>
                <w:lang w:val="en-GB"/>
              </w:rPr>
              <w:t>(refer to first resource above)</w:t>
            </w:r>
          </w:p>
        </w:tc>
      </w:tr>
      <w:tr w:rsidR="00D6365A" w:rsidRPr="004A580E" w14:paraId="0237D70E" w14:textId="77777777" w:rsidTr="00C040BC">
        <w:tc>
          <w:tcPr>
            <w:tcW w:w="9072" w:type="dxa"/>
          </w:tcPr>
          <w:p w14:paraId="257B0A45" w14:textId="77777777" w:rsidR="00D6365A" w:rsidRPr="004A580E" w:rsidRDefault="00D6365A" w:rsidP="00C040BC">
            <w:pPr>
              <w:rPr>
                <w:lang w:val="en-GB"/>
              </w:rPr>
            </w:pPr>
            <w:r w:rsidRPr="004A580E">
              <w:rPr>
                <w:lang w:val="en-GB"/>
              </w:rPr>
              <w:t>1.</w:t>
            </w:r>
          </w:p>
          <w:p w14:paraId="7C45C27E" w14:textId="77777777" w:rsidR="00D6365A" w:rsidRPr="004A580E" w:rsidRDefault="00D6365A" w:rsidP="00C040BC">
            <w:pPr>
              <w:rPr>
                <w:lang w:val="en-GB"/>
              </w:rPr>
            </w:pPr>
            <w:r w:rsidRPr="004A580E">
              <w:rPr>
                <w:lang w:val="en-GB"/>
              </w:rPr>
              <w:t>2.</w:t>
            </w:r>
          </w:p>
          <w:p w14:paraId="1B435C47" w14:textId="77777777" w:rsidR="00D6365A" w:rsidRPr="004A580E" w:rsidRDefault="00D6365A" w:rsidP="00C040BC">
            <w:pPr>
              <w:rPr>
                <w:lang w:val="en-GB"/>
              </w:rPr>
            </w:pPr>
            <w:r w:rsidRPr="004A580E">
              <w:rPr>
                <w:lang w:val="en-GB"/>
              </w:rPr>
              <w:t>3.</w:t>
            </w:r>
          </w:p>
        </w:tc>
      </w:tr>
    </w:tbl>
    <w:p w14:paraId="38A8ECA1" w14:textId="77777777" w:rsidR="00CC099A" w:rsidRPr="004A580E" w:rsidRDefault="00CC099A" w:rsidP="00CC099A">
      <w:pPr>
        <w:rPr>
          <w:lang w:val="en-GB"/>
        </w:rPr>
      </w:pPr>
    </w:p>
    <w:p w14:paraId="438A9D3A" w14:textId="77777777" w:rsidR="00CC099A" w:rsidRPr="004A580E" w:rsidRDefault="00CC099A" w:rsidP="00CC099A">
      <w:pPr>
        <w:pStyle w:val="Heading6"/>
        <w:rPr>
          <w:lang w:val="en-GB"/>
        </w:rPr>
      </w:pPr>
      <w:r w:rsidRPr="004A580E">
        <w:rPr>
          <w:lang w:val="en-GB"/>
        </w:rPr>
        <w:lastRenderedPageBreak/>
        <w:t>Give explanations for the following questions.</w:t>
      </w:r>
    </w:p>
    <w:tbl>
      <w:tblPr>
        <w:tblStyle w:val="23"/>
        <w:tblW w:w="916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932"/>
        <w:gridCol w:w="6231"/>
      </w:tblGrid>
      <w:tr w:rsidR="00CC099A" w:rsidRPr="004A580E" w14:paraId="6CB37750" w14:textId="77777777" w:rsidTr="009546AA">
        <w:tc>
          <w:tcPr>
            <w:tcW w:w="2932" w:type="dxa"/>
            <w:shd w:val="clear" w:color="auto" w:fill="DBE5F1" w:themeFill="accent1" w:themeFillTint="33"/>
          </w:tcPr>
          <w:p w14:paraId="37BE9183" w14:textId="77777777" w:rsidR="00CC099A" w:rsidRPr="004A580E" w:rsidRDefault="00CC099A" w:rsidP="00C040BC">
            <w:pPr>
              <w:rPr>
                <w:lang w:val="en-GB"/>
              </w:rPr>
            </w:pPr>
          </w:p>
        </w:tc>
        <w:tc>
          <w:tcPr>
            <w:tcW w:w="6231" w:type="dxa"/>
            <w:shd w:val="clear" w:color="auto" w:fill="DBE5F1" w:themeFill="accent1" w:themeFillTint="33"/>
          </w:tcPr>
          <w:p w14:paraId="24E12775" w14:textId="77777777" w:rsidR="00CC099A" w:rsidRPr="004A580E" w:rsidRDefault="00CC099A" w:rsidP="00C040BC">
            <w:pPr>
              <w:tabs>
                <w:tab w:val="left" w:pos="2304"/>
              </w:tabs>
              <w:rPr>
                <w:b/>
                <w:lang w:val="en-GB"/>
              </w:rPr>
            </w:pPr>
            <w:r w:rsidRPr="004A580E">
              <w:rPr>
                <w:b/>
                <w:lang w:val="en-GB"/>
              </w:rPr>
              <w:t>Explanation</w:t>
            </w:r>
            <w:r w:rsidRPr="004A580E">
              <w:rPr>
                <w:b/>
                <w:lang w:val="en-GB"/>
              </w:rPr>
              <w:tab/>
            </w:r>
          </w:p>
        </w:tc>
      </w:tr>
      <w:tr w:rsidR="00CC099A" w:rsidRPr="004A580E" w14:paraId="6116A86D" w14:textId="77777777" w:rsidTr="009546AA">
        <w:tc>
          <w:tcPr>
            <w:tcW w:w="2932" w:type="dxa"/>
          </w:tcPr>
          <w:p w14:paraId="1711C50F" w14:textId="6A95C721" w:rsidR="00CC099A" w:rsidRPr="004A580E" w:rsidRDefault="00D6365A" w:rsidP="00C040BC">
            <w:pPr>
              <w:rPr>
                <w:lang w:val="en-GB"/>
              </w:rPr>
            </w:pPr>
            <w:r>
              <w:rPr>
                <w:lang w:val="en-GB"/>
              </w:rPr>
              <w:t>What is the most common type of agar used</w:t>
            </w:r>
            <w:r w:rsidR="009546AA">
              <w:rPr>
                <w:lang w:val="en-GB"/>
              </w:rPr>
              <w:t xml:space="preserve"> for culture</w:t>
            </w:r>
            <w:r w:rsidR="00CC099A" w:rsidRPr="004A580E">
              <w:rPr>
                <w:lang w:val="en-GB"/>
              </w:rPr>
              <w:t>?</w:t>
            </w:r>
          </w:p>
        </w:tc>
        <w:tc>
          <w:tcPr>
            <w:tcW w:w="6231" w:type="dxa"/>
          </w:tcPr>
          <w:p w14:paraId="1FC198FB" w14:textId="77777777" w:rsidR="00CC099A" w:rsidRPr="004A580E" w:rsidRDefault="00CC099A" w:rsidP="00C040BC">
            <w:pPr>
              <w:rPr>
                <w:lang w:val="en-GB"/>
              </w:rPr>
            </w:pPr>
          </w:p>
        </w:tc>
      </w:tr>
      <w:tr w:rsidR="00CC099A" w:rsidRPr="004A580E" w14:paraId="5C11C4DF" w14:textId="77777777" w:rsidTr="009546AA">
        <w:tc>
          <w:tcPr>
            <w:tcW w:w="2932" w:type="dxa"/>
          </w:tcPr>
          <w:p w14:paraId="3D48563C" w14:textId="77777777" w:rsidR="00CC099A" w:rsidRPr="004A580E" w:rsidRDefault="00CC099A" w:rsidP="00C040BC">
            <w:pPr>
              <w:rPr>
                <w:lang w:val="en-GB"/>
              </w:rPr>
            </w:pPr>
            <w:r w:rsidRPr="004A580E">
              <w:rPr>
                <w:lang w:val="en-GB"/>
              </w:rPr>
              <w:t>What is a colony forming unit (CFU) and how are they counted?</w:t>
            </w:r>
          </w:p>
        </w:tc>
        <w:tc>
          <w:tcPr>
            <w:tcW w:w="6231" w:type="dxa"/>
          </w:tcPr>
          <w:p w14:paraId="1B210035" w14:textId="77777777" w:rsidR="00CC099A" w:rsidRPr="004A580E" w:rsidRDefault="00CC099A" w:rsidP="00C040BC">
            <w:pPr>
              <w:rPr>
                <w:lang w:val="en-GB"/>
              </w:rPr>
            </w:pPr>
          </w:p>
        </w:tc>
      </w:tr>
      <w:tr w:rsidR="00CC099A" w:rsidRPr="004A580E" w14:paraId="7C3AF23C" w14:textId="77777777" w:rsidTr="009546AA">
        <w:tc>
          <w:tcPr>
            <w:tcW w:w="2932" w:type="dxa"/>
          </w:tcPr>
          <w:p w14:paraId="30BA9420" w14:textId="77777777" w:rsidR="00CC099A" w:rsidRPr="004A580E" w:rsidRDefault="00CC099A" w:rsidP="00C040BC">
            <w:pPr>
              <w:rPr>
                <w:lang w:val="en-GB"/>
              </w:rPr>
            </w:pPr>
            <w:r w:rsidRPr="004A580E">
              <w:rPr>
                <w:lang w:val="en-GB"/>
              </w:rPr>
              <w:t>How are antibiotic sensitivities tested?</w:t>
            </w:r>
          </w:p>
        </w:tc>
        <w:tc>
          <w:tcPr>
            <w:tcW w:w="6231" w:type="dxa"/>
          </w:tcPr>
          <w:p w14:paraId="00D165CC" w14:textId="77777777" w:rsidR="00CC099A" w:rsidRPr="004A580E" w:rsidRDefault="00CC099A" w:rsidP="00C040BC">
            <w:pPr>
              <w:rPr>
                <w:lang w:val="en-GB"/>
              </w:rPr>
            </w:pPr>
          </w:p>
        </w:tc>
      </w:tr>
    </w:tbl>
    <w:p w14:paraId="6B1B5BB3" w14:textId="06A4C716" w:rsidR="00F84C7D" w:rsidRPr="004A580E" w:rsidRDefault="00F84C7D" w:rsidP="00F84C7D">
      <w:pPr>
        <w:rPr>
          <w:lang w:val="en-GB"/>
        </w:rPr>
      </w:pPr>
      <w:bookmarkStart w:id="31" w:name="_3j2qqm3" w:colFirst="0" w:colLast="0"/>
      <w:bookmarkEnd w:id="31"/>
    </w:p>
    <w:p w14:paraId="05C7710B" w14:textId="755A00A9" w:rsidR="00864442" w:rsidRPr="004A580E" w:rsidRDefault="00D20447" w:rsidP="00632ABB">
      <w:pPr>
        <w:pStyle w:val="Heading3"/>
        <w:rPr>
          <w:lang w:val="en-GB"/>
        </w:rPr>
      </w:pPr>
      <w:bookmarkStart w:id="32" w:name="_Toc217283733"/>
      <w:r w:rsidRPr="004A580E">
        <w:rPr>
          <w:lang w:val="en-GB"/>
        </w:rPr>
        <w:t>Microbiology s</w:t>
      </w:r>
      <w:r w:rsidR="00DC1FBA" w:rsidRPr="004A580E">
        <w:rPr>
          <w:lang w:val="en-GB"/>
        </w:rPr>
        <w:t>pecimen collection and transportation</w:t>
      </w:r>
      <w:bookmarkEnd w:id="32"/>
    </w:p>
    <w:p w14:paraId="2A5601B0" w14:textId="021E5FD0" w:rsidR="00864442" w:rsidRPr="004A580E" w:rsidRDefault="00DC1FBA">
      <w:pPr>
        <w:rPr>
          <w:lang w:val="en-GB"/>
        </w:rPr>
      </w:pPr>
      <w:r w:rsidRPr="004A580E">
        <w:rPr>
          <w:lang w:val="en-GB"/>
        </w:rPr>
        <w:t xml:space="preserve">Specimen collection and transport to the lab is an essential part of the culture process. In general, all specimens should be collected aseptically and placed in a sterile container; in some cases, specimens are put into culture media directly (for example, blood cultures). </w:t>
      </w:r>
    </w:p>
    <w:p w14:paraId="4302260C" w14:textId="624E4FE7" w:rsidR="00864442" w:rsidRPr="004A580E" w:rsidRDefault="00DC1FBA">
      <w:pPr>
        <w:rPr>
          <w:lang w:val="en-GB"/>
        </w:rPr>
      </w:pPr>
      <w:r w:rsidRPr="004A580E">
        <w:rPr>
          <w:lang w:val="en-GB"/>
        </w:rPr>
        <w:t>Prompt delivery to the laboratory is essential to prevent the death of pathogenic organisms or the overgrowth of commensal organisms (that live on, or in certain parts of, the body, without causing disease). If transport is delayed, some specimens may be refrigerated (for example, urine, stool, and sputum specimens) while others should be maintained at room temperature (for example, genital, eye, or spinal fluid specimens).</w:t>
      </w:r>
    </w:p>
    <w:p w14:paraId="06E1E051" w14:textId="541BC583" w:rsidR="00D3450C" w:rsidRPr="004A580E" w:rsidRDefault="00DC1FBA" w:rsidP="0031547E">
      <w:pPr>
        <w:rPr>
          <w:lang w:val="en-GB"/>
        </w:rPr>
      </w:pPr>
      <w:r w:rsidRPr="004A580E">
        <w:rPr>
          <w:lang w:val="en-GB"/>
        </w:rPr>
        <w:t xml:space="preserve">Specific procedures for specimen collection and transport may be institution dependent. Please refer to your local laboratory manual for specific procedures and protocols. </w:t>
      </w:r>
    </w:p>
    <w:p w14:paraId="288C3CEB" w14:textId="0F92478F" w:rsidR="00864442" w:rsidRPr="004A580E" w:rsidRDefault="00DC1FBA" w:rsidP="0031547E">
      <w:pPr>
        <w:pStyle w:val="Heading6"/>
        <w:rPr>
          <w:lang w:val="en-GB"/>
        </w:rPr>
      </w:pPr>
      <w:r w:rsidRPr="004A580E">
        <w:rPr>
          <w:lang w:val="en-GB"/>
        </w:rPr>
        <w:t xml:space="preserve">Complete this table following </w:t>
      </w:r>
      <w:r w:rsidR="0031547E" w:rsidRPr="004A580E">
        <w:rPr>
          <w:lang w:val="en-GB"/>
        </w:rPr>
        <w:t xml:space="preserve">your </w:t>
      </w:r>
      <w:r w:rsidRPr="004A580E">
        <w:rPr>
          <w:lang w:val="en-GB"/>
        </w:rPr>
        <w:t xml:space="preserve">local </w:t>
      </w:r>
      <w:r w:rsidR="0031547E" w:rsidRPr="004A580E">
        <w:rPr>
          <w:lang w:val="en-GB"/>
        </w:rPr>
        <w:t xml:space="preserve">laboratory </w:t>
      </w:r>
      <w:r w:rsidRPr="004A580E">
        <w:rPr>
          <w:lang w:val="en-GB"/>
        </w:rPr>
        <w:t>protocols:</w:t>
      </w:r>
    </w:p>
    <w:tbl>
      <w:tblPr>
        <w:tblStyle w:val="1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2286"/>
        <w:gridCol w:w="6730"/>
      </w:tblGrid>
      <w:tr w:rsidR="00D06032" w:rsidRPr="004A580E" w14:paraId="5E0E4334" w14:textId="77777777" w:rsidTr="00D06032">
        <w:trPr>
          <w:tblHeader/>
        </w:trPr>
        <w:tc>
          <w:tcPr>
            <w:tcW w:w="1268" w:type="pct"/>
            <w:shd w:val="clear" w:color="auto" w:fill="DBE5F1" w:themeFill="accent1" w:themeFillTint="33"/>
          </w:tcPr>
          <w:p w14:paraId="2709C037" w14:textId="77777777" w:rsidR="00D06032" w:rsidRPr="004A580E" w:rsidRDefault="00D06032">
            <w:pPr>
              <w:rPr>
                <w:b/>
                <w:lang w:val="en-GB"/>
              </w:rPr>
            </w:pPr>
            <w:r w:rsidRPr="004A580E">
              <w:rPr>
                <w:b/>
                <w:lang w:val="en-GB"/>
              </w:rPr>
              <w:t>Test</w:t>
            </w:r>
          </w:p>
        </w:tc>
        <w:tc>
          <w:tcPr>
            <w:tcW w:w="3732" w:type="pct"/>
            <w:shd w:val="clear" w:color="auto" w:fill="DBE5F1" w:themeFill="accent1" w:themeFillTint="33"/>
          </w:tcPr>
          <w:p w14:paraId="2D557F30" w14:textId="32B8E19A" w:rsidR="00D06032" w:rsidRPr="004A580E" w:rsidRDefault="00D06032">
            <w:pPr>
              <w:rPr>
                <w:b/>
                <w:lang w:val="en-GB"/>
              </w:rPr>
            </w:pPr>
            <w:r w:rsidRPr="004A580E">
              <w:rPr>
                <w:b/>
                <w:lang w:val="en-GB"/>
              </w:rPr>
              <w:t>Important points on collection of the specimen including any common problems with collection and transportation to the lab</w:t>
            </w:r>
          </w:p>
        </w:tc>
      </w:tr>
      <w:tr w:rsidR="00D06032" w:rsidRPr="004A580E" w14:paraId="321BA03F" w14:textId="77777777" w:rsidTr="00D06032">
        <w:tc>
          <w:tcPr>
            <w:tcW w:w="1268" w:type="pct"/>
          </w:tcPr>
          <w:p w14:paraId="643506BE" w14:textId="77777777" w:rsidR="00D06032" w:rsidRPr="004A580E" w:rsidRDefault="00D06032">
            <w:pPr>
              <w:rPr>
                <w:lang w:val="en-GB"/>
              </w:rPr>
            </w:pPr>
            <w:r w:rsidRPr="004A580E">
              <w:rPr>
                <w:lang w:val="en-GB"/>
              </w:rPr>
              <w:t>Blood culture</w:t>
            </w:r>
          </w:p>
        </w:tc>
        <w:tc>
          <w:tcPr>
            <w:tcW w:w="3732" w:type="pct"/>
          </w:tcPr>
          <w:p w14:paraId="53D34C0F" w14:textId="77777777" w:rsidR="00D06032" w:rsidRPr="004A580E" w:rsidRDefault="00D06032">
            <w:pPr>
              <w:rPr>
                <w:lang w:val="en-GB"/>
              </w:rPr>
            </w:pPr>
          </w:p>
        </w:tc>
      </w:tr>
      <w:tr w:rsidR="00D06032" w:rsidRPr="004A580E" w14:paraId="53330AC0" w14:textId="77777777" w:rsidTr="00D06032">
        <w:tc>
          <w:tcPr>
            <w:tcW w:w="1268" w:type="pct"/>
          </w:tcPr>
          <w:p w14:paraId="68DF4E40" w14:textId="2DC02ACC" w:rsidR="00D06032" w:rsidRPr="004A580E" w:rsidRDefault="00D06032">
            <w:pPr>
              <w:rPr>
                <w:lang w:val="en-GB"/>
              </w:rPr>
            </w:pPr>
            <w:r w:rsidRPr="004A580E">
              <w:rPr>
                <w:lang w:val="en-GB"/>
              </w:rPr>
              <w:t xml:space="preserve">Wound </w:t>
            </w:r>
            <w:r>
              <w:rPr>
                <w:lang w:val="en-GB"/>
              </w:rPr>
              <w:t>c</w:t>
            </w:r>
            <w:r w:rsidRPr="004A580E">
              <w:rPr>
                <w:lang w:val="en-GB"/>
              </w:rPr>
              <w:t>ulture</w:t>
            </w:r>
          </w:p>
        </w:tc>
        <w:tc>
          <w:tcPr>
            <w:tcW w:w="3732" w:type="pct"/>
          </w:tcPr>
          <w:p w14:paraId="37F2942F" w14:textId="77777777" w:rsidR="00D06032" w:rsidRPr="004A580E" w:rsidRDefault="00D06032">
            <w:pPr>
              <w:rPr>
                <w:lang w:val="en-GB"/>
              </w:rPr>
            </w:pPr>
          </w:p>
        </w:tc>
      </w:tr>
      <w:tr w:rsidR="00D06032" w:rsidRPr="004A580E" w14:paraId="4F423F7C" w14:textId="77777777" w:rsidTr="00D06032">
        <w:tc>
          <w:tcPr>
            <w:tcW w:w="1268" w:type="pct"/>
          </w:tcPr>
          <w:p w14:paraId="683059DD" w14:textId="77777777" w:rsidR="00D06032" w:rsidRPr="004A580E" w:rsidRDefault="00D06032">
            <w:pPr>
              <w:rPr>
                <w:lang w:val="en-GB"/>
              </w:rPr>
            </w:pPr>
            <w:r w:rsidRPr="004A580E">
              <w:rPr>
                <w:lang w:val="en-GB"/>
              </w:rPr>
              <w:t>Urine culture</w:t>
            </w:r>
          </w:p>
        </w:tc>
        <w:tc>
          <w:tcPr>
            <w:tcW w:w="3732" w:type="pct"/>
          </w:tcPr>
          <w:p w14:paraId="6266FD3E" w14:textId="77777777" w:rsidR="00D06032" w:rsidRPr="004A580E" w:rsidRDefault="00D06032">
            <w:pPr>
              <w:rPr>
                <w:lang w:val="en-GB"/>
              </w:rPr>
            </w:pPr>
          </w:p>
        </w:tc>
      </w:tr>
      <w:tr w:rsidR="00D06032" w:rsidRPr="004A580E" w14:paraId="5BA04C29" w14:textId="77777777" w:rsidTr="00D06032">
        <w:tc>
          <w:tcPr>
            <w:tcW w:w="1268" w:type="pct"/>
          </w:tcPr>
          <w:p w14:paraId="43F5F7B9" w14:textId="77777777" w:rsidR="00D06032" w:rsidRPr="004A580E" w:rsidRDefault="00D06032">
            <w:pPr>
              <w:rPr>
                <w:lang w:val="en-GB"/>
              </w:rPr>
            </w:pPr>
            <w:r w:rsidRPr="004A580E">
              <w:rPr>
                <w:lang w:val="en-GB"/>
              </w:rPr>
              <w:t xml:space="preserve">Stool for </w:t>
            </w:r>
            <w:r w:rsidRPr="004A580E">
              <w:rPr>
                <w:i/>
                <w:lang w:val="en-GB"/>
              </w:rPr>
              <w:t>C. difficile</w:t>
            </w:r>
          </w:p>
        </w:tc>
        <w:tc>
          <w:tcPr>
            <w:tcW w:w="3732" w:type="pct"/>
          </w:tcPr>
          <w:p w14:paraId="11461B5C" w14:textId="77777777" w:rsidR="00D06032" w:rsidRPr="004A580E" w:rsidRDefault="00D06032">
            <w:pPr>
              <w:rPr>
                <w:lang w:val="en-GB"/>
              </w:rPr>
            </w:pPr>
          </w:p>
        </w:tc>
      </w:tr>
      <w:tr w:rsidR="00D06032" w:rsidRPr="004A580E" w14:paraId="3C71746E" w14:textId="77777777" w:rsidTr="00D06032">
        <w:tc>
          <w:tcPr>
            <w:tcW w:w="1268" w:type="pct"/>
          </w:tcPr>
          <w:p w14:paraId="2653C418" w14:textId="77777777" w:rsidR="00D06032" w:rsidRPr="004A580E" w:rsidRDefault="00D06032">
            <w:pPr>
              <w:rPr>
                <w:lang w:val="en-GB"/>
              </w:rPr>
            </w:pPr>
            <w:r w:rsidRPr="004A580E">
              <w:rPr>
                <w:lang w:val="en-GB"/>
              </w:rPr>
              <w:t>Throat culture</w:t>
            </w:r>
          </w:p>
        </w:tc>
        <w:tc>
          <w:tcPr>
            <w:tcW w:w="3732" w:type="pct"/>
          </w:tcPr>
          <w:p w14:paraId="48EFEE6C" w14:textId="77777777" w:rsidR="00D06032" w:rsidRPr="004A580E" w:rsidRDefault="00D06032">
            <w:pPr>
              <w:rPr>
                <w:lang w:val="en-GB"/>
              </w:rPr>
            </w:pPr>
          </w:p>
        </w:tc>
      </w:tr>
      <w:tr w:rsidR="00D06032" w:rsidRPr="004A580E" w14:paraId="092C4872" w14:textId="77777777" w:rsidTr="00D06032">
        <w:tc>
          <w:tcPr>
            <w:tcW w:w="1268" w:type="pct"/>
          </w:tcPr>
          <w:p w14:paraId="343E62EB" w14:textId="77777777" w:rsidR="00D06032" w:rsidRPr="004A580E" w:rsidRDefault="00D06032">
            <w:pPr>
              <w:rPr>
                <w:lang w:val="en-GB"/>
              </w:rPr>
            </w:pPr>
            <w:r w:rsidRPr="004A580E">
              <w:rPr>
                <w:lang w:val="en-GB"/>
              </w:rPr>
              <w:t>Sputum culture</w:t>
            </w:r>
          </w:p>
        </w:tc>
        <w:tc>
          <w:tcPr>
            <w:tcW w:w="3732" w:type="pct"/>
          </w:tcPr>
          <w:p w14:paraId="1CE14F0B" w14:textId="77777777" w:rsidR="00D06032" w:rsidRPr="004A580E" w:rsidRDefault="00D06032">
            <w:pPr>
              <w:rPr>
                <w:lang w:val="en-GB"/>
              </w:rPr>
            </w:pPr>
          </w:p>
        </w:tc>
      </w:tr>
    </w:tbl>
    <w:p w14:paraId="6EA43A37" w14:textId="77777777" w:rsidR="00864442" w:rsidRPr="004A580E" w:rsidRDefault="00864442">
      <w:pPr>
        <w:rPr>
          <w:lang w:val="en-GB"/>
        </w:rPr>
      </w:pPr>
    </w:p>
    <w:p w14:paraId="1A9BCA28" w14:textId="1F816EF3" w:rsidR="00F84C7D" w:rsidRPr="004A580E" w:rsidRDefault="00F84C7D" w:rsidP="00632ABB">
      <w:pPr>
        <w:pStyle w:val="Heading3"/>
        <w:rPr>
          <w:lang w:val="en-GB"/>
        </w:rPr>
      </w:pPr>
      <w:bookmarkStart w:id="33" w:name="_Toc217283734"/>
      <w:r w:rsidRPr="004A580E">
        <w:rPr>
          <w:lang w:val="en-GB"/>
        </w:rPr>
        <w:lastRenderedPageBreak/>
        <w:t>Interpretation of microbiology laboratory results</w:t>
      </w:r>
      <w:bookmarkEnd w:id="33"/>
    </w:p>
    <w:p w14:paraId="60BE0B4C" w14:textId="170DCDE6" w:rsidR="00F84C7D" w:rsidRPr="004A580E" w:rsidRDefault="00F84C7D" w:rsidP="000B009E">
      <w:pPr>
        <w:rPr>
          <w:lang w:val="en-GB"/>
        </w:rPr>
      </w:pPr>
      <w:r w:rsidRPr="004A580E">
        <w:rPr>
          <w:lang w:val="en-GB"/>
        </w:rPr>
        <w:t xml:space="preserve">If </w:t>
      </w:r>
      <w:proofErr w:type="gramStart"/>
      <w:r w:rsidRPr="004A580E">
        <w:rPr>
          <w:lang w:val="en-GB"/>
        </w:rPr>
        <w:t>possible</w:t>
      </w:r>
      <w:proofErr w:type="gramEnd"/>
      <w:r w:rsidRPr="004A580E">
        <w:rPr>
          <w:lang w:val="en-GB"/>
        </w:rPr>
        <w:t xml:space="preserve"> find 2 or 3 different microbiology laboratory results and look at the information provided. Does it provide useful information for you as an IPC practitioner? Consider the following information and comment on how it may be useful.</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2552"/>
        <w:gridCol w:w="6464"/>
      </w:tblGrid>
      <w:tr w:rsidR="00F84C7D" w:rsidRPr="004A580E" w14:paraId="30F822A5" w14:textId="77777777" w:rsidTr="00DC33F4">
        <w:trPr>
          <w:tblHeader/>
        </w:trPr>
        <w:tc>
          <w:tcPr>
            <w:tcW w:w="1415" w:type="pct"/>
            <w:shd w:val="clear" w:color="auto" w:fill="DBE5F1" w:themeFill="accent1" w:themeFillTint="33"/>
          </w:tcPr>
          <w:p w14:paraId="050FAEB2" w14:textId="11FF4317" w:rsidR="00F84C7D" w:rsidRPr="004A580E" w:rsidRDefault="00F84C7D">
            <w:pPr>
              <w:rPr>
                <w:b/>
                <w:bCs/>
                <w:lang w:val="en-GB"/>
              </w:rPr>
            </w:pPr>
            <w:r w:rsidRPr="004A580E">
              <w:rPr>
                <w:b/>
                <w:bCs/>
                <w:lang w:val="en-GB"/>
              </w:rPr>
              <w:t>Information</w:t>
            </w:r>
          </w:p>
        </w:tc>
        <w:tc>
          <w:tcPr>
            <w:tcW w:w="3585" w:type="pct"/>
            <w:shd w:val="clear" w:color="auto" w:fill="DBE5F1" w:themeFill="accent1" w:themeFillTint="33"/>
          </w:tcPr>
          <w:p w14:paraId="45ADA0A1" w14:textId="35E8F418" w:rsidR="00F84C7D" w:rsidRPr="004A580E" w:rsidRDefault="00F84C7D">
            <w:pPr>
              <w:rPr>
                <w:b/>
                <w:bCs/>
                <w:lang w:val="en-GB"/>
              </w:rPr>
            </w:pPr>
            <w:r w:rsidRPr="004A580E">
              <w:rPr>
                <w:b/>
                <w:bCs/>
                <w:lang w:val="en-GB"/>
              </w:rPr>
              <w:t>Why is this useful / what is the significance?</w:t>
            </w:r>
          </w:p>
        </w:tc>
      </w:tr>
      <w:tr w:rsidR="00864442" w:rsidRPr="004A580E" w14:paraId="4336DB05" w14:textId="77777777" w:rsidTr="00DC33F4">
        <w:tc>
          <w:tcPr>
            <w:tcW w:w="1415" w:type="pct"/>
          </w:tcPr>
          <w:p w14:paraId="2B1847BB" w14:textId="171D77B1" w:rsidR="00864442" w:rsidRPr="004A580E" w:rsidRDefault="0043279E">
            <w:pPr>
              <w:rPr>
                <w:lang w:val="en-GB"/>
              </w:rPr>
            </w:pPr>
            <w:r>
              <w:rPr>
                <w:lang w:val="en-GB"/>
              </w:rPr>
              <w:t>Type of specimen</w:t>
            </w:r>
          </w:p>
        </w:tc>
        <w:tc>
          <w:tcPr>
            <w:tcW w:w="3585" w:type="pct"/>
          </w:tcPr>
          <w:p w14:paraId="5D849AE3" w14:textId="75ECAEE2" w:rsidR="000B009E" w:rsidRPr="004A580E" w:rsidRDefault="000B009E">
            <w:pPr>
              <w:rPr>
                <w:lang w:val="en-GB"/>
              </w:rPr>
            </w:pPr>
          </w:p>
        </w:tc>
      </w:tr>
      <w:tr w:rsidR="0043279E" w:rsidRPr="004A580E" w14:paraId="50FDFEA0" w14:textId="77777777" w:rsidTr="00DC33F4">
        <w:tc>
          <w:tcPr>
            <w:tcW w:w="1415" w:type="pct"/>
          </w:tcPr>
          <w:p w14:paraId="118EFB80" w14:textId="52F14CB1" w:rsidR="0043279E" w:rsidRPr="004A580E" w:rsidRDefault="0043279E">
            <w:pPr>
              <w:rPr>
                <w:lang w:val="en-GB"/>
              </w:rPr>
            </w:pPr>
            <w:r w:rsidRPr="004A580E">
              <w:rPr>
                <w:lang w:val="en-GB"/>
              </w:rPr>
              <w:t>Date reported</w:t>
            </w:r>
          </w:p>
        </w:tc>
        <w:tc>
          <w:tcPr>
            <w:tcW w:w="3585" w:type="pct"/>
          </w:tcPr>
          <w:p w14:paraId="35531FF6" w14:textId="77777777" w:rsidR="0043279E" w:rsidRPr="004A580E" w:rsidRDefault="0043279E">
            <w:pPr>
              <w:rPr>
                <w:lang w:val="en-GB"/>
              </w:rPr>
            </w:pPr>
          </w:p>
        </w:tc>
      </w:tr>
      <w:tr w:rsidR="00864442" w:rsidRPr="004A580E" w14:paraId="28E70A1F" w14:textId="77777777" w:rsidTr="00DC33F4">
        <w:tc>
          <w:tcPr>
            <w:tcW w:w="1415" w:type="pct"/>
          </w:tcPr>
          <w:p w14:paraId="2A7D1F84" w14:textId="77777777" w:rsidR="00864442" w:rsidRPr="004A580E" w:rsidRDefault="00DC1FBA">
            <w:pPr>
              <w:rPr>
                <w:lang w:val="en-GB"/>
              </w:rPr>
            </w:pPr>
            <w:r w:rsidRPr="004A580E">
              <w:rPr>
                <w:lang w:val="en-GB"/>
              </w:rPr>
              <w:t>Gram stain</w:t>
            </w:r>
          </w:p>
        </w:tc>
        <w:tc>
          <w:tcPr>
            <w:tcW w:w="3585" w:type="pct"/>
          </w:tcPr>
          <w:p w14:paraId="1D2ED67C" w14:textId="14EDAB0E" w:rsidR="000B009E" w:rsidRPr="004A580E" w:rsidRDefault="000B009E">
            <w:pPr>
              <w:rPr>
                <w:lang w:val="en-GB"/>
              </w:rPr>
            </w:pPr>
          </w:p>
        </w:tc>
      </w:tr>
      <w:tr w:rsidR="00864442" w:rsidRPr="004A580E" w14:paraId="668A15F3" w14:textId="77777777" w:rsidTr="00DC33F4">
        <w:tc>
          <w:tcPr>
            <w:tcW w:w="1415" w:type="pct"/>
          </w:tcPr>
          <w:p w14:paraId="427C0E25" w14:textId="42C18324" w:rsidR="00864442" w:rsidRPr="004A580E" w:rsidRDefault="00DC1FBA">
            <w:pPr>
              <w:rPr>
                <w:lang w:val="en-GB"/>
              </w:rPr>
            </w:pPr>
            <w:r w:rsidRPr="004A580E">
              <w:rPr>
                <w:lang w:val="en-GB"/>
              </w:rPr>
              <w:t xml:space="preserve">Mixed </w:t>
            </w:r>
            <w:r w:rsidR="000B009E" w:rsidRPr="004A580E">
              <w:rPr>
                <w:lang w:val="en-GB"/>
              </w:rPr>
              <w:t>growth</w:t>
            </w:r>
          </w:p>
        </w:tc>
        <w:tc>
          <w:tcPr>
            <w:tcW w:w="3585" w:type="pct"/>
          </w:tcPr>
          <w:p w14:paraId="2C3774D7" w14:textId="1DAA5938" w:rsidR="000B009E" w:rsidRPr="004A580E" w:rsidRDefault="000B009E">
            <w:pPr>
              <w:rPr>
                <w:lang w:val="en-GB"/>
              </w:rPr>
            </w:pPr>
          </w:p>
        </w:tc>
      </w:tr>
      <w:tr w:rsidR="00864442" w:rsidRPr="004A580E" w14:paraId="71564F8F" w14:textId="77777777" w:rsidTr="00DC33F4">
        <w:tc>
          <w:tcPr>
            <w:tcW w:w="1415" w:type="pct"/>
          </w:tcPr>
          <w:p w14:paraId="75132A4B" w14:textId="48DA333E" w:rsidR="00864442" w:rsidRPr="004A580E" w:rsidRDefault="00DC1FBA">
            <w:pPr>
              <w:rPr>
                <w:lang w:val="en-GB"/>
              </w:rPr>
            </w:pPr>
            <w:r w:rsidRPr="004A580E">
              <w:rPr>
                <w:lang w:val="en-GB"/>
              </w:rPr>
              <w:t>Cell count</w:t>
            </w:r>
            <w:r w:rsidR="000B009E" w:rsidRPr="004A580E">
              <w:rPr>
                <w:lang w:val="en-GB"/>
              </w:rPr>
              <w:t xml:space="preserve"> (CFU)</w:t>
            </w:r>
          </w:p>
        </w:tc>
        <w:tc>
          <w:tcPr>
            <w:tcW w:w="3585" w:type="pct"/>
          </w:tcPr>
          <w:p w14:paraId="7B4A6D76" w14:textId="1EF4E202" w:rsidR="000B009E" w:rsidRPr="004A580E" w:rsidRDefault="000B009E">
            <w:pPr>
              <w:rPr>
                <w:lang w:val="en-GB"/>
              </w:rPr>
            </w:pPr>
          </w:p>
        </w:tc>
      </w:tr>
      <w:tr w:rsidR="00864442" w:rsidRPr="004A580E" w14:paraId="6C1951FD" w14:textId="77777777" w:rsidTr="00DC33F4">
        <w:tc>
          <w:tcPr>
            <w:tcW w:w="1415" w:type="pct"/>
          </w:tcPr>
          <w:p w14:paraId="17371F5B" w14:textId="77777777" w:rsidR="00864442" w:rsidRPr="004A580E" w:rsidRDefault="00DC1FBA">
            <w:pPr>
              <w:rPr>
                <w:lang w:val="en-GB"/>
              </w:rPr>
            </w:pPr>
            <w:r w:rsidRPr="004A580E">
              <w:rPr>
                <w:lang w:val="en-GB"/>
              </w:rPr>
              <w:t>Organism</w:t>
            </w:r>
          </w:p>
        </w:tc>
        <w:tc>
          <w:tcPr>
            <w:tcW w:w="3585" w:type="pct"/>
          </w:tcPr>
          <w:p w14:paraId="38BAAA05" w14:textId="17066ADF" w:rsidR="000B009E" w:rsidRPr="004A580E" w:rsidRDefault="000B009E">
            <w:pPr>
              <w:rPr>
                <w:lang w:val="en-GB"/>
              </w:rPr>
            </w:pPr>
          </w:p>
        </w:tc>
      </w:tr>
      <w:tr w:rsidR="00864442" w:rsidRPr="004A580E" w14:paraId="044DBB99" w14:textId="77777777" w:rsidTr="00DC33F4">
        <w:tc>
          <w:tcPr>
            <w:tcW w:w="1415" w:type="pct"/>
          </w:tcPr>
          <w:p w14:paraId="226B3E63" w14:textId="3A5E4A6E" w:rsidR="00864442" w:rsidRPr="004A580E" w:rsidRDefault="00DC1FBA">
            <w:pPr>
              <w:rPr>
                <w:lang w:val="en-GB"/>
              </w:rPr>
            </w:pPr>
            <w:r w:rsidRPr="004A580E">
              <w:rPr>
                <w:lang w:val="en-GB"/>
              </w:rPr>
              <w:t>Sensitivity</w:t>
            </w:r>
            <w:r w:rsidR="00DC33F4">
              <w:rPr>
                <w:lang w:val="en-GB"/>
              </w:rPr>
              <w:t>/resistance</w:t>
            </w:r>
          </w:p>
        </w:tc>
        <w:tc>
          <w:tcPr>
            <w:tcW w:w="3585" w:type="pct"/>
          </w:tcPr>
          <w:p w14:paraId="07452FF7" w14:textId="3B93D694" w:rsidR="000B009E" w:rsidRPr="004A580E" w:rsidRDefault="000B009E">
            <w:pPr>
              <w:rPr>
                <w:lang w:val="en-GB"/>
              </w:rPr>
            </w:pPr>
          </w:p>
        </w:tc>
      </w:tr>
    </w:tbl>
    <w:p w14:paraId="05B91F2B" w14:textId="36F1868A" w:rsidR="00864442" w:rsidRPr="004A580E" w:rsidRDefault="00864442" w:rsidP="000B009E">
      <w:pPr>
        <w:rPr>
          <w:lang w:val="en-GB"/>
        </w:rPr>
      </w:pPr>
      <w:bookmarkStart w:id="34" w:name="_147n2zr" w:colFirst="0" w:colLast="0"/>
      <w:bookmarkEnd w:id="34"/>
    </w:p>
    <w:p w14:paraId="6AC32F87" w14:textId="72592B48" w:rsidR="00D20447" w:rsidRPr="004A580E" w:rsidRDefault="003B645B" w:rsidP="003B645B">
      <w:pPr>
        <w:pStyle w:val="Heading3"/>
        <w:rPr>
          <w:lang w:val="en-GB"/>
        </w:rPr>
      </w:pPr>
      <w:bookmarkStart w:id="35" w:name="_Toc217283735"/>
      <w:r w:rsidRPr="004A580E">
        <w:rPr>
          <w:lang w:val="en-GB"/>
        </w:rPr>
        <w:t>Urinalysis</w:t>
      </w:r>
      <w:bookmarkEnd w:id="35"/>
      <w:r w:rsidRPr="004A580E">
        <w:rPr>
          <w:lang w:val="en-GB"/>
        </w:rPr>
        <w:t xml:space="preserve"> </w:t>
      </w:r>
    </w:p>
    <w:p w14:paraId="76BE72B7" w14:textId="420918B8" w:rsidR="00DD2A2C" w:rsidRPr="004A580E" w:rsidRDefault="00DC33F4" w:rsidP="00DD2A2C">
      <w:pPr>
        <w:rPr>
          <w:lang w:val="en-GB"/>
        </w:rPr>
      </w:pPr>
      <w:r>
        <w:rPr>
          <w:lang w:val="en-GB"/>
        </w:rPr>
        <w:t xml:space="preserve">Urinary tract infections </w:t>
      </w:r>
      <w:r w:rsidR="00DD2A2C" w:rsidRPr="004A580E">
        <w:rPr>
          <w:lang w:val="en-GB"/>
        </w:rPr>
        <w:t>are one of the most common infections treated. Urinalysis is the most frequently used test for the evaluation of potential urinary tract infection (UTI). The table below provides an overview of a typical laboratory urinalysis (</w:t>
      </w:r>
      <w:hyperlink r:id="rId38" w:history="1">
        <w:r w:rsidR="00DD2A2C" w:rsidRPr="004A580E">
          <w:rPr>
            <w:rStyle w:val="Hyperlink"/>
            <w:lang w:val="en-GB"/>
          </w:rPr>
          <w:t>Reference</w:t>
        </w:r>
      </w:hyperlink>
      <w:r w:rsidR="00DD2A2C" w:rsidRPr="004A580E">
        <w:rPr>
          <w:lang w:val="en-GB"/>
        </w:rPr>
        <w:t>).</w:t>
      </w:r>
    </w:p>
    <w:p w14:paraId="607CB01D" w14:textId="2A7D364F" w:rsidR="009865D2" w:rsidRDefault="009865D2" w:rsidP="009865D2">
      <w:pPr>
        <w:jc w:val="center"/>
        <w:rPr>
          <w:lang w:val="en-GB"/>
        </w:rPr>
      </w:pPr>
      <w:r w:rsidRPr="004A580E">
        <w:rPr>
          <w:rFonts w:ascii="Times New Roman" w:eastAsia="Times New Roman" w:hAnsi="Times New Roman"/>
          <w:szCs w:val="24"/>
          <w:lang w:val="en-GB" w:eastAsia="en-GB"/>
        </w:rPr>
        <w:fldChar w:fldCharType="begin"/>
      </w:r>
      <w:r w:rsidRPr="004A580E">
        <w:rPr>
          <w:rFonts w:ascii="Times New Roman" w:eastAsia="Times New Roman" w:hAnsi="Times New Roman"/>
          <w:szCs w:val="24"/>
          <w:lang w:val="en-GB" w:eastAsia="en-GB"/>
        </w:rPr>
        <w:instrText xml:space="preserve"> INCLUDEPICTURE "https://www.uspharmacist.com/CMSImagesContent/2013/11/_USP1311-Urinalysis-T1.gif" \* MERGEFORMATINET </w:instrText>
      </w:r>
      <w:r w:rsidRPr="004A580E">
        <w:rPr>
          <w:rFonts w:ascii="Times New Roman" w:eastAsia="Times New Roman" w:hAnsi="Times New Roman"/>
          <w:szCs w:val="24"/>
          <w:lang w:val="en-GB" w:eastAsia="en-GB"/>
        </w:rPr>
        <w:fldChar w:fldCharType="separate"/>
      </w:r>
      <w:r w:rsidRPr="004A580E">
        <w:rPr>
          <w:rFonts w:ascii="Times New Roman" w:eastAsia="Times New Roman" w:hAnsi="Times New Roman"/>
          <w:noProof/>
          <w:szCs w:val="24"/>
          <w:lang w:val="en-GB" w:eastAsia="en-GB"/>
        </w:rPr>
        <w:drawing>
          <wp:inline distT="0" distB="0" distL="0" distR="0" wp14:anchorId="20992C26" wp14:editId="58DB5FDA">
            <wp:extent cx="3928961" cy="3725019"/>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0481" cy="3726460"/>
                    </a:xfrm>
                    <a:prstGeom prst="rect">
                      <a:avLst/>
                    </a:prstGeom>
                    <a:noFill/>
                    <a:ln>
                      <a:noFill/>
                    </a:ln>
                  </pic:spPr>
                </pic:pic>
              </a:graphicData>
            </a:graphic>
          </wp:inline>
        </w:drawing>
      </w:r>
      <w:r w:rsidRPr="004A580E">
        <w:rPr>
          <w:rFonts w:ascii="Times New Roman" w:eastAsia="Times New Roman" w:hAnsi="Times New Roman"/>
          <w:szCs w:val="24"/>
          <w:lang w:val="en-GB" w:eastAsia="en-GB"/>
        </w:rPr>
        <w:fldChar w:fldCharType="end"/>
      </w:r>
    </w:p>
    <w:p w14:paraId="0A31B75C" w14:textId="07F86D10" w:rsidR="00DC33F4" w:rsidRDefault="00DD2A2C" w:rsidP="00DD2A2C">
      <w:pPr>
        <w:rPr>
          <w:lang w:val="en-GB"/>
        </w:rPr>
      </w:pPr>
      <w:r w:rsidRPr="004A580E">
        <w:rPr>
          <w:lang w:val="en-GB"/>
        </w:rPr>
        <w:lastRenderedPageBreak/>
        <w:t xml:space="preserve">A urinalysis dipstick is often used as a point-of-care test to help diagnose an UTI. While the results may be useful in some situations the dipstick is unreliable in in the elderly and should not be used alone to diagnose or initiate antibiotics for a UTI. </w:t>
      </w:r>
    </w:p>
    <w:p w14:paraId="41968174" w14:textId="4FA98FBF" w:rsidR="00DC33F4" w:rsidRDefault="00DC33F4" w:rsidP="00DD2A2C">
      <w:pPr>
        <w:rPr>
          <w:lang w:val="en-GB"/>
        </w:rPr>
      </w:pPr>
      <w:r>
        <w:rPr>
          <w:lang w:val="en-GB"/>
        </w:rPr>
        <w:t>The Health Quality and Safety Commission has several on-line resources for clinicians to manage UTIs:</w:t>
      </w:r>
    </w:p>
    <w:p w14:paraId="212846B6" w14:textId="2F0C6CAD" w:rsidR="00DC33F4" w:rsidRPr="00DC33F4" w:rsidRDefault="00DC33F4" w:rsidP="00D460F5">
      <w:pPr>
        <w:pStyle w:val="ListParagraph"/>
        <w:numPr>
          <w:ilvl w:val="0"/>
          <w:numId w:val="30"/>
        </w:numPr>
      </w:pPr>
      <w:r w:rsidRPr="00DC33F4">
        <w:t xml:space="preserve">Urinary tract infections | </w:t>
      </w:r>
      <w:proofErr w:type="spellStart"/>
      <w:r w:rsidRPr="00DC33F4">
        <w:t>Te</w:t>
      </w:r>
      <w:proofErr w:type="spellEnd"/>
      <w:r w:rsidRPr="00DC33F4">
        <w:t xml:space="preserve"> </w:t>
      </w:r>
      <w:proofErr w:type="spellStart"/>
      <w:r w:rsidRPr="00DC33F4">
        <w:t>pokenga</w:t>
      </w:r>
      <w:proofErr w:type="spellEnd"/>
      <w:r w:rsidRPr="00DC33F4">
        <w:t xml:space="preserve"> </w:t>
      </w:r>
      <w:proofErr w:type="spellStart"/>
      <w:r w:rsidRPr="00DC33F4">
        <w:t>pūaha</w:t>
      </w:r>
      <w:proofErr w:type="spellEnd"/>
      <w:r w:rsidRPr="00DC33F4">
        <w:t xml:space="preserve"> </w:t>
      </w:r>
      <w:proofErr w:type="spellStart"/>
      <w:r w:rsidRPr="00DC33F4">
        <w:t>mimi</w:t>
      </w:r>
      <w:proofErr w:type="spellEnd"/>
      <w:r w:rsidRPr="00DC33F4">
        <w:t xml:space="preserve"> (Frailty care guides 2023)</w:t>
      </w:r>
      <w:r>
        <w:t xml:space="preserve"> – </w:t>
      </w:r>
      <w:r w:rsidR="00C84F65">
        <w:t>available</w:t>
      </w:r>
      <w:r>
        <w:t xml:space="preserve"> </w:t>
      </w:r>
      <w:hyperlink r:id="rId40" w:anchor="Assessment" w:history="1">
        <w:r w:rsidRPr="00DC33F4">
          <w:rPr>
            <w:rStyle w:val="Hyperlink"/>
          </w:rPr>
          <w:t>HERE</w:t>
        </w:r>
      </w:hyperlink>
    </w:p>
    <w:p w14:paraId="381AB97C" w14:textId="06EC9FB5" w:rsidR="00C84F65" w:rsidRPr="00C84F65" w:rsidRDefault="00C84F65" w:rsidP="00D460F5">
      <w:pPr>
        <w:pStyle w:val="ListParagraph"/>
        <w:numPr>
          <w:ilvl w:val="0"/>
          <w:numId w:val="29"/>
        </w:numPr>
        <w:rPr>
          <w:lang w:val="en-GB"/>
        </w:rPr>
      </w:pPr>
      <w:r>
        <w:rPr>
          <w:lang w:val="en-GB"/>
        </w:rPr>
        <w:t>‘</w:t>
      </w:r>
      <w:r w:rsidRPr="00C84F65">
        <w:rPr>
          <w:lang w:val="en-NZ" w:eastAsia="en-GB"/>
        </w:rPr>
        <w:t>Guide to improving the use of antibiotics in the management of urinary tract infections in aged residential care</w:t>
      </w:r>
      <w:r>
        <w:rPr>
          <w:lang w:val="en-NZ" w:eastAsia="en-GB"/>
        </w:rPr>
        <w:t xml:space="preserve">’ - available </w:t>
      </w:r>
      <w:hyperlink r:id="rId41" w:history="1">
        <w:r w:rsidRPr="00C84F65">
          <w:rPr>
            <w:rStyle w:val="Hyperlink"/>
            <w:lang w:val="en-NZ" w:eastAsia="en-GB"/>
          </w:rPr>
          <w:t>HE</w:t>
        </w:r>
        <w:r w:rsidRPr="00C84F65">
          <w:rPr>
            <w:rStyle w:val="Hyperlink"/>
            <w:lang w:val="en-NZ" w:eastAsia="en-GB"/>
          </w:rPr>
          <w:t>R</w:t>
        </w:r>
        <w:r w:rsidRPr="00C84F65">
          <w:rPr>
            <w:rStyle w:val="Hyperlink"/>
            <w:lang w:val="en-NZ" w:eastAsia="en-GB"/>
          </w:rPr>
          <w:t>E</w:t>
        </w:r>
      </w:hyperlink>
    </w:p>
    <w:p w14:paraId="64F6C7EF" w14:textId="7310F030" w:rsidR="00DD2A2C" w:rsidRPr="00DC33F4" w:rsidRDefault="00DC33F4" w:rsidP="00DC33F4">
      <w:pPr>
        <w:rPr>
          <w:lang w:val="en-GB"/>
        </w:rPr>
      </w:pPr>
      <w:r>
        <w:rPr>
          <w:lang w:val="en-GB"/>
        </w:rPr>
        <w:t>You can also re</w:t>
      </w:r>
      <w:r w:rsidR="00DD2A2C" w:rsidRPr="00DC33F4">
        <w:rPr>
          <w:lang w:val="en-GB"/>
        </w:rPr>
        <w:t xml:space="preserve">ad the article </w:t>
      </w:r>
      <w:r>
        <w:rPr>
          <w:lang w:val="en-GB"/>
        </w:rPr>
        <w:t xml:space="preserve">below </w:t>
      </w:r>
      <w:r w:rsidR="00DD2A2C" w:rsidRPr="00DC33F4">
        <w:rPr>
          <w:lang w:val="en-GB"/>
        </w:rPr>
        <w:t>to understand why using a dipstick in care of the elderly is not recommended</w:t>
      </w:r>
      <w:r w:rsidRPr="00DC33F4">
        <w:rPr>
          <w:lang w:val="en-GB"/>
        </w:rPr>
        <w:t>.</w:t>
      </w:r>
    </w:p>
    <w:p w14:paraId="1078CB97" w14:textId="0BFD87C1" w:rsidR="00DD2A2C" w:rsidRPr="004A580E" w:rsidRDefault="00DD2A2C" w:rsidP="00DD2A2C">
      <w:pPr>
        <w:rPr>
          <w:lang w:val="en-GB"/>
        </w:rPr>
      </w:pPr>
      <w:r w:rsidRPr="004A580E">
        <w:rPr>
          <w:b/>
          <w:bCs/>
          <w:lang w:val="en-GB"/>
        </w:rPr>
        <w:t xml:space="preserve">‘Time to dip the urinalysis test strips in the bin’ - </w:t>
      </w:r>
      <w:hyperlink r:id="rId42" w:history="1">
        <w:r w:rsidRPr="004A580E">
          <w:rPr>
            <w:rStyle w:val="Hyperlink"/>
            <w:lang w:val="en-GB"/>
          </w:rPr>
          <w:t>https://www.cgakit.com/urine-dipstick</w:t>
        </w:r>
      </w:hyperlink>
    </w:p>
    <w:p w14:paraId="3DA9AB49" w14:textId="24DE8747" w:rsidR="00DD2A2C" w:rsidRPr="004A580E" w:rsidRDefault="00DD2A2C" w:rsidP="009865D2">
      <w:pPr>
        <w:rPr>
          <w:lang w:val="en-GB" w:eastAsia="en-GB"/>
        </w:rPr>
      </w:pPr>
    </w:p>
    <w:p w14:paraId="145929F1" w14:textId="0343C2E8" w:rsidR="00DD2A2C" w:rsidRPr="004A580E" w:rsidRDefault="00DD2A2C" w:rsidP="009865D2">
      <w:pPr>
        <w:rPr>
          <w:lang w:val="en-GB"/>
        </w:rPr>
      </w:pPr>
    </w:p>
    <w:p w14:paraId="3C36F1EE" w14:textId="192F50A4" w:rsidR="00D20447" w:rsidRPr="004A580E" w:rsidRDefault="00632ABB" w:rsidP="00632ABB">
      <w:pPr>
        <w:pStyle w:val="Heading2"/>
      </w:pPr>
      <w:bookmarkStart w:id="36" w:name="_Hlk190169636"/>
      <w:bookmarkStart w:id="37" w:name="_Toc217283736"/>
      <w:r w:rsidRPr="004A580E">
        <w:t>The v</w:t>
      </w:r>
      <w:r w:rsidR="00D20447" w:rsidRPr="004A580E">
        <w:t>irology</w:t>
      </w:r>
      <w:r w:rsidRPr="004A580E">
        <w:t xml:space="preserve"> laboratory</w:t>
      </w:r>
      <w:bookmarkEnd w:id="37"/>
    </w:p>
    <w:p w14:paraId="2EA885AE" w14:textId="7D4CA319" w:rsidR="00D20447" w:rsidRPr="004A580E" w:rsidRDefault="00D20447" w:rsidP="0031026A">
      <w:pPr>
        <w:pBdr>
          <w:top w:val="single" w:sz="4" w:space="1" w:color="auto"/>
          <w:left w:val="single" w:sz="4" w:space="4" w:color="auto"/>
          <w:bottom w:val="single" w:sz="4" w:space="1" w:color="auto"/>
          <w:right w:val="single" w:sz="4" w:space="4" w:color="auto"/>
        </w:pBdr>
        <w:shd w:val="clear" w:color="auto" w:fill="DBE5F1" w:themeFill="accent1" w:themeFillTint="33"/>
        <w:rPr>
          <w:b/>
          <w:bCs/>
          <w:lang w:val="en-GB"/>
        </w:rPr>
      </w:pPr>
      <w:r w:rsidRPr="004A580E">
        <w:rPr>
          <w:b/>
          <w:bCs/>
          <w:lang w:val="en-GB"/>
        </w:rPr>
        <w:t>Resources</w:t>
      </w:r>
    </w:p>
    <w:p w14:paraId="6D70466E" w14:textId="76060199" w:rsidR="00324766" w:rsidRPr="004A580E" w:rsidRDefault="00324766" w:rsidP="0031026A">
      <w:pPr>
        <w:pBdr>
          <w:top w:val="single" w:sz="4" w:space="1" w:color="auto"/>
          <w:left w:val="single" w:sz="4" w:space="4" w:color="auto"/>
          <w:bottom w:val="single" w:sz="4" w:space="1" w:color="auto"/>
          <w:right w:val="single" w:sz="4" w:space="4" w:color="auto"/>
        </w:pBdr>
        <w:shd w:val="clear" w:color="auto" w:fill="DBE5F1" w:themeFill="accent1" w:themeFillTint="33"/>
        <w:rPr>
          <w:lang w:val="en-GB"/>
        </w:rPr>
      </w:pPr>
      <w:r w:rsidRPr="004A580E">
        <w:rPr>
          <w:lang w:val="en-GB"/>
        </w:rPr>
        <w:t xml:space="preserve">Laboratory tests for viral infections - </w:t>
      </w:r>
      <w:hyperlink r:id="rId43" w:history="1">
        <w:r w:rsidRPr="004A580E">
          <w:rPr>
            <w:rStyle w:val="Hyperlink"/>
            <w:lang w:val="en-GB"/>
          </w:rPr>
          <w:t>https://dermnetnz.org/topics/laboratory-tests-for-viral-infections/</w:t>
        </w:r>
      </w:hyperlink>
      <w:r w:rsidRPr="004A580E">
        <w:rPr>
          <w:lang w:val="en-GB"/>
        </w:rPr>
        <w:t xml:space="preserve"> </w:t>
      </w:r>
    </w:p>
    <w:p w14:paraId="0019EC06" w14:textId="105A25FE" w:rsidR="00D20447" w:rsidRPr="004A580E" w:rsidRDefault="00D20447" w:rsidP="0031026A">
      <w:pPr>
        <w:pBdr>
          <w:top w:val="single" w:sz="4" w:space="1" w:color="auto"/>
          <w:left w:val="single" w:sz="4" w:space="4" w:color="auto"/>
          <w:bottom w:val="single" w:sz="4" w:space="1" w:color="auto"/>
          <w:right w:val="single" w:sz="4" w:space="4" w:color="auto"/>
        </w:pBdr>
        <w:shd w:val="clear" w:color="auto" w:fill="DBE5F1" w:themeFill="accent1" w:themeFillTint="33"/>
        <w:rPr>
          <w:lang w:val="en-GB"/>
        </w:rPr>
      </w:pPr>
      <w:r w:rsidRPr="004A580E">
        <w:rPr>
          <w:lang w:val="en-GB"/>
        </w:rPr>
        <w:t xml:space="preserve">Virology – the basics </w:t>
      </w:r>
      <w:hyperlink r:id="rId44" w:history="1">
        <w:r w:rsidRPr="004A580E">
          <w:rPr>
            <w:rStyle w:val="Hyperlink"/>
            <w:lang w:val="en-GB"/>
          </w:rPr>
          <w:t>https://www.ogmagazine.org.au/17/2-17/virology-guide-basics/</w:t>
        </w:r>
      </w:hyperlink>
      <w:r w:rsidRPr="004A580E">
        <w:rPr>
          <w:lang w:val="en-GB"/>
        </w:rPr>
        <w:t xml:space="preserve"> </w:t>
      </w:r>
    </w:p>
    <w:p w14:paraId="05A3585C" w14:textId="675BADCB" w:rsidR="00D20447" w:rsidRPr="004A580E" w:rsidRDefault="00324766" w:rsidP="0031026A">
      <w:pPr>
        <w:pBdr>
          <w:top w:val="single" w:sz="4" w:space="1" w:color="auto"/>
          <w:left w:val="single" w:sz="4" w:space="4" w:color="auto"/>
          <w:bottom w:val="single" w:sz="4" w:space="1" w:color="auto"/>
          <w:right w:val="single" w:sz="4" w:space="4" w:color="auto"/>
        </w:pBdr>
        <w:shd w:val="clear" w:color="auto" w:fill="DBE5F1" w:themeFill="accent1" w:themeFillTint="33"/>
        <w:rPr>
          <w:lang w:val="en-GB"/>
        </w:rPr>
      </w:pPr>
      <w:r w:rsidRPr="004A580E">
        <w:rPr>
          <w:lang w:val="en-GB"/>
        </w:rPr>
        <w:t xml:space="preserve">Virology diagnostic tests </w:t>
      </w:r>
      <w:hyperlink r:id="rId45" w:history="1">
        <w:r w:rsidR="00FE7711" w:rsidRPr="00FE7711">
          <w:rPr>
            <w:rStyle w:val="Hyperlink"/>
            <w:lang w:val="en-GB"/>
          </w:rPr>
          <w:t>Medical viruses: diagnostic techniques</w:t>
        </w:r>
      </w:hyperlink>
    </w:p>
    <w:p w14:paraId="3D19BC23" w14:textId="3A3EAE8D" w:rsidR="00324766" w:rsidRPr="004A580E" w:rsidRDefault="00000000" w:rsidP="0031026A">
      <w:pPr>
        <w:pBdr>
          <w:top w:val="single" w:sz="4" w:space="1" w:color="auto"/>
          <w:left w:val="single" w:sz="4" w:space="4" w:color="auto"/>
          <w:bottom w:val="single" w:sz="4" w:space="1" w:color="auto"/>
          <w:right w:val="single" w:sz="4" w:space="4" w:color="auto"/>
        </w:pBdr>
        <w:shd w:val="clear" w:color="auto" w:fill="DBE5F1" w:themeFill="accent1" w:themeFillTint="33"/>
        <w:rPr>
          <w:lang w:val="en-GB"/>
        </w:rPr>
      </w:pPr>
      <w:hyperlink r:id="rId46" w:history="1">
        <w:r w:rsidR="00324766" w:rsidRPr="004A580E">
          <w:rPr>
            <w:rStyle w:val="Hyperlink"/>
            <w:lang w:val="en-GB"/>
          </w:rPr>
          <w:t>Virus tests - a simple guide</w:t>
        </w:r>
      </w:hyperlink>
      <w:r w:rsidR="00653954">
        <w:rPr>
          <w:rStyle w:val="Hyperlink"/>
          <w:lang w:val="en-GB"/>
        </w:rPr>
        <w:t xml:space="preserve"> </w:t>
      </w:r>
      <w:r w:rsidR="00653954" w:rsidRPr="00653954">
        <w:t>(My Health Alberta, Canada)</w:t>
      </w:r>
    </w:p>
    <w:bookmarkEnd w:id="36"/>
    <w:p w14:paraId="6EBDABE5" w14:textId="77777777" w:rsidR="00324766" w:rsidRPr="004A580E" w:rsidRDefault="00324766" w:rsidP="00324766">
      <w:pPr>
        <w:rPr>
          <w:lang w:val="en-GB"/>
        </w:rPr>
      </w:pPr>
    </w:p>
    <w:p w14:paraId="22EC05D7" w14:textId="0CA345E9" w:rsidR="00D20447" w:rsidRPr="004A580E" w:rsidRDefault="00D20447" w:rsidP="00632ABB">
      <w:pPr>
        <w:pStyle w:val="Heading3"/>
        <w:rPr>
          <w:lang w:val="en-GB"/>
        </w:rPr>
      </w:pPr>
      <w:bookmarkStart w:id="38" w:name="_Toc217283737"/>
      <w:r w:rsidRPr="004A580E">
        <w:rPr>
          <w:lang w:val="en-GB"/>
        </w:rPr>
        <w:t>Testing for viruses</w:t>
      </w:r>
      <w:bookmarkEnd w:id="38"/>
    </w:p>
    <w:p w14:paraId="53A8BC6E" w14:textId="3222D837" w:rsidR="00D20447" w:rsidRPr="004A580E" w:rsidRDefault="00D20447" w:rsidP="00D20447">
      <w:pPr>
        <w:rPr>
          <w:lang w:val="en-GB"/>
        </w:rPr>
      </w:pPr>
      <w:r w:rsidRPr="004A580E">
        <w:rPr>
          <w:lang w:val="en-GB"/>
        </w:rPr>
        <w:t xml:space="preserve">There are </w:t>
      </w:r>
      <w:r w:rsidR="00BA6829" w:rsidRPr="004A580E">
        <w:rPr>
          <w:lang w:val="en-GB"/>
        </w:rPr>
        <w:t>four</w:t>
      </w:r>
      <w:r w:rsidRPr="004A580E">
        <w:rPr>
          <w:lang w:val="en-GB"/>
        </w:rPr>
        <w:t xml:space="preserve"> categories of diagnostic tests for viruses: </w:t>
      </w:r>
    </w:p>
    <w:p w14:paraId="7C41540A" w14:textId="5700F3C2" w:rsidR="00BA6829" w:rsidRPr="004A580E" w:rsidRDefault="00BA6829" w:rsidP="00D460F5">
      <w:pPr>
        <w:numPr>
          <w:ilvl w:val="0"/>
          <w:numId w:val="18"/>
        </w:numPr>
        <w:rPr>
          <w:lang w:val="en-GB"/>
        </w:rPr>
      </w:pPr>
      <w:r w:rsidRPr="004A580E">
        <w:rPr>
          <w:b/>
          <w:bCs/>
          <w:lang w:val="en-GB"/>
        </w:rPr>
        <w:t xml:space="preserve">serology: </w:t>
      </w:r>
      <w:r w:rsidRPr="004A580E">
        <w:rPr>
          <w:lang w:val="en-GB"/>
        </w:rPr>
        <w:t>demonstrating an antibody response in a patient's serum</w:t>
      </w:r>
    </w:p>
    <w:p w14:paraId="71420BC6" w14:textId="016D8884" w:rsidR="00BA6829" w:rsidRPr="004A580E" w:rsidRDefault="00BA6829" w:rsidP="00D460F5">
      <w:pPr>
        <w:numPr>
          <w:ilvl w:val="0"/>
          <w:numId w:val="18"/>
        </w:numPr>
        <w:rPr>
          <w:lang w:val="en-GB"/>
        </w:rPr>
      </w:pPr>
      <w:r w:rsidRPr="004A580E">
        <w:rPr>
          <w:b/>
          <w:bCs/>
          <w:lang w:val="en-GB"/>
        </w:rPr>
        <w:t>direct detection</w:t>
      </w:r>
      <w:r w:rsidRPr="004A580E">
        <w:rPr>
          <w:lang w:val="en-GB"/>
        </w:rPr>
        <w:t xml:space="preserve"> of viral antigens in a clinical sample</w:t>
      </w:r>
    </w:p>
    <w:p w14:paraId="0DCAACC9" w14:textId="4E1F6A7C" w:rsidR="00BA6829" w:rsidRPr="004A580E" w:rsidRDefault="00BA6829" w:rsidP="00D460F5">
      <w:pPr>
        <w:numPr>
          <w:ilvl w:val="0"/>
          <w:numId w:val="18"/>
        </w:numPr>
        <w:rPr>
          <w:lang w:val="en-GB"/>
        </w:rPr>
      </w:pPr>
      <w:r w:rsidRPr="004A580E">
        <w:rPr>
          <w:lang w:val="en-GB"/>
        </w:rPr>
        <w:t xml:space="preserve">virus </w:t>
      </w:r>
      <w:r w:rsidRPr="004A580E">
        <w:rPr>
          <w:b/>
          <w:bCs/>
          <w:lang w:val="en-GB"/>
        </w:rPr>
        <w:t>culture</w:t>
      </w:r>
    </w:p>
    <w:p w14:paraId="33534641" w14:textId="3CBA9312" w:rsidR="00BA6829" w:rsidRPr="004A580E" w:rsidRDefault="00BA6829" w:rsidP="00D460F5">
      <w:pPr>
        <w:numPr>
          <w:ilvl w:val="0"/>
          <w:numId w:val="18"/>
        </w:numPr>
        <w:rPr>
          <w:lang w:val="en-GB"/>
        </w:rPr>
      </w:pPr>
      <w:r w:rsidRPr="004A580E">
        <w:rPr>
          <w:lang w:val="en-GB"/>
        </w:rPr>
        <w:t xml:space="preserve">viral </w:t>
      </w:r>
      <w:r w:rsidRPr="004A580E">
        <w:rPr>
          <w:b/>
          <w:bCs/>
          <w:lang w:val="en-GB"/>
        </w:rPr>
        <w:t>nucleic acid detection</w:t>
      </w:r>
    </w:p>
    <w:p w14:paraId="2016667F" w14:textId="77777777" w:rsidR="009865D2" w:rsidRDefault="009865D2" w:rsidP="009865D2">
      <w:pPr>
        <w:rPr>
          <w:lang w:val="en-GB"/>
        </w:rPr>
      </w:pPr>
    </w:p>
    <w:p w14:paraId="10669214" w14:textId="0DEB89E9" w:rsidR="00D20447" w:rsidRPr="004A580E" w:rsidRDefault="00D20447" w:rsidP="00632ABB">
      <w:pPr>
        <w:pStyle w:val="Heading3"/>
        <w:rPr>
          <w:lang w:val="en-GB"/>
        </w:rPr>
      </w:pPr>
      <w:bookmarkStart w:id="39" w:name="_Toc217283738"/>
      <w:r w:rsidRPr="004A580E">
        <w:rPr>
          <w:lang w:val="en-GB"/>
        </w:rPr>
        <w:t>Virus isolation methods</w:t>
      </w:r>
      <w:bookmarkEnd w:id="39"/>
    </w:p>
    <w:p w14:paraId="49FEC43C" w14:textId="77777777" w:rsidR="00D20447" w:rsidRPr="004A580E" w:rsidRDefault="00D20447" w:rsidP="00D460F5">
      <w:pPr>
        <w:numPr>
          <w:ilvl w:val="0"/>
          <w:numId w:val="2"/>
        </w:numPr>
        <w:pBdr>
          <w:top w:val="nil"/>
          <w:left w:val="nil"/>
          <w:bottom w:val="nil"/>
          <w:right w:val="nil"/>
          <w:between w:val="nil"/>
        </w:pBdr>
        <w:spacing w:line="276" w:lineRule="auto"/>
        <w:rPr>
          <w:lang w:val="en-GB"/>
        </w:rPr>
      </w:pPr>
      <w:r w:rsidRPr="004A580E">
        <w:rPr>
          <w:b/>
          <w:color w:val="000000"/>
          <w:lang w:val="en-GB"/>
        </w:rPr>
        <w:t>Cell culture</w:t>
      </w:r>
      <w:r w:rsidRPr="004A580E">
        <w:rPr>
          <w:color w:val="000000"/>
          <w:lang w:val="en-GB"/>
        </w:rPr>
        <w:t xml:space="preserve"> can take a long time, is not used often.</w:t>
      </w:r>
    </w:p>
    <w:p w14:paraId="4DBB09C3" w14:textId="77777777" w:rsidR="00D20447" w:rsidRPr="00D06032" w:rsidRDefault="00D20447" w:rsidP="00D460F5">
      <w:pPr>
        <w:pStyle w:val="ListParagraph"/>
        <w:numPr>
          <w:ilvl w:val="0"/>
          <w:numId w:val="2"/>
        </w:numPr>
        <w:rPr>
          <w:b/>
          <w:bCs/>
          <w:lang w:val="en-GB"/>
        </w:rPr>
      </w:pPr>
      <w:r w:rsidRPr="00D06032">
        <w:rPr>
          <w:b/>
          <w:bCs/>
          <w:lang w:val="en-GB"/>
        </w:rPr>
        <w:t xml:space="preserve">Serology methods for antibody detection: </w:t>
      </w:r>
    </w:p>
    <w:p w14:paraId="1B72611F" w14:textId="77777777" w:rsidR="00D20447" w:rsidRPr="004A580E" w:rsidRDefault="00D20447" w:rsidP="00D20447">
      <w:pPr>
        <w:ind w:left="360"/>
        <w:rPr>
          <w:lang w:val="en-GB"/>
        </w:rPr>
      </w:pPr>
      <w:r w:rsidRPr="004A580E">
        <w:rPr>
          <w:lang w:val="en-GB"/>
        </w:rPr>
        <w:t>Serology forms the mainstay of viral diagnosis. Following exposure, the first antibody to appear is IgM, which is followed by a much higher titre of IgG. Detection of rising titres of antibody between acute and convalescent stages of infection, or the detection of IgM in primary infection are often used for diagnosis of viral infections.</w:t>
      </w:r>
    </w:p>
    <w:p w14:paraId="25CA4485" w14:textId="1598838D" w:rsidR="002665D8" w:rsidRPr="004A580E" w:rsidRDefault="002665D8" w:rsidP="00D06032">
      <w:pPr>
        <w:ind w:firstLine="360"/>
        <w:rPr>
          <w:lang w:val="en-GB"/>
        </w:rPr>
      </w:pPr>
      <w:r w:rsidRPr="004A580E">
        <w:rPr>
          <w:lang w:val="en-GB"/>
        </w:rPr>
        <w:lastRenderedPageBreak/>
        <w:t>Watch this video for an explanation of IgM and IgG with COVID-19 infection</w:t>
      </w:r>
      <w:r w:rsidR="00D06032">
        <w:rPr>
          <w:lang w:val="en-GB"/>
        </w:rPr>
        <w:t xml:space="preserve">: </w:t>
      </w:r>
      <w:hyperlink r:id="rId47" w:history="1">
        <w:r w:rsidR="00D06032" w:rsidRPr="00AD6CDC">
          <w:rPr>
            <w:rStyle w:val="Hyperlink"/>
            <w:lang w:val="en-GB"/>
          </w:rPr>
          <w:t>https://www.youtube.com/watch?v</w:t>
        </w:r>
        <w:r w:rsidR="00D06032" w:rsidRPr="00AD6CDC">
          <w:rPr>
            <w:rStyle w:val="Hyperlink"/>
            <w:lang w:val="en-GB"/>
          </w:rPr>
          <w:t>=</w:t>
        </w:r>
        <w:r w:rsidR="00D06032" w:rsidRPr="00AD6CDC">
          <w:rPr>
            <w:rStyle w:val="Hyperlink"/>
            <w:lang w:val="en-GB"/>
          </w:rPr>
          <w:t>0ztF-419fac</w:t>
        </w:r>
      </w:hyperlink>
    </w:p>
    <w:p w14:paraId="4A8CD397" w14:textId="77777777" w:rsidR="00D06032" w:rsidRDefault="00D06032" w:rsidP="00D06032">
      <w:pPr>
        <w:rPr>
          <w:lang w:val="en-GB"/>
        </w:rPr>
      </w:pPr>
    </w:p>
    <w:p w14:paraId="28A7B987" w14:textId="24B5E1CF" w:rsidR="00D06032" w:rsidRPr="0063117C" w:rsidRDefault="00D06032" w:rsidP="00D460F5">
      <w:pPr>
        <w:pStyle w:val="ListParagraph"/>
        <w:numPr>
          <w:ilvl w:val="0"/>
          <w:numId w:val="2"/>
        </w:numPr>
        <w:rPr>
          <w:b/>
          <w:bCs/>
          <w:lang w:val="en-GB"/>
        </w:rPr>
      </w:pPr>
      <w:r w:rsidRPr="0063117C">
        <w:rPr>
          <w:b/>
          <w:bCs/>
          <w:lang w:val="en-GB"/>
        </w:rPr>
        <w:t xml:space="preserve">Other </w:t>
      </w:r>
      <w:r w:rsidR="0063117C" w:rsidRPr="0063117C">
        <w:rPr>
          <w:b/>
          <w:bCs/>
          <w:lang w:val="en-GB"/>
        </w:rPr>
        <w:t xml:space="preserve">virology </w:t>
      </w:r>
      <w:r w:rsidRPr="0063117C">
        <w:rPr>
          <w:b/>
          <w:bCs/>
          <w:lang w:val="en-GB"/>
        </w:rPr>
        <w:t xml:space="preserve">tests </w:t>
      </w:r>
    </w:p>
    <w:p w14:paraId="093FEFFA" w14:textId="179E22BF" w:rsidR="002665D8" w:rsidRPr="004A580E" w:rsidRDefault="002665D8" w:rsidP="002665D8">
      <w:pPr>
        <w:pStyle w:val="Heading6"/>
        <w:rPr>
          <w:lang w:val="en-GB"/>
        </w:rPr>
      </w:pPr>
      <w:r w:rsidRPr="004A580E">
        <w:rPr>
          <w:lang w:val="en-GB"/>
        </w:rPr>
        <w:t>Complete this table</w:t>
      </w:r>
    </w:p>
    <w:tbl>
      <w:tblPr>
        <w:tblStyle w:val="6"/>
        <w:tblW w:w="47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2299"/>
        <w:gridCol w:w="6201"/>
      </w:tblGrid>
      <w:tr w:rsidR="00CB6836" w:rsidRPr="004A580E" w14:paraId="2733D74E" w14:textId="77777777" w:rsidTr="00CB6836">
        <w:trPr>
          <w:tblHeader/>
        </w:trPr>
        <w:tc>
          <w:tcPr>
            <w:tcW w:w="1349" w:type="pct"/>
            <w:shd w:val="clear" w:color="auto" w:fill="DBE5F1" w:themeFill="accent1" w:themeFillTint="33"/>
          </w:tcPr>
          <w:p w14:paraId="64D0F8B6" w14:textId="77777777" w:rsidR="00CB6836" w:rsidRPr="004A580E" w:rsidRDefault="00CB6836" w:rsidP="00C040BC">
            <w:pPr>
              <w:rPr>
                <w:b/>
                <w:lang w:val="en-GB"/>
              </w:rPr>
            </w:pPr>
            <w:r w:rsidRPr="004A580E">
              <w:rPr>
                <w:b/>
                <w:lang w:val="en-GB"/>
              </w:rPr>
              <w:t>Test method</w:t>
            </w:r>
          </w:p>
        </w:tc>
        <w:tc>
          <w:tcPr>
            <w:tcW w:w="3651" w:type="pct"/>
            <w:shd w:val="clear" w:color="auto" w:fill="DBE5F1" w:themeFill="accent1" w:themeFillTint="33"/>
          </w:tcPr>
          <w:p w14:paraId="3FE25B8C" w14:textId="663DA939" w:rsidR="00CB6836" w:rsidRPr="004A580E" w:rsidRDefault="00CB6836" w:rsidP="00C040BC">
            <w:pPr>
              <w:rPr>
                <w:b/>
                <w:lang w:val="en-GB"/>
              </w:rPr>
            </w:pPr>
            <w:r w:rsidRPr="004A580E">
              <w:rPr>
                <w:b/>
                <w:lang w:val="en-GB"/>
              </w:rPr>
              <w:t>Give examples of a viral disease where this testing is used</w:t>
            </w:r>
          </w:p>
        </w:tc>
      </w:tr>
      <w:tr w:rsidR="00CB6836" w:rsidRPr="004A580E" w14:paraId="6447F33D" w14:textId="77777777" w:rsidTr="00CB6836">
        <w:tc>
          <w:tcPr>
            <w:tcW w:w="1349" w:type="pct"/>
          </w:tcPr>
          <w:p w14:paraId="645939FA" w14:textId="77777777" w:rsidR="00CB6836" w:rsidRPr="004A580E" w:rsidRDefault="00CB6836" w:rsidP="00C040BC">
            <w:pPr>
              <w:rPr>
                <w:lang w:val="en-GB"/>
              </w:rPr>
            </w:pPr>
            <w:r w:rsidRPr="004A580E">
              <w:rPr>
                <w:lang w:val="en-GB"/>
              </w:rPr>
              <w:t>Enzyme-linked immunosorbent assay (ELISA)</w:t>
            </w:r>
          </w:p>
        </w:tc>
        <w:tc>
          <w:tcPr>
            <w:tcW w:w="3651" w:type="pct"/>
          </w:tcPr>
          <w:p w14:paraId="19F0C843" w14:textId="77777777" w:rsidR="00CB6836" w:rsidRPr="004A580E" w:rsidRDefault="00CB6836" w:rsidP="00C040BC">
            <w:pPr>
              <w:rPr>
                <w:lang w:val="en-GB"/>
              </w:rPr>
            </w:pPr>
          </w:p>
          <w:p w14:paraId="4E120F79" w14:textId="718BC426" w:rsidR="00CB6836" w:rsidRPr="004A580E" w:rsidRDefault="00CB6836" w:rsidP="00C040BC">
            <w:pPr>
              <w:rPr>
                <w:lang w:val="en-GB"/>
              </w:rPr>
            </w:pPr>
          </w:p>
        </w:tc>
      </w:tr>
      <w:tr w:rsidR="00CB6836" w:rsidRPr="004A580E" w14:paraId="089A39FD" w14:textId="77777777" w:rsidTr="00CB6836">
        <w:tc>
          <w:tcPr>
            <w:tcW w:w="1349" w:type="pct"/>
          </w:tcPr>
          <w:p w14:paraId="374B6A77" w14:textId="03056238" w:rsidR="00CB6836" w:rsidRPr="004A580E" w:rsidRDefault="00B944A1" w:rsidP="00C040BC">
            <w:pPr>
              <w:rPr>
                <w:lang w:val="en-GB"/>
              </w:rPr>
            </w:pPr>
            <w:r>
              <w:rPr>
                <w:lang w:val="en-GB"/>
              </w:rPr>
              <w:t>I</w:t>
            </w:r>
            <w:r w:rsidR="00CB6836" w:rsidRPr="004A580E">
              <w:rPr>
                <w:lang w:val="en-GB"/>
              </w:rPr>
              <w:t xml:space="preserve">mmunofluorescence </w:t>
            </w:r>
          </w:p>
        </w:tc>
        <w:tc>
          <w:tcPr>
            <w:tcW w:w="3651" w:type="pct"/>
          </w:tcPr>
          <w:p w14:paraId="22DC5927" w14:textId="77777777" w:rsidR="00CB6836" w:rsidRPr="004A580E" w:rsidRDefault="00CB6836" w:rsidP="00C040BC">
            <w:pPr>
              <w:rPr>
                <w:lang w:val="en-GB"/>
              </w:rPr>
            </w:pPr>
          </w:p>
          <w:p w14:paraId="63402202" w14:textId="15DB8DD1" w:rsidR="00CB6836" w:rsidRPr="004A580E" w:rsidRDefault="00CB6836" w:rsidP="00C040BC">
            <w:pPr>
              <w:rPr>
                <w:lang w:val="en-GB"/>
              </w:rPr>
            </w:pPr>
          </w:p>
        </w:tc>
      </w:tr>
      <w:tr w:rsidR="00CB6836" w:rsidRPr="004A580E" w14:paraId="07F292CB" w14:textId="77777777" w:rsidTr="00CB6836">
        <w:tc>
          <w:tcPr>
            <w:tcW w:w="1349" w:type="pct"/>
          </w:tcPr>
          <w:p w14:paraId="12BBADBD" w14:textId="167CBF55" w:rsidR="00CB6836" w:rsidRPr="004A580E" w:rsidRDefault="00CB6836" w:rsidP="00C040BC">
            <w:pPr>
              <w:rPr>
                <w:lang w:val="en-GB"/>
              </w:rPr>
            </w:pPr>
            <w:r w:rsidRPr="004A580E">
              <w:rPr>
                <w:lang w:val="en-GB"/>
              </w:rPr>
              <w:t>Polymerase chain reaction (PCR) assay</w:t>
            </w:r>
          </w:p>
        </w:tc>
        <w:tc>
          <w:tcPr>
            <w:tcW w:w="3651" w:type="pct"/>
          </w:tcPr>
          <w:p w14:paraId="28DE41B7" w14:textId="77777777" w:rsidR="00CB6836" w:rsidRPr="004A580E" w:rsidRDefault="00CB6836" w:rsidP="00C040BC">
            <w:pPr>
              <w:rPr>
                <w:lang w:val="en-GB"/>
              </w:rPr>
            </w:pPr>
          </w:p>
          <w:p w14:paraId="4504F624" w14:textId="7A54F8EB" w:rsidR="00CB6836" w:rsidRPr="004A580E" w:rsidRDefault="00CB6836" w:rsidP="00C040BC">
            <w:pPr>
              <w:rPr>
                <w:lang w:val="en-GB"/>
              </w:rPr>
            </w:pPr>
          </w:p>
        </w:tc>
      </w:tr>
    </w:tbl>
    <w:p w14:paraId="2E023440" w14:textId="348B6586" w:rsidR="00D20447" w:rsidRPr="004A580E" w:rsidRDefault="00D20447" w:rsidP="000B009E">
      <w:pPr>
        <w:rPr>
          <w:lang w:val="en-GB"/>
        </w:rPr>
      </w:pPr>
    </w:p>
    <w:p w14:paraId="62C29567" w14:textId="77777777" w:rsidR="008072C2" w:rsidRPr="004A580E" w:rsidRDefault="008072C2" w:rsidP="000B009E">
      <w:pPr>
        <w:rPr>
          <w:lang w:val="en-GB"/>
        </w:rPr>
      </w:pPr>
    </w:p>
    <w:p w14:paraId="579C40C9" w14:textId="68689329" w:rsidR="002665D8" w:rsidRPr="004A580E" w:rsidRDefault="008072C2" w:rsidP="00D06032">
      <w:pPr>
        <w:pStyle w:val="Heading2"/>
      </w:pPr>
      <w:bookmarkStart w:id="40" w:name="_Toc217283739"/>
      <w:r w:rsidRPr="004A580E">
        <w:t>Whole Genome Sequencing (WGS)</w:t>
      </w:r>
      <w:bookmarkEnd w:id="40"/>
    </w:p>
    <w:p w14:paraId="3655D902" w14:textId="77777777" w:rsidR="0063117C" w:rsidRDefault="008072C2" w:rsidP="008072C2">
      <w:pPr>
        <w:rPr>
          <w:lang w:val="en-GB"/>
        </w:rPr>
      </w:pPr>
      <w:r w:rsidRPr="004A580E">
        <w:rPr>
          <w:lang w:val="en-GB"/>
        </w:rPr>
        <w:t xml:space="preserve">Whole-genome sequencing (WGS) is the analysis of the entire genomic DNA sequence of a cell at a single time, providing the most comprehensive characterization of the genome. It is a more recent laboratory technique used in outbreak management. </w:t>
      </w:r>
    </w:p>
    <w:p w14:paraId="0EE26D74" w14:textId="7BBA54D8" w:rsidR="008072C2" w:rsidRPr="004A580E" w:rsidRDefault="008072C2" w:rsidP="008072C2">
      <w:pPr>
        <w:rPr>
          <w:lang w:val="en-GB"/>
        </w:rPr>
      </w:pPr>
      <w:r w:rsidRPr="004A580E">
        <w:rPr>
          <w:lang w:val="en-GB"/>
        </w:rPr>
        <w:t>The technique has been applied to estimate the timing and directionality of transmission of a pathogen and to exclude cases from an investigation. It has been used for bacterial and viral outbreaks in public health and healthcare settings.</w:t>
      </w:r>
    </w:p>
    <w:p w14:paraId="0824ED1F" w14:textId="77777777" w:rsidR="008072C2" w:rsidRPr="004A580E" w:rsidRDefault="008072C2" w:rsidP="008072C2">
      <w:pPr>
        <w:rPr>
          <w:lang w:val="en-GB"/>
        </w:rPr>
      </w:pPr>
    </w:p>
    <w:p w14:paraId="0A4EE80A" w14:textId="43342E61" w:rsidR="008072C2" w:rsidRPr="004A580E" w:rsidRDefault="008072C2" w:rsidP="0063117C">
      <w:pPr>
        <w:pBdr>
          <w:top w:val="single" w:sz="4" w:space="1" w:color="auto"/>
          <w:left w:val="single" w:sz="4" w:space="4" w:color="auto"/>
          <w:bottom w:val="single" w:sz="4" w:space="1" w:color="auto"/>
          <w:right w:val="single" w:sz="4" w:space="4" w:color="auto"/>
        </w:pBdr>
        <w:shd w:val="clear" w:color="auto" w:fill="DBE5F1" w:themeFill="accent1" w:themeFillTint="33"/>
        <w:rPr>
          <w:b/>
          <w:bCs/>
          <w:lang w:val="en-GB"/>
        </w:rPr>
      </w:pPr>
      <w:r w:rsidRPr="004A580E">
        <w:rPr>
          <w:b/>
          <w:bCs/>
          <w:lang w:val="en-GB"/>
        </w:rPr>
        <w:t>Resources</w:t>
      </w:r>
    </w:p>
    <w:p w14:paraId="30A2A491" w14:textId="6D9FF5F2" w:rsidR="008072C2" w:rsidRPr="004A580E" w:rsidRDefault="008072C2" w:rsidP="0063117C">
      <w:pPr>
        <w:pBdr>
          <w:top w:val="single" w:sz="4" w:space="1" w:color="auto"/>
          <w:left w:val="single" w:sz="4" w:space="4" w:color="auto"/>
          <w:bottom w:val="single" w:sz="4" w:space="1" w:color="auto"/>
          <w:right w:val="single" w:sz="4" w:space="4" w:color="auto"/>
        </w:pBdr>
        <w:shd w:val="clear" w:color="auto" w:fill="DBE5F1" w:themeFill="accent1" w:themeFillTint="33"/>
        <w:rPr>
          <w:lang w:val="en-GB"/>
        </w:rPr>
      </w:pPr>
      <w:r w:rsidRPr="004A580E">
        <w:rPr>
          <w:lang w:val="en-GB"/>
        </w:rPr>
        <w:t xml:space="preserve">Detecting Outbreaks with Whole Genome Sequencing - </w:t>
      </w:r>
      <w:hyperlink r:id="rId48" w:history="1">
        <w:r w:rsidR="00FE1092" w:rsidRPr="00FE1092">
          <w:rPr>
            <w:rStyle w:val="Hyperlink"/>
            <w:lang w:val="en-GB"/>
          </w:rPr>
          <w:t>CDC:  Advanced Molecular Detection of Outbreaks</w:t>
        </w:r>
      </w:hyperlink>
      <w:r w:rsidR="00FE1092">
        <w:rPr>
          <w:lang w:val="en-GB"/>
        </w:rPr>
        <w:t xml:space="preserve"> </w:t>
      </w:r>
    </w:p>
    <w:p w14:paraId="6239522A" w14:textId="551C101A" w:rsidR="008072C2" w:rsidRPr="004A580E" w:rsidRDefault="008072C2" w:rsidP="0063117C">
      <w:pPr>
        <w:pBdr>
          <w:top w:val="single" w:sz="4" w:space="1" w:color="auto"/>
          <w:left w:val="single" w:sz="4" w:space="4" w:color="auto"/>
          <w:bottom w:val="single" w:sz="4" w:space="1" w:color="auto"/>
          <w:right w:val="single" w:sz="4" w:space="4" w:color="auto"/>
        </w:pBdr>
        <w:shd w:val="clear" w:color="auto" w:fill="DBE5F1" w:themeFill="accent1" w:themeFillTint="33"/>
        <w:rPr>
          <w:lang w:val="en-GB"/>
        </w:rPr>
      </w:pPr>
      <w:r w:rsidRPr="004A580E">
        <w:rPr>
          <w:lang w:val="en-GB"/>
        </w:rPr>
        <w:t xml:space="preserve">Using WGS to combat COVID-19 - </w:t>
      </w:r>
      <w:hyperlink r:id="rId49" w:history="1">
        <w:r w:rsidRPr="004A580E">
          <w:rPr>
            <w:rStyle w:val="Hyperlink"/>
            <w:lang w:val="en-GB"/>
          </w:rPr>
          <w:t>https://www.phgfoundation.org/blog/wgs-to-combat-COVID-19</w:t>
        </w:r>
      </w:hyperlink>
      <w:r w:rsidRPr="004A580E">
        <w:rPr>
          <w:lang w:val="en-GB"/>
        </w:rPr>
        <w:t xml:space="preserve"> </w:t>
      </w:r>
    </w:p>
    <w:p w14:paraId="06822610" w14:textId="15BE770F" w:rsidR="008072C2" w:rsidRPr="004A580E" w:rsidRDefault="008072C2" w:rsidP="008072C2">
      <w:pPr>
        <w:rPr>
          <w:lang w:val="en-GB"/>
        </w:rPr>
      </w:pP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6"/>
      </w:tblGrid>
      <w:tr w:rsidR="00920312" w:rsidRPr="004A580E" w14:paraId="0E3AEF38" w14:textId="77777777" w:rsidTr="000615A9">
        <w:trPr>
          <w:tblHeader/>
        </w:trPr>
        <w:tc>
          <w:tcPr>
            <w:tcW w:w="5000" w:type="pct"/>
            <w:shd w:val="clear" w:color="auto" w:fill="DBE5F1" w:themeFill="accent1" w:themeFillTint="33"/>
          </w:tcPr>
          <w:p w14:paraId="7D8FBC62" w14:textId="18A05922" w:rsidR="00920312" w:rsidRPr="004A580E" w:rsidRDefault="00920312" w:rsidP="00C040BC">
            <w:pPr>
              <w:rPr>
                <w:b/>
                <w:bCs/>
                <w:lang w:val="en-GB"/>
              </w:rPr>
            </w:pPr>
            <w:r w:rsidRPr="004A580E">
              <w:rPr>
                <w:b/>
                <w:bCs/>
                <w:lang w:val="en-GB"/>
              </w:rPr>
              <w:t xml:space="preserve">Describe how WGS can help </w:t>
            </w:r>
            <w:r w:rsidR="0031026A">
              <w:rPr>
                <w:b/>
                <w:bCs/>
                <w:lang w:val="en-GB"/>
              </w:rPr>
              <w:t>determine the extent of a MRSA outbreak investigation where multiple cases have been found in different wards/units.</w:t>
            </w:r>
          </w:p>
        </w:tc>
      </w:tr>
      <w:tr w:rsidR="00920312" w:rsidRPr="004A580E" w14:paraId="544ABE17" w14:textId="77777777" w:rsidTr="00D01DBF">
        <w:tc>
          <w:tcPr>
            <w:tcW w:w="5000" w:type="pct"/>
          </w:tcPr>
          <w:p w14:paraId="611E0F6D" w14:textId="77777777" w:rsidR="00920312" w:rsidRPr="004A580E" w:rsidRDefault="00920312" w:rsidP="00C040BC">
            <w:pPr>
              <w:rPr>
                <w:lang w:val="en-GB"/>
              </w:rPr>
            </w:pPr>
          </w:p>
          <w:p w14:paraId="2908DE74" w14:textId="48D9D938" w:rsidR="00920312" w:rsidRPr="004A580E" w:rsidRDefault="00920312" w:rsidP="00C040BC">
            <w:pPr>
              <w:rPr>
                <w:lang w:val="en-GB"/>
              </w:rPr>
            </w:pPr>
          </w:p>
        </w:tc>
      </w:tr>
    </w:tbl>
    <w:p w14:paraId="164F1FD7" w14:textId="77777777" w:rsidR="00920312" w:rsidRPr="004A580E" w:rsidRDefault="00920312" w:rsidP="008072C2">
      <w:pPr>
        <w:rPr>
          <w:lang w:val="en-GB"/>
        </w:rPr>
      </w:pPr>
    </w:p>
    <w:p w14:paraId="62C1DEB9" w14:textId="4F30AB33" w:rsidR="004B7233" w:rsidRPr="004A580E" w:rsidRDefault="004B7233" w:rsidP="0031026A">
      <w:pPr>
        <w:pStyle w:val="Heading2"/>
      </w:pPr>
      <w:bookmarkStart w:id="41" w:name="_Toc217283740"/>
      <w:r w:rsidRPr="004A580E">
        <w:lastRenderedPageBreak/>
        <w:t>Documentation and Reporting</w:t>
      </w:r>
      <w:bookmarkEnd w:id="41"/>
    </w:p>
    <w:p w14:paraId="23E25C40" w14:textId="771459B1" w:rsidR="000B009E" w:rsidRPr="0031026A" w:rsidRDefault="000B009E" w:rsidP="0031026A">
      <w:pPr>
        <w:pStyle w:val="Heading3"/>
      </w:pPr>
      <w:bookmarkStart w:id="42" w:name="_Toc217283741"/>
      <w:r w:rsidRPr="0031026A">
        <w:t>Information for laboratory staff</w:t>
      </w:r>
      <w:bookmarkEnd w:id="42"/>
    </w:p>
    <w:p w14:paraId="0F92CE40" w14:textId="77777777" w:rsidR="00AA5055" w:rsidRPr="004A580E" w:rsidRDefault="000B009E" w:rsidP="000B009E">
      <w:pPr>
        <w:rPr>
          <w:lang w:val="en-GB"/>
        </w:rPr>
      </w:pPr>
      <w:r w:rsidRPr="004A580E">
        <w:rPr>
          <w:lang w:val="en-GB"/>
        </w:rPr>
        <w:t xml:space="preserve">The microbiology laboratory requires and uses different information for their processes. </w:t>
      </w:r>
    </w:p>
    <w:p w14:paraId="3DF9D931" w14:textId="2195EC31" w:rsidR="000B009E" w:rsidRPr="004A580E" w:rsidRDefault="000B009E" w:rsidP="000B009E">
      <w:pPr>
        <w:rPr>
          <w:rStyle w:val="Heading6Char"/>
          <w:lang w:val="en-GB"/>
        </w:rPr>
      </w:pPr>
      <w:r w:rsidRPr="004A580E">
        <w:rPr>
          <w:rStyle w:val="Heading6Char"/>
          <w:lang w:val="en-GB"/>
        </w:rPr>
        <w:t>Describe the laboratory significance of the following information that is provided on the request form:</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2689"/>
        <w:gridCol w:w="6327"/>
      </w:tblGrid>
      <w:tr w:rsidR="000B009E" w:rsidRPr="004A580E" w14:paraId="633D3A81" w14:textId="77777777" w:rsidTr="00281E73">
        <w:trPr>
          <w:tblHeader/>
        </w:trPr>
        <w:tc>
          <w:tcPr>
            <w:tcW w:w="1491" w:type="pct"/>
            <w:shd w:val="clear" w:color="auto" w:fill="DBE5F1" w:themeFill="accent1" w:themeFillTint="33"/>
          </w:tcPr>
          <w:p w14:paraId="350E13C1" w14:textId="77777777" w:rsidR="000B009E" w:rsidRPr="004A580E" w:rsidRDefault="000B009E" w:rsidP="00C040BC">
            <w:pPr>
              <w:rPr>
                <w:b/>
                <w:lang w:val="en-GB"/>
              </w:rPr>
            </w:pPr>
            <w:r w:rsidRPr="004A580E">
              <w:rPr>
                <w:b/>
                <w:lang w:val="en-GB"/>
              </w:rPr>
              <w:t>Criteria</w:t>
            </w:r>
          </w:p>
        </w:tc>
        <w:tc>
          <w:tcPr>
            <w:tcW w:w="3509" w:type="pct"/>
            <w:shd w:val="clear" w:color="auto" w:fill="DBE5F1" w:themeFill="accent1" w:themeFillTint="33"/>
          </w:tcPr>
          <w:p w14:paraId="78189C9D" w14:textId="77777777" w:rsidR="000B009E" w:rsidRPr="004A580E" w:rsidRDefault="000B009E" w:rsidP="00C040BC">
            <w:pPr>
              <w:rPr>
                <w:b/>
                <w:lang w:val="en-GB"/>
              </w:rPr>
            </w:pPr>
            <w:r w:rsidRPr="004A580E">
              <w:rPr>
                <w:b/>
                <w:lang w:val="en-GB"/>
              </w:rPr>
              <w:t>Laboratory significance</w:t>
            </w:r>
          </w:p>
        </w:tc>
      </w:tr>
      <w:tr w:rsidR="000B009E" w:rsidRPr="004A580E" w14:paraId="05FA494C" w14:textId="77777777" w:rsidTr="00281E73">
        <w:tc>
          <w:tcPr>
            <w:tcW w:w="1491" w:type="pct"/>
          </w:tcPr>
          <w:p w14:paraId="3EFA504A" w14:textId="77777777" w:rsidR="000B009E" w:rsidRPr="004A580E" w:rsidRDefault="000B009E" w:rsidP="00C040BC">
            <w:pPr>
              <w:rPr>
                <w:lang w:val="en-GB"/>
              </w:rPr>
            </w:pPr>
            <w:r w:rsidRPr="004A580E">
              <w:rPr>
                <w:lang w:val="en-GB"/>
              </w:rPr>
              <w:t xml:space="preserve">Date and time collected </w:t>
            </w:r>
          </w:p>
        </w:tc>
        <w:tc>
          <w:tcPr>
            <w:tcW w:w="3509" w:type="pct"/>
          </w:tcPr>
          <w:p w14:paraId="6D984775" w14:textId="77777777" w:rsidR="000B009E" w:rsidRPr="004A580E" w:rsidRDefault="000B009E" w:rsidP="00C040BC">
            <w:pPr>
              <w:rPr>
                <w:lang w:val="en-GB"/>
              </w:rPr>
            </w:pPr>
          </w:p>
        </w:tc>
      </w:tr>
      <w:tr w:rsidR="000B009E" w:rsidRPr="004A580E" w14:paraId="4903B88A" w14:textId="77777777" w:rsidTr="00281E73">
        <w:tc>
          <w:tcPr>
            <w:tcW w:w="1491" w:type="pct"/>
          </w:tcPr>
          <w:p w14:paraId="22A3BF3B" w14:textId="77777777" w:rsidR="000B009E" w:rsidRPr="004A580E" w:rsidRDefault="000B009E" w:rsidP="00C040BC">
            <w:pPr>
              <w:rPr>
                <w:lang w:val="en-GB"/>
              </w:rPr>
            </w:pPr>
            <w:r w:rsidRPr="004A580E">
              <w:rPr>
                <w:lang w:val="en-GB"/>
              </w:rPr>
              <w:t>Diagnosis</w:t>
            </w:r>
          </w:p>
        </w:tc>
        <w:tc>
          <w:tcPr>
            <w:tcW w:w="3509" w:type="pct"/>
          </w:tcPr>
          <w:p w14:paraId="3DD900E2" w14:textId="77777777" w:rsidR="000B009E" w:rsidRPr="004A580E" w:rsidRDefault="000B009E" w:rsidP="00C040BC">
            <w:pPr>
              <w:rPr>
                <w:lang w:val="en-GB"/>
              </w:rPr>
            </w:pPr>
          </w:p>
        </w:tc>
      </w:tr>
      <w:tr w:rsidR="000B009E" w:rsidRPr="004A580E" w14:paraId="7F062C66" w14:textId="77777777" w:rsidTr="00281E73">
        <w:tc>
          <w:tcPr>
            <w:tcW w:w="1491" w:type="pct"/>
          </w:tcPr>
          <w:p w14:paraId="2ECB6930" w14:textId="77777777" w:rsidR="000B009E" w:rsidRPr="004A580E" w:rsidRDefault="000B009E" w:rsidP="00C040BC">
            <w:pPr>
              <w:rPr>
                <w:lang w:val="en-GB"/>
              </w:rPr>
            </w:pPr>
            <w:r w:rsidRPr="004A580E">
              <w:rPr>
                <w:lang w:val="en-GB"/>
              </w:rPr>
              <w:t>Person ordering the test</w:t>
            </w:r>
          </w:p>
        </w:tc>
        <w:tc>
          <w:tcPr>
            <w:tcW w:w="3509" w:type="pct"/>
          </w:tcPr>
          <w:p w14:paraId="2CF99CEE" w14:textId="77777777" w:rsidR="000B009E" w:rsidRPr="004A580E" w:rsidRDefault="000B009E" w:rsidP="00C040BC">
            <w:pPr>
              <w:rPr>
                <w:lang w:val="en-GB"/>
              </w:rPr>
            </w:pPr>
          </w:p>
        </w:tc>
      </w:tr>
      <w:tr w:rsidR="000B009E" w:rsidRPr="004A580E" w14:paraId="3DD1CD28" w14:textId="77777777" w:rsidTr="00281E73">
        <w:tc>
          <w:tcPr>
            <w:tcW w:w="1491" w:type="pct"/>
          </w:tcPr>
          <w:p w14:paraId="2AE2525F" w14:textId="77777777" w:rsidR="000B009E" w:rsidRPr="004A580E" w:rsidRDefault="000B009E" w:rsidP="00C040BC">
            <w:pPr>
              <w:rPr>
                <w:lang w:val="en-GB"/>
              </w:rPr>
            </w:pPr>
            <w:r w:rsidRPr="004A580E">
              <w:rPr>
                <w:lang w:val="en-GB"/>
              </w:rPr>
              <w:t>Source of the specimen, leg, vagina, etc.</w:t>
            </w:r>
          </w:p>
        </w:tc>
        <w:tc>
          <w:tcPr>
            <w:tcW w:w="3509" w:type="pct"/>
          </w:tcPr>
          <w:p w14:paraId="6704CA4D" w14:textId="77777777" w:rsidR="000B009E" w:rsidRPr="004A580E" w:rsidRDefault="000B009E" w:rsidP="00C040BC">
            <w:pPr>
              <w:rPr>
                <w:lang w:val="en-GB"/>
              </w:rPr>
            </w:pPr>
          </w:p>
        </w:tc>
      </w:tr>
      <w:tr w:rsidR="000B009E" w:rsidRPr="004A580E" w14:paraId="2ABFEFAC" w14:textId="77777777" w:rsidTr="00281E73">
        <w:tc>
          <w:tcPr>
            <w:tcW w:w="1491" w:type="pct"/>
          </w:tcPr>
          <w:p w14:paraId="34B84190" w14:textId="77777777" w:rsidR="000B009E" w:rsidRPr="004A580E" w:rsidRDefault="000B009E" w:rsidP="00C040BC">
            <w:pPr>
              <w:rPr>
                <w:lang w:val="en-GB"/>
              </w:rPr>
            </w:pPr>
            <w:r w:rsidRPr="004A580E">
              <w:rPr>
                <w:lang w:val="en-GB"/>
              </w:rPr>
              <w:t>Type of sample taken e.g. wound swab, pus, MSU, clean catch</w:t>
            </w:r>
          </w:p>
        </w:tc>
        <w:tc>
          <w:tcPr>
            <w:tcW w:w="3509" w:type="pct"/>
          </w:tcPr>
          <w:p w14:paraId="1BB7F679" w14:textId="77777777" w:rsidR="000B009E" w:rsidRPr="004A580E" w:rsidRDefault="000B009E" w:rsidP="00C040BC">
            <w:pPr>
              <w:rPr>
                <w:lang w:val="en-GB"/>
              </w:rPr>
            </w:pPr>
          </w:p>
          <w:p w14:paraId="7B774C88" w14:textId="77777777" w:rsidR="000B009E" w:rsidRPr="004A580E" w:rsidRDefault="000B009E" w:rsidP="00C040BC">
            <w:pPr>
              <w:rPr>
                <w:lang w:val="en-GB"/>
              </w:rPr>
            </w:pPr>
          </w:p>
        </w:tc>
      </w:tr>
      <w:tr w:rsidR="000B009E" w:rsidRPr="004A580E" w14:paraId="1A0BF4A1" w14:textId="77777777" w:rsidTr="00281E73">
        <w:tc>
          <w:tcPr>
            <w:tcW w:w="1491" w:type="pct"/>
          </w:tcPr>
          <w:p w14:paraId="205A737A" w14:textId="77777777" w:rsidR="000B009E" w:rsidRPr="004A580E" w:rsidRDefault="000B009E" w:rsidP="00C040BC">
            <w:pPr>
              <w:rPr>
                <w:lang w:val="en-GB"/>
              </w:rPr>
            </w:pPr>
            <w:r w:rsidRPr="004A580E">
              <w:rPr>
                <w:lang w:val="en-GB"/>
              </w:rPr>
              <w:t>Current antimicrobial therapy of patient</w:t>
            </w:r>
          </w:p>
        </w:tc>
        <w:tc>
          <w:tcPr>
            <w:tcW w:w="3509" w:type="pct"/>
          </w:tcPr>
          <w:p w14:paraId="0A7733D4" w14:textId="77777777" w:rsidR="000B009E" w:rsidRPr="004A580E" w:rsidRDefault="000B009E" w:rsidP="00C040BC">
            <w:pPr>
              <w:rPr>
                <w:lang w:val="en-GB"/>
              </w:rPr>
            </w:pPr>
          </w:p>
        </w:tc>
      </w:tr>
    </w:tbl>
    <w:p w14:paraId="57B48932" w14:textId="19E5F2D7" w:rsidR="000B009E" w:rsidRPr="004A580E" w:rsidRDefault="000B009E" w:rsidP="000B009E">
      <w:pPr>
        <w:rPr>
          <w:lang w:val="en-GB"/>
        </w:rPr>
      </w:pPr>
    </w:p>
    <w:p w14:paraId="765905D5" w14:textId="77777777" w:rsidR="000B009E" w:rsidRPr="004A580E" w:rsidRDefault="000B009E" w:rsidP="000B009E">
      <w:pPr>
        <w:rPr>
          <w:lang w:val="en-GB"/>
        </w:rPr>
      </w:pPr>
      <w:r w:rsidRPr="004A580E">
        <w:rPr>
          <w:lang w:val="en-GB"/>
        </w:rPr>
        <w:t xml:space="preserve">Incorrect information or not enough information is a common problem with laboratory requisition forms and orders. </w:t>
      </w:r>
    </w:p>
    <w:p w14:paraId="5041A115" w14:textId="6855FA8F" w:rsidR="000B009E" w:rsidRPr="004A580E" w:rsidRDefault="000B009E" w:rsidP="00CF78F9">
      <w:pPr>
        <w:pStyle w:val="Heading6"/>
        <w:rPr>
          <w:lang w:val="en-GB"/>
        </w:rPr>
      </w:pPr>
      <w:r w:rsidRPr="004A580E">
        <w:rPr>
          <w:lang w:val="en-GB"/>
        </w:rPr>
        <w:t xml:space="preserve">Have you any suggestions how </w:t>
      </w:r>
      <w:r w:rsidR="00DB5C4E">
        <w:rPr>
          <w:lang w:val="en-GB"/>
        </w:rPr>
        <w:t xml:space="preserve">this </w:t>
      </w:r>
      <w:r w:rsidR="004B7233" w:rsidRPr="004A580E">
        <w:rPr>
          <w:lang w:val="en-GB"/>
        </w:rPr>
        <w:t xml:space="preserve">problem </w:t>
      </w:r>
      <w:r w:rsidRPr="004A580E">
        <w:rPr>
          <w:lang w:val="en-GB"/>
        </w:rPr>
        <w:t>might be improved at your facility?</w:t>
      </w:r>
    </w:p>
    <w:p w14:paraId="00CD8144" w14:textId="77777777" w:rsidR="000B009E" w:rsidRPr="004A580E" w:rsidRDefault="000B009E" w:rsidP="000B009E">
      <w:pPr>
        <w:pBdr>
          <w:top w:val="single" w:sz="4" w:space="1" w:color="auto"/>
          <w:left w:val="single" w:sz="4" w:space="4" w:color="auto"/>
          <w:bottom w:val="single" w:sz="4" w:space="1" w:color="auto"/>
          <w:right w:val="single" w:sz="4" w:space="4" w:color="auto"/>
        </w:pBdr>
        <w:rPr>
          <w:lang w:val="en-GB"/>
        </w:rPr>
      </w:pPr>
    </w:p>
    <w:p w14:paraId="66E4D0FD" w14:textId="0DFF1471" w:rsidR="000B009E" w:rsidRPr="004A580E" w:rsidRDefault="000B009E" w:rsidP="000B009E">
      <w:pPr>
        <w:pBdr>
          <w:top w:val="single" w:sz="4" w:space="1" w:color="auto"/>
          <w:left w:val="single" w:sz="4" w:space="4" w:color="auto"/>
          <w:bottom w:val="single" w:sz="4" w:space="1" w:color="auto"/>
          <w:right w:val="single" w:sz="4" w:space="4" w:color="auto"/>
        </w:pBdr>
        <w:rPr>
          <w:lang w:val="en-GB"/>
        </w:rPr>
      </w:pPr>
    </w:p>
    <w:p w14:paraId="0DBFE674" w14:textId="77777777" w:rsidR="00AA5055" w:rsidRPr="004A580E" w:rsidRDefault="00AA5055" w:rsidP="000B009E">
      <w:pPr>
        <w:pBdr>
          <w:top w:val="single" w:sz="4" w:space="1" w:color="auto"/>
          <w:left w:val="single" w:sz="4" w:space="4" w:color="auto"/>
          <w:bottom w:val="single" w:sz="4" w:space="1" w:color="auto"/>
          <w:right w:val="single" w:sz="4" w:space="4" w:color="auto"/>
        </w:pBdr>
        <w:rPr>
          <w:lang w:val="en-GB"/>
        </w:rPr>
      </w:pPr>
    </w:p>
    <w:p w14:paraId="3AF23513" w14:textId="0E42209C" w:rsidR="00864442" w:rsidRPr="004A580E" w:rsidRDefault="00864442">
      <w:pPr>
        <w:rPr>
          <w:lang w:val="en-GB"/>
        </w:rPr>
      </w:pPr>
    </w:p>
    <w:p w14:paraId="19AFF2F4" w14:textId="22551072" w:rsidR="004B7233" w:rsidRPr="004A580E" w:rsidRDefault="004B7233" w:rsidP="00632ABB">
      <w:pPr>
        <w:pStyle w:val="Heading3"/>
        <w:rPr>
          <w:lang w:val="en-GB"/>
        </w:rPr>
      </w:pPr>
      <w:bookmarkStart w:id="43" w:name="_Toc217283742"/>
      <w:r w:rsidRPr="004A580E">
        <w:rPr>
          <w:lang w:val="en-GB"/>
        </w:rPr>
        <w:t>Laboratory reporting mechanisms to IPC</w:t>
      </w:r>
      <w:bookmarkEnd w:id="43"/>
    </w:p>
    <w:p w14:paraId="3464B42A" w14:textId="00F5DF4A" w:rsidR="004B7233" w:rsidRPr="004A580E" w:rsidRDefault="004B7233" w:rsidP="004B7233">
      <w:pPr>
        <w:pStyle w:val="Heading6"/>
        <w:rPr>
          <w:lang w:val="en-GB"/>
        </w:rPr>
      </w:pPr>
      <w:r w:rsidRPr="004A580E">
        <w:rPr>
          <w:lang w:val="en-GB"/>
        </w:rPr>
        <w:t>Answer the following questions about how laboratory reports are managed by IPC in your facility</w:t>
      </w:r>
      <w:r w:rsidR="00C978F5">
        <w:rPr>
          <w:lang w:val="en-GB"/>
        </w:rPr>
        <w:t>.</w:t>
      </w:r>
      <w:r w:rsidR="00DB5C4E">
        <w:rPr>
          <w:lang w:val="en-GB"/>
        </w:rPr>
        <w:t xml:space="preserve"> </w:t>
      </w:r>
      <w:r w:rsidR="00281E73">
        <w:rPr>
          <w:lang w:val="en-GB"/>
        </w:rPr>
        <w:t xml:space="preserve"> </w:t>
      </w:r>
      <w:r w:rsidR="00281E73" w:rsidRPr="00281E73">
        <w:rPr>
          <w:b w:val="0"/>
          <w:bCs/>
          <w:lang w:val="en-GB"/>
        </w:rPr>
        <w:t xml:space="preserve">If your facility </w:t>
      </w:r>
      <w:r w:rsidR="00281E73" w:rsidRPr="00281E73">
        <w:rPr>
          <w:lang w:val="en-GB"/>
        </w:rPr>
        <w:t>does not receive</w:t>
      </w:r>
      <w:r w:rsidR="00281E73" w:rsidRPr="00281E73">
        <w:rPr>
          <w:b w:val="0"/>
          <w:bCs/>
          <w:lang w:val="en-GB"/>
        </w:rPr>
        <w:t xml:space="preserve"> laboratory reports</w:t>
      </w:r>
      <w:r w:rsidR="00281E73">
        <w:rPr>
          <w:b w:val="0"/>
          <w:bCs/>
          <w:lang w:val="en-GB"/>
        </w:rPr>
        <w:t>,</w:t>
      </w:r>
      <w:r w:rsidR="00281E73" w:rsidRPr="00281E73">
        <w:rPr>
          <w:b w:val="0"/>
          <w:bCs/>
          <w:lang w:val="en-GB"/>
        </w:rPr>
        <w:t xml:space="preserve"> consider if this would be useful e.g. during an outbreak</w:t>
      </w:r>
    </w:p>
    <w:tbl>
      <w:tblPr>
        <w:tblStyle w:val="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4200"/>
        <w:gridCol w:w="4816"/>
      </w:tblGrid>
      <w:tr w:rsidR="004B7233" w:rsidRPr="004A580E" w14:paraId="3F1C9F1A" w14:textId="77777777" w:rsidTr="0031026A">
        <w:trPr>
          <w:tblHeader/>
        </w:trPr>
        <w:tc>
          <w:tcPr>
            <w:tcW w:w="2329" w:type="pct"/>
            <w:shd w:val="clear" w:color="auto" w:fill="DBE5F1" w:themeFill="accent1" w:themeFillTint="33"/>
          </w:tcPr>
          <w:p w14:paraId="0E083324" w14:textId="08E008FD" w:rsidR="004B7233" w:rsidRPr="004A580E" w:rsidRDefault="004B7233" w:rsidP="00C040BC">
            <w:pPr>
              <w:rPr>
                <w:b/>
                <w:lang w:val="en-GB"/>
              </w:rPr>
            </w:pPr>
            <w:r w:rsidRPr="004A580E">
              <w:rPr>
                <w:b/>
                <w:lang w:val="en-GB"/>
              </w:rPr>
              <w:t>Reporting</w:t>
            </w:r>
          </w:p>
        </w:tc>
        <w:tc>
          <w:tcPr>
            <w:tcW w:w="2671" w:type="pct"/>
            <w:shd w:val="clear" w:color="auto" w:fill="DBE5F1" w:themeFill="accent1" w:themeFillTint="33"/>
          </w:tcPr>
          <w:p w14:paraId="6B9E9DE7" w14:textId="4ED68804" w:rsidR="004B7233" w:rsidRPr="004A580E" w:rsidRDefault="004B7233" w:rsidP="00C040BC">
            <w:pPr>
              <w:rPr>
                <w:b/>
                <w:lang w:val="en-GB"/>
              </w:rPr>
            </w:pPr>
            <w:r w:rsidRPr="004A580E">
              <w:rPr>
                <w:b/>
                <w:lang w:val="en-GB"/>
              </w:rPr>
              <w:t>Answer</w:t>
            </w:r>
          </w:p>
        </w:tc>
      </w:tr>
      <w:tr w:rsidR="004B7233" w:rsidRPr="004A580E" w14:paraId="45F43182" w14:textId="77777777" w:rsidTr="0031026A">
        <w:tc>
          <w:tcPr>
            <w:tcW w:w="2329" w:type="pct"/>
          </w:tcPr>
          <w:p w14:paraId="48108FC5" w14:textId="1C8ACD89" w:rsidR="004B7233" w:rsidRPr="004A580E" w:rsidRDefault="00A4028D" w:rsidP="00C040BC">
            <w:pPr>
              <w:rPr>
                <w:lang w:val="en-GB"/>
              </w:rPr>
            </w:pPr>
            <w:r>
              <w:rPr>
                <w:lang w:val="en-GB"/>
              </w:rPr>
              <w:t>How often does IPC receive lab results</w:t>
            </w:r>
            <w:r w:rsidRPr="004A580E">
              <w:rPr>
                <w:lang w:val="en-GB"/>
              </w:rPr>
              <w:t xml:space="preserve"> e.g. daily/weekly</w:t>
            </w:r>
            <w:r>
              <w:rPr>
                <w:lang w:val="en-GB"/>
              </w:rPr>
              <w:t>/ never</w:t>
            </w:r>
            <w:r w:rsidRPr="004A580E">
              <w:rPr>
                <w:lang w:val="en-GB"/>
              </w:rPr>
              <w:t>?</w:t>
            </w:r>
          </w:p>
        </w:tc>
        <w:tc>
          <w:tcPr>
            <w:tcW w:w="2671" w:type="pct"/>
          </w:tcPr>
          <w:p w14:paraId="3E6864EA" w14:textId="531332A2" w:rsidR="004B7233" w:rsidRPr="004A580E" w:rsidRDefault="004B7233" w:rsidP="00C040BC">
            <w:pPr>
              <w:rPr>
                <w:lang w:val="en-GB"/>
              </w:rPr>
            </w:pPr>
          </w:p>
        </w:tc>
      </w:tr>
      <w:tr w:rsidR="00A4028D" w:rsidRPr="004A580E" w14:paraId="11F7FF76" w14:textId="77777777" w:rsidTr="0031026A">
        <w:tc>
          <w:tcPr>
            <w:tcW w:w="2329" w:type="pct"/>
          </w:tcPr>
          <w:p w14:paraId="5D0342CA" w14:textId="2E8F8AA8" w:rsidR="00A4028D" w:rsidRPr="004A580E" w:rsidRDefault="00A4028D" w:rsidP="00C040BC">
            <w:pPr>
              <w:rPr>
                <w:lang w:val="en-GB"/>
              </w:rPr>
            </w:pPr>
            <w:r w:rsidRPr="004A580E">
              <w:rPr>
                <w:lang w:val="en-GB"/>
              </w:rPr>
              <w:t xml:space="preserve">Which lab reports are </w:t>
            </w:r>
            <w:r>
              <w:rPr>
                <w:lang w:val="en-GB"/>
              </w:rPr>
              <w:t>received?</w:t>
            </w:r>
          </w:p>
        </w:tc>
        <w:tc>
          <w:tcPr>
            <w:tcW w:w="2671" w:type="pct"/>
          </w:tcPr>
          <w:p w14:paraId="61263624" w14:textId="77777777" w:rsidR="00A4028D" w:rsidRPr="004A580E" w:rsidRDefault="00A4028D" w:rsidP="00C040BC">
            <w:pPr>
              <w:rPr>
                <w:lang w:val="en-GB"/>
              </w:rPr>
            </w:pPr>
          </w:p>
        </w:tc>
      </w:tr>
      <w:tr w:rsidR="004B7233" w:rsidRPr="004A580E" w14:paraId="720CDFF1" w14:textId="77777777" w:rsidTr="0031026A">
        <w:tc>
          <w:tcPr>
            <w:tcW w:w="2329" w:type="pct"/>
          </w:tcPr>
          <w:p w14:paraId="05CF2D2E" w14:textId="14D0C19D" w:rsidR="004B7233" w:rsidRPr="004A580E" w:rsidRDefault="004B7233" w:rsidP="00C040BC">
            <w:pPr>
              <w:rPr>
                <w:lang w:val="en-GB"/>
              </w:rPr>
            </w:pPr>
            <w:r w:rsidRPr="004A580E">
              <w:rPr>
                <w:lang w:val="en-GB"/>
              </w:rPr>
              <w:lastRenderedPageBreak/>
              <w:t xml:space="preserve">What is the process for IPC to receive MDRO, TB or </w:t>
            </w:r>
            <w:proofErr w:type="gramStart"/>
            <w:r w:rsidRPr="00FE1092">
              <w:rPr>
                <w:i/>
                <w:iCs/>
                <w:lang w:val="en-GB"/>
              </w:rPr>
              <w:t>C.diff</w:t>
            </w:r>
            <w:proofErr w:type="gramEnd"/>
            <w:r w:rsidRPr="004A580E">
              <w:rPr>
                <w:lang w:val="en-GB"/>
              </w:rPr>
              <w:t xml:space="preserve"> reports? </w:t>
            </w:r>
          </w:p>
        </w:tc>
        <w:tc>
          <w:tcPr>
            <w:tcW w:w="2671" w:type="pct"/>
          </w:tcPr>
          <w:p w14:paraId="7804FA8D" w14:textId="4290D283" w:rsidR="004B7233" w:rsidRPr="004A580E" w:rsidRDefault="004B7233" w:rsidP="00C040BC">
            <w:pPr>
              <w:rPr>
                <w:lang w:val="en-GB"/>
              </w:rPr>
            </w:pPr>
          </w:p>
        </w:tc>
      </w:tr>
      <w:tr w:rsidR="00632ABB" w:rsidRPr="004A580E" w14:paraId="1A5B11CF" w14:textId="77777777" w:rsidTr="0031026A">
        <w:tc>
          <w:tcPr>
            <w:tcW w:w="2329" w:type="pct"/>
          </w:tcPr>
          <w:p w14:paraId="69A11215" w14:textId="3BA820F3" w:rsidR="00632ABB" w:rsidRPr="004A580E" w:rsidRDefault="00632ABB" w:rsidP="00C040BC">
            <w:pPr>
              <w:pBdr>
                <w:top w:val="nil"/>
                <w:left w:val="nil"/>
                <w:bottom w:val="nil"/>
                <w:right w:val="nil"/>
                <w:between w:val="nil"/>
              </w:pBdr>
              <w:spacing w:line="276" w:lineRule="auto"/>
              <w:rPr>
                <w:color w:val="000000"/>
                <w:lang w:val="en-GB"/>
              </w:rPr>
            </w:pPr>
            <w:r w:rsidRPr="004A580E">
              <w:rPr>
                <w:color w:val="000000"/>
                <w:lang w:val="en-GB"/>
              </w:rPr>
              <w:t>Which results are used for the IPC surveillance programmes?</w:t>
            </w:r>
          </w:p>
        </w:tc>
        <w:tc>
          <w:tcPr>
            <w:tcW w:w="2671" w:type="pct"/>
          </w:tcPr>
          <w:p w14:paraId="633F9C46" w14:textId="2C0F96AB" w:rsidR="00632ABB" w:rsidRPr="004A580E" w:rsidRDefault="00632ABB" w:rsidP="00C040BC">
            <w:pPr>
              <w:rPr>
                <w:lang w:val="en-GB"/>
              </w:rPr>
            </w:pPr>
          </w:p>
        </w:tc>
      </w:tr>
      <w:tr w:rsidR="00632ABB" w:rsidRPr="004A580E" w14:paraId="0EBD234D" w14:textId="77777777" w:rsidTr="0031026A">
        <w:tc>
          <w:tcPr>
            <w:tcW w:w="2329" w:type="pct"/>
          </w:tcPr>
          <w:p w14:paraId="254B0C1A" w14:textId="5CF9E9A9" w:rsidR="00632ABB" w:rsidRPr="004A580E" w:rsidRDefault="00632ABB" w:rsidP="00C040BC">
            <w:pPr>
              <w:pBdr>
                <w:top w:val="nil"/>
                <w:left w:val="nil"/>
                <w:bottom w:val="nil"/>
                <w:right w:val="nil"/>
                <w:between w:val="nil"/>
              </w:pBdr>
              <w:spacing w:line="276" w:lineRule="auto"/>
              <w:rPr>
                <w:color w:val="000000"/>
                <w:lang w:val="en-GB"/>
              </w:rPr>
            </w:pPr>
            <w:r w:rsidRPr="004A580E">
              <w:rPr>
                <w:color w:val="000000"/>
                <w:lang w:val="en-GB"/>
              </w:rPr>
              <w:t>Are MDRO results entered onto a database?</w:t>
            </w:r>
          </w:p>
        </w:tc>
        <w:tc>
          <w:tcPr>
            <w:tcW w:w="2671" w:type="pct"/>
          </w:tcPr>
          <w:p w14:paraId="4B1C10CB" w14:textId="77777777" w:rsidR="00632ABB" w:rsidRPr="004A580E" w:rsidRDefault="00632ABB" w:rsidP="00C040BC">
            <w:pPr>
              <w:rPr>
                <w:lang w:val="en-GB"/>
              </w:rPr>
            </w:pPr>
          </w:p>
        </w:tc>
      </w:tr>
      <w:tr w:rsidR="004B7233" w:rsidRPr="004A580E" w14:paraId="0239F9DA" w14:textId="77777777" w:rsidTr="0031026A">
        <w:tc>
          <w:tcPr>
            <w:tcW w:w="2329" w:type="pct"/>
          </w:tcPr>
          <w:p w14:paraId="72F80FF7" w14:textId="77777777" w:rsidR="004B7233" w:rsidRPr="004A580E" w:rsidRDefault="004B7233" w:rsidP="00C040BC">
            <w:pPr>
              <w:rPr>
                <w:lang w:val="en-GB"/>
              </w:rPr>
            </w:pPr>
            <w:r w:rsidRPr="004A580E">
              <w:rPr>
                <w:lang w:val="en-GB"/>
              </w:rPr>
              <w:t xml:space="preserve">Is there an ‘alert’ system to identify patients / residents who are colonised or infected with multi-resistant microorganisms? </w:t>
            </w:r>
          </w:p>
        </w:tc>
        <w:tc>
          <w:tcPr>
            <w:tcW w:w="2671" w:type="pct"/>
          </w:tcPr>
          <w:p w14:paraId="31897AD5" w14:textId="77777777" w:rsidR="004B7233" w:rsidRPr="004A580E" w:rsidRDefault="004B7233" w:rsidP="00C040BC">
            <w:pPr>
              <w:rPr>
                <w:lang w:val="en-GB"/>
              </w:rPr>
            </w:pPr>
          </w:p>
        </w:tc>
      </w:tr>
    </w:tbl>
    <w:p w14:paraId="71411F15" w14:textId="77777777" w:rsidR="004B7233" w:rsidRPr="004A580E" w:rsidRDefault="004B7233" w:rsidP="004B7233">
      <w:pPr>
        <w:rPr>
          <w:lang w:val="en-GB"/>
        </w:rPr>
      </w:pPr>
    </w:p>
    <w:p w14:paraId="20AD43F7" w14:textId="77777777" w:rsidR="004B7233" w:rsidRPr="004A580E" w:rsidRDefault="004B7233" w:rsidP="004B7233">
      <w:pPr>
        <w:rPr>
          <w:lang w:val="en-GB"/>
        </w:rPr>
      </w:pPr>
    </w:p>
    <w:p w14:paraId="0D89C30E" w14:textId="77777777" w:rsidR="00FB3E82" w:rsidRPr="00D50BC3" w:rsidRDefault="00FB3E82" w:rsidP="00D50BC3">
      <w:pPr>
        <w:pStyle w:val="Heading3"/>
        <w:rPr>
          <w:lang w:val="en-GB"/>
        </w:rPr>
      </w:pPr>
      <w:bookmarkStart w:id="44" w:name="_Toc217283743"/>
      <w:r w:rsidRPr="00D50BC3">
        <w:rPr>
          <w:lang w:val="en-GB"/>
        </w:rPr>
        <w:t>Public Health and Forensic Science</w:t>
      </w:r>
      <w:bookmarkEnd w:id="44"/>
      <w:r w:rsidRPr="00D50BC3">
        <w:rPr>
          <w:lang w:val="en-GB"/>
        </w:rPr>
        <w:t xml:space="preserve"> </w:t>
      </w:r>
    </w:p>
    <w:p w14:paraId="1EBE197E" w14:textId="02C653CE" w:rsidR="00C978F5" w:rsidRDefault="00C978F5" w:rsidP="00CB6836">
      <w:pPr>
        <w:rPr>
          <w:lang w:val="en-GB"/>
        </w:rPr>
      </w:pPr>
      <w:r w:rsidRPr="00C978F5">
        <w:t xml:space="preserve">The </w:t>
      </w:r>
      <w:r w:rsidR="00FE080E" w:rsidRPr="00FE080E">
        <w:rPr>
          <w:b/>
          <w:bCs/>
        </w:rPr>
        <w:t>New Zealand Institute for Public Health and Forensic Science (PHF Science)</w:t>
      </w:r>
      <w:r w:rsidR="00FE080E">
        <w:rPr>
          <w:b/>
          <w:bCs/>
        </w:rPr>
        <w:t xml:space="preserve"> </w:t>
      </w:r>
      <w:r w:rsidRPr="00C978F5">
        <w:t>is</w:t>
      </w:r>
      <w:r>
        <w:t xml:space="preserve"> </w:t>
      </w:r>
      <w:r w:rsidRPr="00C978F5">
        <w:t>the New Zealand government research agency</w:t>
      </w:r>
      <w:r>
        <w:t xml:space="preserve"> whose function is to </w:t>
      </w:r>
      <w:r w:rsidRPr="00C978F5">
        <w:t>monitor disease, test food and products, safeguard our water, support the justice sector and more</w:t>
      </w:r>
      <w:r>
        <w:rPr>
          <w:rFonts w:ascii="Arial" w:hAnsi="Arial" w:cs="Arial"/>
          <w:color w:val="202124"/>
          <w:sz w:val="30"/>
          <w:szCs w:val="30"/>
          <w:shd w:val="clear" w:color="auto" w:fill="FFFFFF"/>
        </w:rPr>
        <w:t>.</w:t>
      </w:r>
    </w:p>
    <w:p w14:paraId="48C00540" w14:textId="5BFAEBCB" w:rsidR="00C978F5" w:rsidRDefault="00FE080E" w:rsidP="00CB6836">
      <w:pPr>
        <w:rPr>
          <w:lang w:val="en-GB"/>
        </w:rPr>
      </w:pPr>
      <w:r>
        <w:rPr>
          <w:lang w:val="en-GB"/>
        </w:rPr>
        <w:t>PHF Science</w:t>
      </w:r>
      <w:r w:rsidR="00CB6836">
        <w:rPr>
          <w:lang w:val="en-GB"/>
        </w:rPr>
        <w:t xml:space="preserve"> can undertake further testing on </w:t>
      </w:r>
      <w:r w:rsidR="00C978F5">
        <w:rPr>
          <w:lang w:val="en-GB"/>
        </w:rPr>
        <w:t xml:space="preserve">laboratory </w:t>
      </w:r>
      <w:r w:rsidR="00CB6836">
        <w:rPr>
          <w:lang w:val="en-GB"/>
        </w:rPr>
        <w:t xml:space="preserve">samples sent to them to assist with outbreaks or surveillance findings. </w:t>
      </w:r>
    </w:p>
    <w:p w14:paraId="00F08588" w14:textId="13F11B9B" w:rsidR="00CB6836" w:rsidRDefault="00C978F5" w:rsidP="00CB6836">
      <w:r>
        <w:rPr>
          <w:lang w:val="en-GB"/>
        </w:rPr>
        <w:t xml:space="preserve">The </w:t>
      </w:r>
      <w:r w:rsidR="00FE080E">
        <w:rPr>
          <w:lang w:val="en-GB"/>
        </w:rPr>
        <w:t>PHF Science</w:t>
      </w:r>
      <w:r>
        <w:rPr>
          <w:lang w:val="en-GB"/>
        </w:rPr>
        <w:t xml:space="preserve"> Digital library </w:t>
      </w:r>
      <w:r w:rsidR="00CB6836">
        <w:rPr>
          <w:lang w:val="en-GB"/>
        </w:rPr>
        <w:t>provide</w:t>
      </w:r>
      <w:r>
        <w:rPr>
          <w:lang w:val="en-GB"/>
        </w:rPr>
        <w:t>s</w:t>
      </w:r>
      <w:r w:rsidR="00CB6836">
        <w:rPr>
          <w:lang w:val="en-GB"/>
        </w:rPr>
        <w:t xml:space="preserve"> </w:t>
      </w:r>
      <w:r>
        <w:rPr>
          <w:lang w:val="en-GB"/>
        </w:rPr>
        <w:t xml:space="preserve">several </w:t>
      </w:r>
      <w:r w:rsidR="00CB6836">
        <w:rPr>
          <w:lang w:val="en-GB"/>
        </w:rPr>
        <w:t>dashboard</w:t>
      </w:r>
      <w:r>
        <w:rPr>
          <w:lang w:val="en-GB"/>
        </w:rPr>
        <w:t>s</w:t>
      </w:r>
      <w:r w:rsidR="00CB6836">
        <w:rPr>
          <w:lang w:val="en-GB"/>
        </w:rPr>
        <w:t xml:space="preserve"> </w:t>
      </w:r>
      <w:r w:rsidR="0098061C">
        <w:rPr>
          <w:lang w:val="en-GB"/>
        </w:rPr>
        <w:t xml:space="preserve">and regular </w:t>
      </w:r>
      <w:r w:rsidR="00CB6836">
        <w:rPr>
          <w:lang w:val="en-GB"/>
        </w:rPr>
        <w:t>reports for pathogens or diseases of public health importance</w:t>
      </w:r>
      <w:r>
        <w:rPr>
          <w:lang w:val="en-GB"/>
        </w:rPr>
        <w:t>. Examples include a</w:t>
      </w:r>
      <w:r w:rsidR="00CB6836">
        <w:rPr>
          <w:lang w:val="en-GB"/>
        </w:rPr>
        <w:t xml:space="preserve"> </w:t>
      </w:r>
      <w:r w:rsidR="0098061C">
        <w:rPr>
          <w:lang w:val="en-GB"/>
        </w:rPr>
        <w:t>Measles</w:t>
      </w:r>
      <w:r w:rsidR="00CB6836">
        <w:rPr>
          <w:lang w:val="en-GB"/>
        </w:rPr>
        <w:t xml:space="preserve"> dashboard</w:t>
      </w:r>
      <w:r w:rsidR="0098061C">
        <w:rPr>
          <w:lang w:val="en-GB"/>
        </w:rPr>
        <w:t xml:space="preserve">; </w:t>
      </w:r>
      <w:r w:rsidR="0098061C" w:rsidRPr="0098061C">
        <w:t>Laboratory-based virology weekly report - 2024 Week 16</w:t>
      </w:r>
      <w:r w:rsidR="0098061C">
        <w:t>.</w:t>
      </w:r>
      <w:r>
        <w:t xml:space="preserve"> The digital library also has older MDRO reports.</w:t>
      </w:r>
    </w:p>
    <w:p w14:paraId="166F349C" w14:textId="1A2663C9" w:rsidR="004B7233" w:rsidRDefault="0098061C" w:rsidP="004B7233">
      <w:r>
        <w:t xml:space="preserve">Access the digital library via this link </w:t>
      </w:r>
      <w:hyperlink r:id="rId50" w:history="1">
        <w:r w:rsidR="00C32211" w:rsidRPr="00FE080E">
          <w:rPr>
            <w:rStyle w:val="Hyperlink"/>
          </w:rPr>
          <w:t>https://www.phfscience.nz/digital-library/</w:t>
        </w:r>
      </w:hyperlink>
      <w:r w:rsidR="00C978F5">
        <w:t>. Scroll through the reports and answer the question below.</w:t>
      </w:r>
    </w:p>
    <w:tbl>
      <w:tblPr>
        <w:tblStyle w:val="12"/>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C978F5" w:rsidRPr="004A580E" w14:paraId="67A2022B" w14:textId="77777777" w:rsidTr="001A4FFA">
        <w:tc>
          <w:tcPr>
            <w:tcW w:w="5000" w:type="pct"/>
            <w:shd w:val="clear" w:color="auto" w:fill="DBE5F1" w:themeFill="accent1" w:themeFillTint="33"/>
          </w:tcPr>
          <w:p w14:paraId="1CD66309" w14:textId="233EF65A" w:rsidR="00C978F5" w:rsidRPr="004A580E" w:rsidRDefault="00C978F5" w:rsidP="00C040BC">
            <w:pPr>
              <w:rPr>
                <w:b/>
                <w:bCs/>
                <w:lang w:val="en-GB"/>
              </w:rPr>
            </w:pPr>
            <w:r>
              <w:rPr>
                <w:b/>
                <w:bCs/>
                <w:lang w:val="en-GB"/>
              </w:rPr>
              <w:t xml:space="preserve">Which multi-resistant organism </w:t>
            </w:r>
            <w:r w:rsidR="001A4FFA">
              <w:rPr>
                <w:b/>
                <w:bCs/>
                <w:lang w:val="en-GB"/>
              </w:rPr>
              <w:t xml:space="preserve">(MDRO) is reported via a line listing on the </w:t>
            </w:r>
            <w:r w:rsidR="00FE080E">
              <w:rPr>
                <w:b/>
                <w:bCs/>
                <w:lang w:val="en-GB"/>
              </w:rPr>
              <w:t>PHF Science</w:t>
            </w:r>
            <w:r w:rsidR="001A4FFA">
              <w:rPr>
                <w:b/>
                <w:bCs/>
                <w:lang w:val="en-GB"/>
              </w:rPr>
              <w:t xml:space="preserve"> digital library site?</w:t>
            </w:r>
          </w:p>
        </w:tc>
      </w:tr>
      <w:tr w:rsidR="00C978F5" w:rsidRPr="004A580E" w14:paraId="346EF213" w14:textId="77777777" w:rsidTr="001A4FFA">
        <w:tc>
          <w:tcPr>
            <w:tcW w:w="5000" w:type="pct"/>
          </w:tcPr>
          <w:p w14:paraId="4D3A2AC6" w14:textId="77777777" w:rsidR="00C978F5" w:rsidRPr="004A580E" w:rsidRDefault="00C978F5" w:rsidP="00C040BC">
            <w:pPr>
              <w:rPr>
                <w:lang w:val="en-GB"/>
              </w:rPr>
            </w:pPr>
          </w:p>
          <w:p w14:paraId="4B87D122" w14:textId="77777777" w:rsidR="00C978F5" w:rsidRPr="004A580E" w:rsidRDefault="00C978F5" w:rsidP="00C040BC">
            <w:pPr>
              <w:rPr>
                <w:lang w:val="en-GB"/>
              </w:rPr>
            </w:pPr>
          </w:p>
        </w:tc>
      </w:tr>
    </w:tbl>
    <w:p w14:paraId="40AA52A0" w14:textId="15F8BAD9" w:rsidR="004B7233" w:rsidRPr="004A580E" w:rsidRDefault="004B7233" w:rsidP="008B5082">
      <w:pPr>
        <w:rPr>
          <w:lang w:val="en-GB"/>
        </w:rPr>
      </w:pPr>
    </w:p>
    <w:p w14:paraId="2427F651" w14:textId="77777777" w:rsidR="004B7233" w:rsidRDefault="004B7233" w:rsidP="008B5082">
      <w:pPr>
        <w:rPr>
          <w:lang w:val="en-GB"/>
        </w:rPr>
      </w:pPr>
    </w:p>
    <w:p w14:paraId="29DA46F7" w14:textId="23A79B48" w:rsidR="008B5082" w:rsidRDefault="008B5082" w:rsidP="008B5082">
      <w:pPr>
        <w:pStyle w:val="Heading2"/>
      </w:pPr>
      <w:bookmarkStart w:id="45" w:name="_Toc217283744"/>
      <w:r>
        <w:t>Antimicrobial resistance</w:t>
      </w:r>
      <w:bookmarkEnd w:id="45"/>
    </w:p>
    <w:p w14:paraId="04B2E7B0" w14:textId="0F63E681" w:rsidR="00780FD7" w:rsidRDefault="00780FD7" w:rsidP="00780FD7">
      <w:r w:rsidRPr="00780FD7">
        <w:t>Antimicrobial resistance is a global health threat and it is getting worse.</w:t>
      </w:r>
      <w:r>
        <w:t xml:space="preserve"> The term antimicrobial resistance (AMR) refers to </w:t>
      </w:r>
      <w:r w:rsidRPr="00780FD7">
        <w:t>resistance</w:t>
      </w:r>
      <w:r>
        <w:t xml:space="preserve"> by different types of microorganisms</w:t>
      </w:r>
      <w:r w:rsidRPr="00780FD7">
        <w:t xml:space="preserve"> to antibacterial, antiviral, antiparasitic and antifungal drugs.</w:t>
      </w:r>
    </w:p>
    <w:p w14:paraId="58892DB3" w14:textId="77777777" w:rsidR="002D3F21" w:rsidRDefault="002D3F21" w:rsidP="00780FD7"/>
    <w:p w14:paraId="5053196F" w14:textId="0BC53D0C" w:rsidR="002D3F21" w:rsidRDefault="002D3F21" w:rsidP="00780FD7">
      <w:r w:rsidRPr="002D3F21">
        <w:rPr>
          <w:noProof/>
        </w:rPr>
        <w:lastRenderedPageBreak/>
        <w:drawing>
          <wp:inline distT="0" distB="0" distL="0" distR="0" wp14:anchorId="28C3A517" wp14:editId="6B580ED4">
            <wp:extent cx="5731510" cy="2865755"/>
            <wp:effectExtent l="0" t="0" r="0" b="0"/>
            <wp:docPr id="2057376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76527" name=""/>
                    <pic:cNvPicPr/>
                  </pic:nvPicPr>
                  <pic:blipFill>
                    <a:blip r:embed="rId51"/>
                    <a:stretch>
                      <a:fillRect/>
                    </a:stretch>
                  </pic:blipFill>
                  <pic:spPr>
                    <a:xfrm>
                      <a:off x="0" y="0"/>
                      <a:ext cx="5731510" cy="2865755"/>
                    </a:xfrm>
                    <a:prstGeom prst="rect">
                      <a:avLst/>
                    </a:prstGeom>
                  </pic:spPr>
                </pic:pic>
              </a:graphicData>
            </a:graphic>
          </wp:inline>
        </w:drawing>
      </w:r>
    </w:p>
    <w:p w14:paraId="387A4DEB" w14:textId="77777777" w:rsidR="002D3F21" w:rsidRDefault="002D3F21" w:rsidP="00780FD7"/>
    <w:p w14:paraId="58F9A658" w14:textId="3B01A5E8" w:rsidR="00343829" w:rsidRDefault="00C26623" w:rsidP="00343829">
      <w:r w:rsidRPr="00C26623">
        <w:t>Antibiotic resistance occurs when bacteria evolve to evade the effect of antibiotics through multiple different mechanisms</w:t>
      </w:r>
      <w:r w:rsidR="00343829">
        <w:t xml:space="preserve"> </w:t>
      </w:r>
      <w:r w:rsidR="00343829" w:rsidRPr="00C26623">
        <w:t>commonly categorized into the following four groups:</w:t>
      </w:r>
    </w:p>
    <w:p w14:paraId="7C6F5063" w14:textId="77777777" w:rsidR="00343829" w:rsidRDefault="00343829" w:rsidP="00D460F5">
      <w:pPr>
        <w:pStyle w:val="ListParagraph"/>
        <w:numPr>
          <w:ilvl w:val="0"/>
          <w:numId w:val="32"/>
        </w:numPr>
      </w:pPr>
      <w:r>
        <w:t>Intrinsic resistance</w:t>
      </w:r>
    </w:p>
    <w:p w14:paraId="556BDEAC" w14:textId="77777777" w:rsidR="00343829" w:rsidRDefault="00343829" w:rsidP="00D460F5">
      <w:pPr>
        <w:pStyle w:val="ListParagraph"/>
        <w:numPr>
          <w:ilvl w:val="0"/>
          <w:numId w:val="32"/>
        </w:numPr>
      </w:pPr>
      <w:r>
        <w:t>Acquired resistance</w:t>
      </w:r>
    </w:p>
    <w:p w14:paraId="264A5E4D" w14:textId="77777777" w:rsidR="00343829" w:rsidRDefault="00343829" w:rsidP="00D460F5">
      <w:pPr>
        <w:pStyle w:val="ListParagraph"/>
        <w:numPr>
          <w:ilvl w:val="0"/>
          <w:numId w:val="32"/>
        </w:numPr>
      </w:pPr>
      <w:r>
        <w:t>Genetic change</w:t>
      </w:r>
    </w:p>
    <w:p w14:paraId="0E108671" w14:textId="77777777" w:rsidR="00343829" w:rsidRDefault="00343829" w:rsidP="00D460F5">
      <w:pPr>
        <w:pStyle w:val="ListParagraph"/>
        <w:numPr>
          <w:ilvl w:val="0"/>
          <w:numId w:val="32"/>
        </w:numPr>
      </w:pPr>
      <w:r>
        <w:t>DNA transfer</w:t>
      </w:r>
    </w:p>
    <w:p w14:paraId="07170B05" w14:textId="77777777" w:rsidR="00343829" w:rsidRDefault="00343829" w:rsidP="00780FD7"/>
    <w:p w14:paraId="43DF0237" w14:textId="61655266" w:rsidR="00C26623" w:rsidRDefault="00343829" w:rsidP="00780FD7">
      <w:r>
        <w:t xml:space="preserve">Ways that this works are described below: </w:t>
      </w:r>
    </w:p>
    <w:p w14:paraId="1932F4F3" w14:textId="683B2F20" w:rsidR="00C26623" w:rsidRDefault="00C26623" w:rsidP="00D460F5">
      <w:pPr>
        <w:pStyle w:val="ListParagraph"/>
        <w:numPr>
          <w:ilvl w:val="0"/>
          <w:numId w:val="31"/>
        </w:numPr>
      </w:pPr>
      <w:r w:rsidRPr="00C26623">
        <w:t>Certain bacteria are able to neutralize an antibiotic by altering its component to render it ineffective</w:t>
      </w:r>
      <w:r>
        <w:t>.</w:t>
      </w:r>
    </w:p>
    <w:p w14:paraId="533792AC" w14:textId="418BDDC7" w:rsidR="00C26623" w:rsidRDefault="00C26623" w:rsidP="00D460F5">
      <w:pPr>
        <w:pStyle w:val="ListParagraph"/>
        <w:numPr>
          <w:ilvl w:val="0"/>
          <w:numId w:val="31"/>
        </w:numPr>
      </w:pPr>
      <w:r w:rsidRPr="00C26623">
        <w:t>Other</w:t>
      </w:r>
      <w:r>
        <w:t xml:space="preserve">s </w:t>
      </w:r>
      <w:r w:rsidRPr="00C26623">
        <w:t>might be able to</w:t>
      </w:r>
      <w:r>
        <w:t xml:space="preserve"> </w:t>
      </w:r>
      <w:r w:rsidRPr="00C26623">
        <w:t>export the antibiotics out of the bacteria</w:t>
      </w:r>
      <w:r>
        <w:t>.</w:t>
      </w:r>
    </w:p>
    <w:p w14:paraId="5D92EA81" w14:textId="77777777" w:rsidR="00C26623" w:rsidRDefault="00C26623" w:rsidP="00D460F5">
      <w:pPr>
        <w:pStyle w:val="ListParagraph"/>
        <w:numPr>
          <w:ilvl w:val="0"/>
          <w:numId w:val="31"/>
        </w:numPr>
      </w:pPr>
      <w:r>
        <w:t>S</w:t>
      </w:r>
      <w:r w:rsidRPr="00C26623">
        <w:t xml:space="preserve">ome can modify their outer structure and receptors so that antibiotics cannot attach to them. These mechanisms might lead to some bacteria surviving the use of the specific antibiotic and developing a resistance that can be passed to other bacteria as they multiply. </w:t>
      </w:r>
    </w:p>
    <w:p w14:paraId="2A9CD193" w14:textId="3C748805" w:rsidR="00C26623" w:rsidRDefault="00C26623" w:rsidP="00D460F5">
      <w:pPr>
        <w:pStyle w:val="ListParagraph"/>
        <w:numPr>
          <w:ilvl w:val="0"/>
          <w:numId w:val="31"/>
        </w:numPr>
      </w:pPr>
      <w:r w:rsidRPr="00C26623">
        <w:t>Bacteria</w:t>
      </w:r>
      <w:r>
        <w:t xml:space="preserve"> </w:t>
      </w:r>
      <w:r w:rsidRPr="00C26623">
        <w:t>also</w:t>
      </w:r>
      <w:r>
        <w:t xml:space="preserve"> </w:t>
      </w:r>
      <w:r w:rsidRPr="00C26623">
        <w:t>can become resistant through mutation of their genetic material.</w:t>
      </w:r>
    </w:p>
    <w:p w14:paraId="597EB30C" w14:textId="77777777" w:rsidR="002D3F21" w:rsidRDefault="002D3F21" w:rsidP="00780FD7"/>
    <w:p w14:paraId="47697CC2" w14:textId="2932A267" w:rsidR="00C26623" w:rsidRDefault="00C26623" w:rsidP="00C26623">
      <w:pPr>
        <w:pStyle w:val="Heading3"/>
      </w:pPr>
      <w:bookmarkStart w:id="46" w:name="_Toc217283745"/>
      <w:r>
        <w:t>New Zealand’s approach to AMR</w:t>
      </w:r>
      <w:bookmarkEnd w:id="46"/>
    </w:p>
    <w:p w14:paraId="7B5C76F7" w14:textId="14CE3F92" w:rsidR="00780FD7" w:rsidRDefault="00780FD7" w:rsidP="00780FD7">
      <w:r>
        <w:t>Although rates of AMR are comparatively low in New Zealand, we still have a responsibility to minimise AMR through good antimicrobial resistance stewardship (AMS).</w:t>
      </w:r>
    </w:p>
    <w:p w14:paraId="4787C9CD" w14:textId="1470D73D" w:rsidR="00C26623" w:rsidRDefault="00C26623" w:rsidP="00780FD7">
      <w:r>
        <w:t xml:space="preserve">Our overarching healthcare standard </w:t>
      </w:r>
      <w:proofErr w:type="spellStart"/>
      <w:r>
        <w:t>Ng</w:t>
      </w:r>
      <w:r w:rsidR="00D742DB">
        <w:t>ā</w:t>
      </w:r>
      <w:proofErr w:type="spellEnd"/>
      <w:r w:rsidR="00D742DB">
        <w:t xml:space="preserve"> </w:t>
      </w:r>
      <w:proofErr w:type="spellStart"/>
      <w:r w:rsidR="00D742DB">
        <w:t>Paerewa</w:t>
      </w:r>
      <w:proofErr w:type="spellEnd"/>
      <w:r w:rsidR="00D742DB">
        <w:t xml:space="preserve"> health and disability services standard includes criteria for an AMS programme.</w:t>
      </w:r>
    </w:p>
    <w:p w14:paraId="29F5A24E" w14:textId="4318FF58" w:rsidR="00780FD7" w:rsidRDefault="00780FD7" w:rsidP="00780FD7">
      <w:pPr>
        <w:rPr>
          <w:lang w:val="en-NZ"/>
        </w:rPr>
      </w:pPr>
      <w:r>
        <w:lastRenderedPageBreak/>
        <w:t xml:space="preserve">New Zealand has an </w:t>
      </w:r>
      <w:r w:rsidRPr="00780FD7">
        <w:rPr>
          <w:lang w:val="en-NZ"/>
        </w:rPr>
        <w:t>Antimicrobial Resistance Action Plan</w:t>
      </w:r>
      <w:r w:rsidR="00C26623">
        <w:rPr>
          <w:lang w:val="en-NZ"/>
        </w:rPr>
        <w:t xml:space="preserve">, published in 2017 and available </w:t>
      </w:r>
      <w:hyperlink r:id="rId52" w:history="1">
        <w:r w:rsidR="00FE1092" w:rsidRPr="00FE1092">
          <w:rPr>
            <w:rStyle w:val="Hyperlink"/>
            <w:lang w:val="en-NZ"/>
          </w:rPr>
          <w:t>HE</w:t>
        </w:r>
        <w:r w:rsidR="00FE1092" w:rsidRPr="00FE1092">
          <w:rPr>
            <w:rStyle w:val="Hyperlink"/>
            <w:lang w:val="en-NZ"/>
          </w:rPr>
          <w:t>R</w:t>
        </w:r>
        <w:r w:rsidR="00FE1092" w:rsidRPr="00FE1092">
          <w:rPr>
            <w:rStyle w:val="Hyperlink"/>
            <w:lang w:val="en-NZ"/>
          </w:rPr>
          <w:t>E.</w:t>
        </w:r>
      </w:hyperlink>
    </w:p>
    <w:p w14:paraId="44D0696A" w14:textId="4A1A5AD0" w:rsidR="00C26623" w:rsidRDefault="00C26623" w:rsidP="00780FD7">
      <w:pPr>
        <w:rPr>
          <w:lang w:val="en-NZ"/>
        </w:rPr>
      </w:pPr>
      <w:r>
        <w:rPr>
          <w:lang w:val="en-NZ"/>
        </w:rPr>
        <w:t>Access the document above and answer the question:</w:t>
      </w:r>
    </w:p>
    <w:tbl>
      <w:tblPr>
        <w:tblStyle w:val="12"/>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C26623" w:rsidRPr="004A580E" w14:paraId="7EA1375E" w14:textId="77777777" w:rsidTr="00C040BC">
        <w:tc>
          <w:tcPr>
            <w:tcW w:w="5000" w:type="pct"/>
            <w:shd w:val="clear" w:color="auto" w:fill="DBE5F1" w:themeFill="accent1" w:themeFillTint="33"/>
          </w:tcPr>
          <w:p w14:paraId="650B53F8" w14:textId="010166C9" w:rsidR="00C26623" w:rsidRPr="004A580E" w:rsidRDefault="00C26623" w:rsidP="00C040BC">
            <w:pPr>
              <w:rPr>
                <w:b/>
                <w:bCs/>
                <w:lang w:val="en-GB"/>
              </w:rPr>
            </w:pPr>
            <w:r>
              <w:rPr>
                <w:b/>
                <w:bCs/>
                <w:lang w:val="en-GB"/>
              </w:rPr>
              <w:t>What are the five key objectives of the NZ AMR Plan?</w:t>
            </w:r>
          </w:p>
        </w:tc>
      </w:tr>
      <w:tr w:rsidR="00C26623" w:rsidRPr="004A580E" w14:paraId="7356CBED" w14:textId="77777777" w:rsidTr="00C040BC">
        <w:tc>
          <w:tcPr>
            <w:tcW w:w="5000" w:type="pct"/>
          </w:tcPr>
          <w:p w14:paraId="09D60F08" w14:textId="0B25CF6A" w:rsidR="00C26623" w:rsidRDefault="00C26623" w:rsidP="00C26623">
            <w:pPr>
              <w:rPr>
                <w:lang w:val="en-GB"/>
              </w:rPr>
            </w:pPr>
            <w:r>
              <w:rPr>
                <w:lang w:val="en-GB"/>
              </w:rPr>
              <w:t>1.</w:t>
            </w:r>
          </w:p>
          <w:p w14:paraId="4BFC16D3" w14:textId="44BE0060" w:rsidR="00C26623" w:rsidRDefault="00C26623" w:rsidP="00C26623">
            <w:pPr>
              <w:rPr>
                <w:lang w:val="en-GB"/>
              </w:rPr>
            </w:pPr>
            <w:r>
              <w:rPr>
                <w:lang w:val="en-GB"/>
              </w:rPr>
              <w:t>2.</w:t>
            </w:r>
          </w:p>
          <w:p w14:paraId="3D0956D4" w14:textId="11E0AF4E" w:rsidR="00C26623" w:rsidRDefault="00C26623" w:rsidP="00C26623">
            <w:pPr>
              <w:rPr>
                <w:lang w:val="en-GB"/>
              </w:rPr>
            </w:pPr>
            <w:r>
              <w:rPr>
                <w:lang w:val="en-GB"/>
              </w:rPr>
              <w:t>3.</w:t>
            </w:r>
          </w:p>
          <w:p w14:paraId="10F3F198" w14:textId="74E66EF3" w:rsidR="00C26623" w:rsidRDefault="00C26623" w:rsidP="00C26623">
            <w:pPr>
              <w:rPr>
                <w:lang w:val="en-GB"/>
              </w:rPr>
            </w:pPr>
            <w:r>
              <w:rPr>
                <w:lang w:val="en-GB"/>
              </w:rPr>
              <w:t>4.</w:t>
            </w:r>
          </w:p>
          <w:p w14:paraId="740B5F60" w14:textId="0CED8715" w:rsidR="00C26623" w:rsidRPr="004A580E" w:rsidRDefault="00C26623" w:rsidP="00C040BC">
            <w:pPr>
              <w:rPr>
                <w:lang w:val="en-GB"/>
              </w:rPr>
            </w:pPr>
            <w:r>
              <w:rPr>
                <w:lang w:val="en-GB"/>
              </w:rPr>
              <w:t>5.</w:t>
            </w:r>
          </w:p>
        </w:tc>
      </w:tr>
    </w:tbl>
    <w:p w14:paraId="49995782" w14:textId="77777777" w:rsidR="00C26623" w:rsidRPr="00780FD7" w:rsidRDefault="00C26623" w:rsidP="00780FD7">
      <w:pPr>
        <w:rPr>
          <w:lang w:val="en-NZ"/>
        </w:rPr>
      </w:pPr>
    </w:p>
    <w:p w14:paraId="5CD654E7" w14:textId="4A77AC58" w:rsidR="00780FD7" w:rsidRDefault="00D742DB" w:rsidP="00D742DB">
      <w:pPr>
        <w:pStyle w:val="Heading3"/>
      </w:pPr>
      <w:bookmarkStart w:id="47" w:name="_Toc217283746"/>
      <w:r>
        <w:t>Antimicrobial stewardship</w:t>
      </w:r>
      <w:bookmarkEnd w:id="47"/>
    </w:p>
    <w:p w14:paraId="4CB8B2A7" w14:textId="04CEAD7C" w:rsidR="00D742DB" w:rsidRDefault="00D742DB" w:rsidP="008B5082">
      <w:r w:rsidRPr="00D742DB">
        <w:t>Antimicrobial stewardship is a coordinated program that promotes the appropriate use of antimicrobials (including antibiotics), improves patient outcomes, reduces microbial resistance, and decreases the spread of infections caused by multidrug-resistant organisms.</w:t>
      </w:r>
    </w:p>
    <w:p w14:paraId="1C2D5993" w14:textId="2B86D33E" w:rsidR="005B2414" w:rsidRDefault="005B2414" w:rsidP="008B5082">
      <w:r>
        <w:t xml:space="preserve">The Australian Commission on Safety and Quality in Healthcare has published a AMS Clinical Care Standard summarised in a fact sheet available </w:t>
      </w:r>
      <w:hyperlink r:id="rId53" w:history="1">
        <w:r w:rsidRPr="005B2414">
          <w:rPr>
            <w:rStyle w:val="Hyperlink"/>
          </w:rPr>
          <w:t>HERE.</w:t>
        </w:r>
      </w:hyperlink>
      <w:r>
        <w:t xml:space="preserve"> </w:t>
      </w:r>
    </w:p>
    <w:p w14:paraId="0D47B597" w14:textId="1CC88166" w:rsidR="00343829" w:rsidRDefault="00343829" w:rsidP="008B5082">
      <w:r w:rsidRPr="002D3F21">
        <w:t>Infection prevention and control (IPC) is key to reducing demand for antimicrobial use and reducing the acquisition of antimicrobial resistance</w:t>
      </w:r>
      <w:r>
        <w:t xml:space="preserve">. </w:t>
      </w:r>
      <w:r w:rsidRPr="002D3F21">
        <w:t>Poor IPC can increase the spread of drug-resistant infections</w:t>
      </w:r>
      <w:r>
        <w:t>.</w:t>
      </w:r>
    </w:p>
    <w:p w14:paraId="3AAF143A" w14:textId="318D47D9" w:rsidR="00F50F36" w:rsidRPr="00F50F36" w:rsidRDefault="00D742DB" w:rsidP="00F50F36">
      <w:pPr>
        <w:rPr>
          <w:lang w:val="en-NZ" w:eastAsia="en-GB"/>
        </w:rPr>
      </w:pPr>
      <w:r>
        <w:t xml:space="preserve">All healthcare workers have a responsibility towards AMS, not just prescribers. </w:t>
      </w:r>
      <w:r w:rsidR="00F50F36" w:rsidRPr="00F50F36">
        <w:rPr>
          <w:lang w:val="en-NZ" w:eastAsia="en-GB"/>
        </w:rPr>
        <w:t xml:space="preserve">Nurses have a key role to play in many areas relevant to AMR, including: </w:t>
      </w:r>
    </w:p>
    <w:p w14:paraId="69A7D221" w14:textId="109EA785" w:rsidR="00F50F36" w:rsidRPr="00F50F36" w:rsidRDefault="00F50F36" w:rsidP="00D460F5">
      <w:pPr>
        <w:pStyle w:val="ListParagraph"/>
        <w:numPr>
          <w:ilvl w:val="0"/>
          <w:numId w:val="33"/>
        </w:numPr>
        <w:rPr>
          <w:lang w:val="en-NZ" w:eastAsia="en-GB"/>
        </w:rPr>
      </w:pPr>
      <w:r w:rsidRPr="00F50F36">
        <w:rPr>
          <w:lang w:val="en-NZ" w:eastAsia="en-GB"/>
        </w:rPr>
        <w:t xml:space="preserve">promoting and practising standard precautions including hand </w:t>
      </w:r>
      <w:r>
        <w:rPr>
          <w:lang w:val="en-NZ" w:eastAsia="en-GB"/>
        </w:rPr>
        <w:t xml:space="preserve">hygiene </w:t>
      </w:r>
      <w:r w:rsidRPr="00F50F36">
        <w:rPr>
          <w:lang w:val="en-NZ" w:eastAsia="en-GB"/>
        </w:rPr>
        <w:t xml:space="preserve">and other infection </w:t>
      </w:r>
      <w:r>
        <w:rPr>
          <w:lang w:val="en-NZ" w:eastAsia="en-GB"/>
        </w:rPr>
        <w:t xml:space="preserve">prevention and </w:t>
      </w:r>
      <w:r w:rsidRPr="00F50F36">
        <w:rPr>
          <w:lang w:val="en-NZ" w:eastAsia="en-GB"/>
        </w:rPr>
        <w:t xml:space="preserve">control measures </w:t>
      </w:r>
    </w:p>
    <w:p w14:paraId="66352CC1" w14:textId="77777777" w:rsidR="00F50F36" w:rsidRPr="00F50F36" w:rsidRDefault="00F50F36" w:rsidP="00D460F5">
      <w:pPr>
        <w:pStyle w:val="ListParagraph"/>
        <w:numPr>
          <w:ilvl w:val="0"/>
          <w:numId w:val="33"/>
        </w:numPr>
        <w:rPr>
          <w:lang w:val="en-NZ" w:eastAsia="en-GB"/>
        </w:rPr>
      </w:pPr>
      <w:r w:rsidRPr="00F50F36">
        <w:rPr>
          <w:lang w:val="en-NZ" w:eastAsia="en-GB"/>
        </w:rPr>
        <w:t xml:space="preserve">recognising signs and symptoms of infection </w:t>
      </w:r>
    </w:p>
    <w:p w14:paraId="2102D01E" w14:textId="77777777" w:rsidR="00F50F36" w:rsidRPr="00F50F36" w:rsidRDefault="00F50F36" w:rsidP="00D460F5">
      <w:pPr>
        <w:pStyle w:val="ListParagraph"/>
        <w:numPr>
          <w:ilvl w:val="0"/>
          <w:numId w:val="33"/>
        </w:numPr>
        <w:rPr>
          <w:lang w:val="en-NZ" w:eastAsia="en-GB"/>
        </w:rPr>
      </w:pPr>
      <w:r w:rsidRPr="00F50F36">
        <w:rPr>
          <w:lang w:val="en-NZ" w:eastAsia="en-GB"/>
        </w:rPr>
        <w:t xml:space="preserve">initiating clinical assessment and review </w:t>
      </w:r>
    </w:p>
    <w:p w14:paraId="03F6C6E0" w14:textId="77777777" w:rsidR="00F50F36" w:rsidRPr="00F50F36" w:rsidRDefault="00F50F36" w:rsidP="00D460F5">
      <w:pPr>
        <w:pStyle w:val="ListParagraph"/>
        <w:numPr>
          <w:ilvl w:val="0"/>
          <w:numId w:val="33"/>
        </w:numPr>
        <w:rPr>
          <w:lang w:val="en-NZ" w:eastAsia="en-GB"/>
        </w:rPr>
      </w:pPr>
      <w:r w:rsidRPr="00F50F36">
        <w:rPr>
          <w:lang w:val="en-NZ" w:eastAsia="en-GB"/>
        </w:rPr>
        <w:t xml:space="preserve">ensuring that timely specimens for microbiology are collected correctly </w:t>
      </w:r>
    </w:p>
    <w:p w14:paraId="2D3826CA" w14:textId="77777777" w:rsidR="00F50F36" w:rsidRPr="00F50F36" w:rsidRDefault="00F50F36" w:rsidP="00D460F5">
      <w:pPr>
        <w:pStyle w:val="ListParagraph"/>
        <w:numPr>
          <w:ilvl w:val="0"/>
          <w:numId w:val="33"/>
        </w:numPr>
        <w:rPr>
          <w:lang w:val="en-NZ" w:eastAsia="en-GB"/>
        </w:rPr>
      </w:pPr>
      <w:r w:rsidRPr="00F50F36">
        <w:rPr>
          <w:lang w:val="en-NZ" w:eastAsia="en-GB"/>
        </w:rPr>
        <w:t xml:space="preserve">promoting the use of prescribing guidelines </w:t>
      </w:r>
    </w:p>
    <w:p w14:paraId="5E34DBB0" w14:textId="77777777" w:rsidR="00F50F36" w:rsidRPr="00F50F36" w:rsidRDefault="00F50F36" w:rsidP="00D460F5">
      <w:pPr>
        <w:pStyle w:val="ListParagraph"/>
        <w:numPr>
          <w:ilvl w:val="0"/>
          <w:numId w:val="33"/>
        </w:numPr>
        <w:rPr>
          <w:lang w:val="en-NZ" w:eastAsia="en-GB"/>
        </w:rPr>
      </w:pPr>
      <w:r w:rsidRPr="00F50F36">
        <w:rPr>
          <w:lang w:val="en-NZ" w:eastAsia="en-GB"/>
        </w:rPr>
        <w:t xml:space="preserve">providing information and support to patients and their families about their health condition, treatment options, and how and why to take medicines according to the doctor’s instructions </w:t>
      </w:r>
    </w:p>
    <w:p w14:paraId="2CDCD3A5" w14:textId="77777777" w:rsidR="00F50F36" w:rsidRPr="00F50F36" w:rsidRDefault="00F50F36" w:rsidP="00D460F5">
      <w:pPr>
        <w:pStyle w:val="ListParagraph"/>
        <w:numPr>
          <w:ilvl w:val="0"/>
          <w:numId w:val="33"/>
        </w:numPr>
        <w:rPr>
          <w:lang w:val="en-NZ" w:eastAsia="en-GB"/>
        </w:rPr>
      </w:pPr>
      <w:r w:rsidRPr="00F50F36">
        <w:rPr>
          <w:lang w:val="en-NZ" w:eastAsia="en-GB"/>
        </w:rPr>
        <w:t xml:space="preserve">medication administration and management </w:t>
      </w:r>
    </w:p>
    <w:p w14:paraId="2EB01937" w14:textId="00E747C0" w:rsidR="00F50F36" w:rsidRDefault="00F50F36" w:rsidP="00D460F5">
      <w:pPr>
        <w:pStyle w:val="ListParagraph"/>
        <w:numPr>
          <w:ilvl w:val="0"/>
          <w:numId w:val="33"/>
        </w:numPr>
        <w:rPr>
          <w:lang w:val="en-NZ" w:eastAsia="en-GB"/>
        </w:rPr>
      </w:pPr>
      <w:r w:rsidRPr="00F50F36">
        <w:rPr>
          <w:lang w:val="en-NZ" w:eastAsia="en-GB"/>
        </w:rPr>
        <w:t>ensuring treatments are recorded properly in the patient’s health record.</w:t>
      </w:r>
    </w:p>
    <w:p w14:paraId="0BD6DC83" w14:textId="77777777" w:rsidR="002D3F21" w:rsidRDefault="002D3F21" w:rsidP="002D3F21">
      <w:pPr>
        <w:rPr>
          <w:lang w:val="en-NZ" w:eastAsia="en-GB"/>
        </w:rPr>
      </w:pPr>
    </w:p>
    <w:p w14:paraId="705FC174" w14:textId="35858586" w:rsidR="002D3F21" w:rsidRDefault="002D3F21" w:rsidP="002D3F21">
      <w:pPr>
        <w:rPr>
          <w:lang w:val="en-NZ" w:eastAsia="en-GB"/>
        </w:rPr>
      </w:pPr>
      <w:r>
        <w:rPr>
          <w:lang w:val="en-NZ" w:eastAsia="en-GB"/>
        </w:rPr>
        <w:t xml:space="preserve">Click on this link to do a quick AMR quiz: </w:t>
      </w:r>
      <w:hyperlink r:id="rId54" w:history="1">
        <w:r w:rsidRPr="00AD6CDC">
          <w:rPr>
            <w:rStyle w:val="Hyperlink"/>
            <w:lang w:val="en-NZ" w:eastAsia="en-GB"/>
          </w:rPr>
          <w:t>https://www.emro.who.int/waaw2018/quiz/amr/index.html</w:t>
        </w:r>
      </w:hyperlink>
      <w:r>
        <w:rPr>
          <w:lang w:val="en-NZ" w:eastAsia="en-GB"/>
        </w:rPr>
        <w:t xml:space="preserve"> </w:t>
      </w:r>
    </w:p>
    <w:p w14:paraId="2D6063C4" w14:textId="77777777" w:rsidR="002D3F21" w:rsidRDefault="002D3F21" w:rsidP="002D3F21">
      <w:pPr>
        <w:rPr>
          <w:lang w:val="en-NZ" w:eastAsia="en-GB"/>
        </w:rPr>
      </w:pPr>
    </w:p>
    <w:p w14:paraId="62837FFB" w14:textId="321B469B" w:rsidR="002D3F21" w:rsidRDefault="002D3F21" w:rsidP="002D3F21">
      <w:pPr>
        <w:pStyle w:val="Heading3"/>
        <w:rPr>
          <w:lang w:val="en-NZ" w:eastAsia="en-GB"/>
        </w:rPr>
      </w:pPr>
      <w:bookmarkStart w:id="48" w:name="_Toc217283747"/>
      <w:r>
        <w:rPr>
          <w:lang w:val="en-NZ" w:eastAsia="en-GB"/>
        </w:rPr>
        <w:lastRenderedPageBreak/>
        <w:t>AMS in your facility</w:t>
      </w:r>
      <w:bookmarkEnd w:id="48"/>
    </w:p>
    <w:p w14:paraId="43CAF8D5" w14:textId="77777777" w:rsidR="000A757D" w:rsidRPr="000A757D" w:rsidRDefault="000A757D" w:rsidP="000A757D">
      <w:pPr>
        <w:rPr>
          <w:lang w:val="en-NZ" w:eastAsia="en-GB"/>
        </w:rPr>
      </w:pPr>
    </w:p>
    <w:tbl>
      <w:tblPr>
        <w:tblStyle w:val="12"/>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005"/>
      </w:tblGrid>
      <w:tr w:rsidR="000A757D" w:rsidRPr="004A580E" w14:paraId="5FFFF37D" w14:textId="77777777" w:rsidTr="000A757D">
        <w:tc>
          <w:tcPr>
            <w:tcW w:w="5000" w:type="pct"/>
            <w:shd w:val="clear" w:color="auto" w:fill="DBE5F1" w:themeFill="accent1" w:themeFillTint="33"/>
          </w:tcPr>
          <w:p w14:paraId="2DBDA8C2" w14:textId="78F7BD87" w:rsidR="000A757D" w:rsidRPr="004A580E" w:rsidRDefault="000A757D" w:rsidP="00C040BC">
            <w:pPr>
              <w:rPr>
                <w:b/>
                <w:bCs/>
                <w:lang w:val="en-GB"/>
              </w:rPr>
            </w:pPr>
            <w:r>
              <w:rPr>
                <w:b/>
                <w:bCs/>
                <w:lang w:val="en-GB"/>
              </w:rPr>
              <w:t>List ways that your organisation / facility puts antimicrobial stewardship into practice</w:t>
            </w:r>
          </w:p>
        </w:tc>
      </w:tr>
      <w:tr w:rsidR="000A757D" w:rsidRPr="004A580E" w14:paraId="391D12F0" w14:textId="77777777" w:rsidTr="000A757D">
        <w:tc>
          <w:tcPr>
            <w:tcW w:w="5000" w:type="pct"/>
          </w:tcPr>
          <w:p w14:paraId="35602A08" w14:textId="77777777" w:rsidR="000A757D" w:rsidRDefault="000A757D" w:rsidP="000A757D">
            <w:pPr>
              <w:rPr>
                <w:lang w:val="en-GB"/>
              </w:rPr>
            </w:pPr>
          </w:p>
          <w:p w14:paraId="14F293CE" w14:textId="129809D7" w:rsidR="000A757D" w:rsidRPr="004A580E" w:rsidRDefault="000A757D" w:rsidP="000A757D">
            <w:pPr>
              <w:rPr>
                <w:lang w:val="en-GB"/>
              </w:rPr>
            </w:pPr>
          </w:p>
        </w:tc>
      </w:tr>
    </w:tbl>
    <w:p w14:paraId="109A65DA" w14:textId="77777777" w:rsidR="004B7233" w:rsidRPr="004A580E" w:rsidRDefault="004B7233">
      <w:pPr>
        <w:spacing w:after="60" w:line="240" w:lineRule="auto"/>
        <w:rPr>
          <w:b/>
          <w:color w:val="1F497D" w:themeColor="text2"/>
          <w:sz w:val="28"/>
          <w:szCs w:val="32"/>
          <w:lang w:val="en-GB"/>
        </w:rPr>
      </w:pPr>
      <w:r w:rsidRPr="004A580E">
        <w:rPr>
          <w:lang w:val="en-GB"/>
        </w:rPr>
        <w:br w:type="page"/>
      </w:r>
    </w:p>
    <w:p w14:paraId="78EAE653" w14:textId="1C3B2F70" w:rsidR="00864442" w:rsidRPr="004A580E" w:rsidRDefault="00DC1FBA" w:rsidP="008B5082">
      <w:pPr>
        <w:pStyle w:val="Heading2"/>
      </w:pPr>
      <w:bookmarkStart w:id="49" w:name="_Toc217283748"/>
      <w:r w:rsidRPr="004A580E">
        <w:lastRenderedPageBreak/>
        <w:t>Clinical Microbiology Laboratory Experience</w:t>
      </w:r>
      <w:r w:rsidR="008B5082">
        <w:t xml:space="preserve"> (Optional)</w:t>
      </w:r>
      <w:bookmarkEnd w:id="49"/>
    </w:p>
    <w:p w14:paraId="669308D8" w14:textId="77777777" w:rsidR="00864442" w:rsidRPr="004A580E" w:rsidRDefault="00DC1FBA">
      <w:pPr>
        <w:rPr>
          <w:lang w:val="en-GB"/>
        </w:rPr>
      </w:pPr>
      <w:r w:rsidRPr="004A580E">
        <w:rPr>
          <w:lang w:val="en-GB"/>
        </w:rPr>
        <w:t xml:space="preserve">If possible, follow a specimen from the time it is received in the laboratory until the report is finalised and sent to the ordering health professional. </w:t>
      </w:r>
    </w:p>
    <w:p w14:paraId="31C728B3" w14:textId="77777777" w:rsidR="00864442" w:rsidRPr="008B5082" w:rsidRDefault="00DC1FBA" w:rsidP="008B5082">
      <w:pPr>
        <w:pStyle w:val="Heading3"/>
      </w:pPr>
      <w:bookmarkStart w:id="50" w:name="_Toc217283749"/>
      <w:r w:rsidRPr="008B5082">
        <w:t>Discussion with laboratory staff</w:t>
      </w:r>
      <w:bookmarkEnd w:id="50"/>
      <w:r w:rsidRPr="008B5082">
        <w:t xml:space="preserve"> </w:t>
      </w:r>
    </w:p>
    <w:tbl>
      <w:tblPr>
        <w:tblStyle w:val="1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52"/>
        <w:gridCol w:w="4764"/>
      </w:tblGrid>
      <w:tr w:rsidR="00864442" w:rsidRPr="004A580E" w14:paraId="26CEABDB" w14:textId="77777777" w:rsidTr="008B5082">
        <w:tc>
          <w:tcPr>
            <w:tcW w:w="2358" w:type="pct"/>
            <w:shd w:val="clear" w:color="auto" w:fill="DBE5F1" w:themeFill="accent1" w:themeFillTint="33"/>
          </w:tcPr>
          <w:p w14:paraId="407139E3" w14:textId="77777777" w:rsidR="00864442" w:rsidRPr="004A580E" w:rsidRDefault="00DC1FBA">
            <w:pPr>
              <w:keepNext/>
              <w:rPr>
                <w:b/>
                <w:lang w:val="en-GB"/>
              </w:rPr>
            </w:pPr>
            <w:r w:rsidRPr="004A580E">
              <w:rPr>
                <w:b/>
                <w:lang w:val="en-GB"/>
              </w:rPr>
              <w:t>Item</w:t>
            </w:r>
          </w:p>
        </w:tc>
        <w:tc>
          <w:tcPr>
            <w:tcW w:w="2642" w:type="pct"/>
            <w:shd w:val="clear" w:color="auto" w:fill="DBE5F1" w:themeFill="accent1" w:themeFillTint="33"/>
          </w:tcPr>
          <w:p w14:paraId="52C691A8" w14:textId="77777777" w:rsidR="00864442" w:rsidRPr="004A580E" w:rsidRDefault="00DC1FBA">
            <w:pPr>
              <w:keepNext/>
              <w:rPr>
                <w:b/>
                <w:lang w:val="en-GB"/>
              </w:rPr>
            </w:pPr>
            <w:r w:rsidRPr="004A580E">
              <w:rPr>
                <w:b/>
                <w:lang w:val="en-GB"/>
              </w:rPr>
              <w:t>Notes</w:t>
            </w:r>
          </w:p>
        </w:tc>
      </w:tr>
      <w:tr w:rsidR="00864442" w:rsidRPr="004A580E" w14:paraId="68A47142" w14:textId="77777777" w:rsidTr="00D01DBF">
        <w:trPr>
          <w:trHeight w:val="576"/>
        </w:trPr>
        <w:tc>
          <w:tcPr>
            <w:tcW w:w="2358" w:type="pct"/>
          </w:tcPr>
          <w:p w14:paraId="61A3B185" w14:textId="77777777" w:rsidR="00864442" w:rsidRPr="004A580E" w:rsidRDefault="00DC1FBA">
            <w:pPr>
              <w:rPr>
                <w:lang w:val="en-GB"/>
              </w:rPr>
            </w:pPr>
            <w:r w:rsidRPr="004A580E">
              <w:rPr>
                <w:lang w:val="en-GB"/>
              </w:rPr>
              <w:t>Get an understanding of how lab work is divided</w:t>
            </w:r>
          </w:p>
        </w:tc>
        <w:tc>
          <w:tcPr>
            <w:tcW w:w="2642" w:type="pct"/>
          </w:tcPr>
          <w:p w14:paraId="5FDE27A9" w14:textId="77777777" w:rsidR="00864442" w:rsidRPr="004A580E" w:rsidRDefault="00864442">
            <w:pPr>
              <w:rPr>
                <w:lang w:val="en-GB"/>
              </w:rPr>
            </w:pPr>
          </w:p>
        </w:tc>
      </w:tr>
      <w:tr w:rsidR="00864442" w:rsidRPr="004A580E" w14:paraId="1D567880" w14:textId="77777777" w:rsidTr="00D01DBF">
        <w:trPr>
          <w:trHeight w:val="576"/>
        </w:trPr>
        <w:tc>
          <w:tcPr>
            <w:tcW w:w="2358" w:type="pct"/>
          </w:tcPr>
          <w:p w14:paraId="0799DC47" w14:textId="77777777" w:rsidR="00864442" w:rsidRPr="004A580E" w:rsidRDefault="00DC1FBA">
            <w:pPr>
              <w:rPr>
                <w:lang w:val="en-GB"/>
              </w:rPr>
            </w:pPr>
            <w:r w:rsidRPr="004A580E">
              <w:rPr>
                <w:lang w:val="en-GB"/>
              </w:rPr>
              <w:t>How long different tests take and why</w:t>
            </w:r>
          </w:p>
        </w:tc>
        <w:tc>
          <w:tcPr>
            <w:tcW w:w="2642" w:type="pct"/>
          </w:tcPr>
          <w:p w14:paraId="34A44777" w14:textId="77777777" w:rsidR="00864442" w:rsidRPr="004A580E" w:rsidRDefault="00864442">
            <w:pPr>
              <w:rPr>
                <w:lang w:val="en-GB"/>
              </w:rPr>
            </w:pPr>
          </w:p>
        </w:tc>
      </w:tr>
      <w:tr w:rsidR="00864442" w:rsidRPr="004A580E" w14:paraId="27CF19B2" w14:textId="77777777" w:rsidTr="00D01DBF">
        <w:trPr>
          <w:trHeight w:val="576"/>
        </w:trPr>
        <w:tc>
          <w:tcPr>
            <w:tcW w:w="2358" w:type="pct"/>
          </w:tcPr>
          <w:p w14:paraId="195978EE" w14:textId="77777777" w:rsidR="00864442" w:rsidRPr="004A580E" w:rsidRDefault="00DC1FBA">
            <w:pPr>
              <w:rPr>
                <w:lang w:val="en-GB"/>
              </w:rPr>
            </w:pPr>
            <w:r w:rsidRPr="004A580E">
              <w:rPr>
                <w:lang w:val="en-GB"/>
              </w:rPr>
              <w:t>The differences in the type of media for different tests</w:t>
            </w:r>
          </w:p>
        </w:tc>
        <w:tc>
          <w:tcPr>
            <w:tcW w:w="2642" w:type="pct"/>
          </w:tcPr>
          <w:p w14:paraId="1880FF4E" w14:textId="77777777" w:rsidR="00864442" w:rsidRPr="004A580E" w:rsidRDefault="00864442">
            <w:pPr>
              <w:rPr>
                <w:lang w:val="en-GB"/>
              </w:rPr>
            </w:pPr>
          </w:p>
        </w:tc>
      </w:tr>
      <w:tr w:rsidR="00864442" w:rsidRPr="004A580E" w14:paraId="3713B95A" w14:textId="77777777" w:rsidTr="00D01DBF">
        <w:trPr>
          <w:trHeight w:val="576"/>
        </w:trPr>
        <w:tc>
          <w:tcPr>
            <w:tcW w:w="2358" w:type="pct"/>
          </w:tcPr>
          <w:p w14:paraId="346A8F80" w14:textId="77777777" w:rsidR="00864442" w:rsidRPr="004A580E" w:rsidRDefault="00DC1FBA">
            <w:pPr>
              <w:rPr>
                <w:lang w:val="en-GB"/>
              </w:rPr>
            </w:pPr>
            <w:r w:rsidRPr="004A580E">
              <w:rPr>
                <w:lang w:val="en-GB"/>
              </w:rPr>
              <w:t>How contamination of the specimens is avoided</w:t>
            </w:r>
          </w:p>
        </w:tc>
        <w:tc>
          <w:tcPr>
            <w:tcW w:w="2642" w:type="pct"/>
          </w:tcPr>
          <w:p w14:paraId="770FE010" w14:textId="77777777" w:rsidR="00864442" w:rsidRPr="004A580E" w:rsidRDefault="00864442">
            <w:pPr>
              <w:rPr>
                <w:lang w:val="en-GB"/>
              </w:rPr>
            </w:pPr>
          </w:p>
        </w:tc>
      </w:tr>
      <w:tr w:rsidR="00864442" w:rsidRPr="004A580E" w14:paraId="70BB1B30" w14:textId="77777777" w:rsidTr="00D01DBF">
        <w:trPr>
          <w:trHeight w:val="576"/>
        </w:trPr>
        <w:tc>
          <w:tcPr>
            <w:tcW w:w="2358" w:type="pct"/>
          </w:tcPr>
          <w:p w14:paraId="0ABA8F22" w14:textId="77777777" w:rsidR="00864442" w:rsidRPr="004A580E" w:rsidRDefault="00DC1FBA">
            <w:pPr>
              <w:rPr>
                <w:lang w:val="en-GB"/>
              </w:rPr>
            </w:pPr>
            <w:r w:rsidRPr="004A580E">
              <w:rPr>
                <w:lang w:val="en-GB"/>
              </w:rPr>
              <w:t>Tests for identifying organisms</w:t>
            </w:r>
          </w:p>
        </w:tc>
        <w:tc>
          <w:tcPr>
            <w:tcW w:w="2642" w:type="pct"/>
          </w:tcPr>
          <w:p w14:paraId="3211D23C" w14:textId="77777777" w:rsidR="00864442" w:rsidRPr="004A580E" w:rsidRDefault="00864442">
            <w:pPr>
              <w:rPr>
                <w:lang w:val="en-GB"/>
              </w:rPr>
            </w:pPr>
          </w:p>
        </w:tc>
      </w:tr>
      <w:tr w:rsidR="00864442" w:rsidRPr="004A580E" w14:paraId="7DD24A58" w14:textId="77777777" w:rsidTr="00D01DBF">
        <w:trPr>
          <w:trHeight w:val="576"/>
        </w:trPr>
        <w:tc>
          <w:tcPr>
            <w:tcW w:w="2358" w:type="pct"/>
          </w:tcPr>
          <w:p w14:paraId="550F0702" w14:textId="77777777" w:rsidR="00864442" w:rsidRPr="004A580E" w:rsidRDefault="00DC1FBA">
            <w:pPr>
              <w:rPr>
                <w:lang w:val="en-GB"/>
              </w:rPr>
            </w:pPr>
            <w:r w:rsidRPr="004A580E">
              <w:rPr>
                <w:lang w:val="en-GB"/>
              </w:rPr>
              <w:t>Review antibiotic sensitivity testing</w:t>
            </w:r>
          </w:p>
        </w:tc>
        <w:tc>
          <w:tcPr>
            <w:tcW w:w="2642" w:type="pct"/>
          </w:tcPr>
          <w:p w14:paraId="3C8CBA42" w14:textId="77777777" w:rsidR="00864442" w:rsidRPr="004A580E" w:rsidRDefault="00864442">
            <w:pPr>
              <w:rPr>
                <w:lang w:val="en-GB"/>
              </w:rPr>
            </w:pPr>
          </w:p>
        </w:tc>
      </w:tr>
      <w:tr w:rsidR="00864442" w:rsidRPr="004A580E" w14:paraId="4781AFE6" w14:textId="77777777" w:rsidTr="00D01DBF">
        <w:trPr>
          <w:trHeight w:val="576"/>
        </w:trPr>
        <w:tc>
          <w:tcPr>
            <w:tcW w:w="2358" w:type="pct"/>
          </w:tcPr>
          <w:p w14:paraId="7C2D8F47" w14:textId="77777777" w:rsidR="00864442" w:rsidRPr="004A580E" w:rsidRDefault="00DC1FBA">
            <w:pPr>
              <w:rPr>
                <w:lang w:val="en-GB"/>
              </w:rPr>
            </w:pPr>
            <w:r w:rsidRPr="004A580E">
              <w:rPr>
                <w:lang w:val="en-GB"/>
              </w:rPr>
              <w:t>How are reports generated</w:t>
            </w:r>
          </w:p>
        </w:tc>
        <w:tc>
          <w:tcPr>
            <w:tcW w:w="2642" w:type="pct"/>
          </w:tcPr>
          <w:p w14:paraId="7ADE9186" w14:textId="77777777" w:rsidR="00864442" w:rsidRPr="004A580E" w:rsidRDefault="00864442">
            <w:pPr>
              <w:rPr>
                <w:lang w:val="en-GB"/>
              </w:rPr>
            </w:pPr>
          </w:p>
        </w:tc>
      </w:tr>
    </w:tbl>
    <w:p w14:paraId="5545EBE3" w14:textId="77777777" w:rsidR="00864442" w:rsidRPr="004A580E" w:rsidRDefault="00864442">
      <w:pPr>
        <w:rPr>
          <w:lang w:val="en-GB"/>
        </w:rPr>
      </w:pPr>
    </w:p>
    <w:p w14:paraId="76773B6D" w14:textId="77777777" w:rsidR="00864442" w:rsidRPr="004A580E" w:rsidRDefault="00DC1FBA" w:rsidP="000860B7">
      <w:pPr>
        <w:pStyle w:val="Heading3"/>
        <w:rPr>
          <w:lang w:val="en-GB"/>
        </w:rPr>
      </w:pPr>
      <w:bookmarkStart w:id="51" w:name="_Toc217283750"/>
      <w:r w:rsidRPr="004A580E">
        <w:rPr>
          <w:lang w:val="en-GB"/>
        </w:rPr>
        <w:t>Observation of procedures</w:t>
      </w:r>
      <w:bookmarkEnd w:id="51"/>
    </w:p>
    <w:tbl>
      <w:tblPr>
        <w:tblStyle w:val="1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64"/>
        <w:gridCol w:w="7052"/>
      </w:tblGrid>
      <w:tr w:rsidR="00864442" w:rsidRPr="004A580E" w14:paraId="6007EDEC" w14:textId="77777777" w:rsidTr="008B5082">
        <w:tc>
          <w:tcPr>
            <w:tcW w:w="5000" w:type="pct"/>
            <w:gridSpan w:val="2"/>
            <w:shd w:val="clear" w:color="auto" w:fill="DBE5F1" w:themeFill="accent1" w:themeFillTint="33"/>
          </w:tcPr>
          <w:p w14:paraId="572FCE3D" w14:textId="77777777" w:rsidR="00864442" w:rsidRPr="004A580E" w:rsidRDefault="00DC1FBA">
            <w:pPr>
              <w:keepNext/>
              <w:rPr>
                <w:b/>
                <w:lang w:val="en-GB"/>
              </w:rPr>
            </w:pPr>
            <w:r w:rsidRPr="004A580E">
              <w:rPr>
                <w:b/>
                <w:lang w:val="en-GB"/>
              </w:rPr>
              <w:t>Observe the following procedures:</w:t>
            </w:r>
          </w:p>
        </w:tc>
      </w:tr>
      <w:tr w:rsidR="00864442" w:rsidRPr="004A580E" w14:paraId="0518C5C3" w14:textId="77777777" w:rsidTr="008B5082">
        <w:tc>
          <w:tcPr>
            <w:tcW w:w="1089" w:type="pct"/>
            <w:shd w:val="clear" w:color="auto" w:fill="DBE5F1" w:themeFill="accent1" w:themeFillTint="33"/>
          </w:tcPr>
          <w:p w14:paraId="2B3F68ED" w14:textId="77777777" w:rsidR="00864442" w:rsidRPr="004A580E" w:rsidRDefault="00DC1FBA">
            <w:pPr>
              <w:rPr>
                <w:b/>
                <w:lang w:val="en-GB"/>
              </w:rPr>
            </w:pPr>
            <w:r w:rsidRPr="004A580E">
              <w:rPr>
                <w:b/>
                <w:lang w:val="en-GB"/>
              </w:rPr>
              <w:t>Procedures</w:t>
            </w:r>
          </w:p>
        </w:tc>
        <w:tc>
          <w:tcPr>
            <w:tcW w:w="3911" w:type="pct"/>
            <w:shd w:val="clear" w:color="auto" w:fill="DBE5F1" w:themeFill="accent1" w:themeFillTint="33"/>
          </w:tcPr>
          <w:p w14:paraId="3AA91F0B" w14:textId="77777777" w:rsidR="00864442" w:rsidRPr="004A580E" w:rsidRDefault="00DC1FBA">
            <w:pPr>
              <w:rPr>
                <w:b/>
                <w:lang w:val="en-GB"/>
              </w:rPr>
            </w:pPr>
            <w:r w:rsidRPr="004A580E">
              <w:rPr>
                <w:b/>
                <w:lang w:val="en-GB"/>
              </w:rPr>
              <w:t>Notes</w:t>
            </w:r>
          </w:p>
        </w:tc>
      </w:tr>
      <w:tr w:rsidR="00864442" w:rsidRPr="004A580E" w14:paraId="66E271B0" w14:textId="77777777" w:rsidTr="00D01DBF">
        <w:trPr>
          <w:trHeight w:val="576"/>
        </w:trPr>
        <w:tc>
          <w:tcPr>
            <w:tcW w:w="1089" w:type="pct"/>
          </w:tcPr>
          <w:p w14:paraId="2267785F" w14:textId="77777777" w:rsidR="00864442" w:rsidRPr="004A580E" w:rsidRDefault="00DC1FBA">
            <w:pPr>
              <w:rPr>
                <w:lang w:val="en-GB"/>
              </w:rPr>
            </w:pPr>
            <w:r w:rsidRPr="004A580E">
              <w:rPr>
                <w:lang w:val="en-GB"/>
              </w:rPr>
              <w:t>Gram stain</w:t>
            </w:r>
          </w:p>
        </w:tc>
        <w:tc>
          <w:tcPr>
            <w:tcW w:w="3911" w:type="pct"/>
          </w:tcPr>
          <w:p w14:paraId="7681A6A1" w14:textId="77777777" w:rsidR="00864442" w:rsidRPr="004A580E" w:rsidRDefault="00864442">
            <w:pPr>
              <w:rPr>
                <w:lang w:val="en-GB"/>
              </w:rPr>
            </w:pPr>
          </w:p>
        </w:tc>
      </w:tr>
      <w:tr w:rsidR="00864442" w:rsidRPr="004A580E" w14:paraId="39299F0F" w14:textId="77777777" w:rsidTr="00D01DBF">
        <w:trPr>
          <w:trHeight w:val="576"/>
        </w:trPr>
        <w:tc>
          <w:tcPr>
            <w:tcW w:w="1089" w:type="pct"/>
          </w:tcPr>
          <w:p w14:paraId="183048E1" w14:textId="77777777" w:rsidR="00864442" w:rsidRPr="004A580E" w:rsidRDefault="00DC1FBA">
            <w:pPr>
              <w:rPr>
                <w:lang w:val="en-GB"/>
              </w:rPr>
            </w:pPr>
            <w:r w:rsidRPr="004A580E">
              <w:rPr>
                <w:lang w:val="en-GB"/>
              </w:rPr>
              <w:t>Sensitivity method</w:t>
            </w:r>
          </w:p>
        </w:tc>
        <w:tc>
          <w:tcPr>
            <w:tcW w:w="3911" w:type="pct"/>
          </w:tcPr>
          <w:p w14:paraId="0F688E59" w14:textId="77777777" w:rsidR="00864442" w:rsidRPr="004A580E" w:rsidRDefault="00864442">
            <w:pPr>
              <w:rPr>
                <w:lang w:val="en-GB"/>
              </w:rPr>
            </w:pPr>
          </w:p>
        </w:tc>
      </w:tr>
      <w:tr w:rsidR="00864442" w:rsidRPr="004A580E" w14:paraId="4378F09E" w14:textId="77777777" w:rsidTr="00D01DBF">
        <w:trPr>
          <w:trHeight w:val="576"/>
        </w:trPr>
        <w:tc>
          <w:tcPr>
            <w:tcW w:w="1089" w:type="pct"/>
          </w:tcPr>
          <w:p w14:paraId="0CC7DB2B" w14:textId="77777777" w:rsidR="00864442" w:rsidRPr="004A580E" w:rsidRDefault="00DC1FBA">
            <w:pPr>
              <w:rPr>
                <w:lang w:val="en-GB"/>
              </w:rPr>
            </w:pPr>
            <w:r w:rsidRPr="004A580E">
              <w:rPr>
                <w:lang w:val="en-GB"/>
              </w:rPr>
              <w:t xml:space="preserve">Blood culture </w:t>
            </w:r>
          </w:p>
        </w:tc>
        <w:tc>
          <w:tcPr>
            <w:tcW w:w="3911" w:type="pct"/>
          </w:tcPr>
          <w:p w14:paraId="6A2FB67E" w14:textId="77777777" w:rsidR="00864442" w:rsidRPr="004A580E" w:rsidRDefault="00864442">
            <w:pPr>
              <w:rPr>
                <w:lang w:val="en-GB"/>
              </w:rPr>
            </w:pPr>
          </w:p>
        </w:tc>
      </w:tr>
      <w:tr w:rsidR="00864442" w:rsidRPr="004A580E" w14:paraId="3E7751EB" w14:textId="77777777" w:rsidTr="00D01DBF">
        <w:trPr>
          <w:trHeight w:val="576"/>
        </w:trPr>
        <w:tc>
          <w:tcPr>
            <w:tcW w:w="1089" w:type="pct"/>
          </w:tcPr>
          <w:p w14:paraId="11B3A602" w14:textId="77777777" w:rsidR="00864442" w:rsidRPr="004A580E" w:rsidRDefault="00DC1FBA">
            <w:pPr>
              <w:rPr>
                <w:lang w:val="en-GB"/>
              </w:rPr>
            </w:pPr>
            <w:r w:rsidRPr="004A580E">
              <w:rPr>
                <w:lang w:val="en-GB"/>
              </w:rPr>
              <w:t>Specimen for AFB</w:t>
            </w:r>
          </w:p>
        </w:tc>
        <w:tc>
          <w:tcPr>
            <w:tcW w:w="3911" w:type="pct"/>
          </w:tcPr>
          <w:p w14:paraId="33F44E94" w14:textId="77777777" w:rsidR="00864442" w:rsidRPr="004A580E" w:rsidRDefault="00864442">
            <w:pPr>
              <w:rPr>
                <w:lang w:val="en-GB"/>
              </w:rPr>
            </w:pPr>
          </w:p>
        </w:tc>
      </w:tr>
      <w:tr w:rsidR="00864442" w:rsidRPr="004A580E" w14:paraId="37E34800" w14:textId="77777777" w:rsidTr="00D01DBF">
        <w:trPr>
          <w:trHeight w:val="576"/>
        </w:trPr>
        <w:tc>
          <w:tcPr>
            <w:tcW w:w="1089" w:type="pct"/>
          </w:tcPr>
          <w:p w14:paraId="028E6929" w14:textId="77777777" w:rsidR="00864442" w:rsidRPr="004A580E" w:rsidRDefault="00DC1FBA">
            <w:pPr>
              <w:rPr>
                <w:lang w:val="en-GB"/>
              </w:rPr>
            </w:pPr>
            <w:r w:rsidRPr="004A580E">
              <w:rPr>
                <w:lang w:val="en-GB"/>
              </w:rPr>
              <w:t>Urine culture</w:t>
            </w:r>
          </w:p>
        </w:tc>
        <w:tc>
          <w:tcPr>
            <w:tcW w:w="3911" w:type="pct"/>
          </w:tcPr>
          <w:p w14:paraId="2C64F3A2" w14:textId="77777777" w:rsidR="00864442" w:rsidRPr="004A580E" w:rsidRDefault="00864442">
            <w:pPr>
              <w:rPr>
                <w:lang w:val="en-GB"/>
              </w:rPr>
            </w:pPr>
          </w:p>
        </w:tc>
      </w:tr>
      <w:tr w:rsidR="00864442" w:rsidRPr="004A580E" w14:paraId="24DC00B9" w14:textId="77777777" w:rsidTr="00D01DBF">
        <w:trPr>
          <w:trHeight w:val="576"/>
        </w:trPr>
        <w:tc>
          <w:tcPr>
            <w:tcW w:w="1089" w:type="pct"/>
          </w:tcPr>
          <w:p w14:paraId="254DF0AF" w14:textId="77777777" w:rsidR="00864442" w:rsidRPr="004A580E" w:rsidRDefault="00DC1FBA">
            <w:pPr>
              <w:rPr>
                <w:lang w:val="en-GB"/>
              </w:rPr>
            </w:pPr>
            <w:r w:rsidRPr="004A580E">
              <w:rPr>
                <w:lang w:val="en-GB"/>
              </w:rPr>
              <w:t>Wound culture</w:t>
            </w:r>
          </w:p>
        </w:tc>
        <w:tc>
          <w:tcPr>
            <w:tcW w:w="3911" w:type="pct"/>
          </w:tcPr>
          <w:p w14:paraId="3A172465" w14:textId="77777777" w:rsidR="00864442" w:rsidRPr="004A580E" w:rsidRDefault="00864442">
            <w:pPr>
              <w:rPr>
                <w:lang w:val="en-GB"/>
              </w:rPr>
            </w:pPr>
          </w:p>
        </w:tc>
      </w:tr>
    </w:tbl>
    <w:p w14:paraId="27147E5E" w14:textId="77777777" w:rsidR="00864442" w:rsidRPr="004A580E" w:rsidRDefault="00864442">
      <w:pPr>
        <w:rPr>
          <w:lang w:val="en-GB"/>
        </w:rPr>
      </w:pPr>
    </w:p>
    <w:p w14:paraId="5840A8B9" w14:textId="77777777" w:rsidR="00864442" w:rsidRPr="004A580E" w:rsidRDefault="00DC1FBA" w:rsidP="000860B7">
      <w:pPr>
        <w:pStyle w:val="Heading3"/>
        <w:rPr>
          <w:lang w:val="en-GB"/>
        </w:rPr>
      </w:pPr>
      <w:bookmarkStart w:id="52" w:name="_Toc217283751"/>
      <w:r w:rsidRPr="004A580E">
        <w:rPr>
          <w:lang w:val="en-GB"/>
        </w:rPr>
        <w:lastRenderedPageBreak/>
        <w:t>Viewing of specific organisms on slides/plates</w:t>
      </w:r>
      <w:bookmarkEnd w:id="52"/>
      <w:r w:rsidRPr="004A580E">
        <w:rPr>
          <w:lang w:val="en-GB"/>
        </w:rPr>
        <w:t xml:space="preserve"> </w:t>
      </w:r>
    </w:p>
    <w:tbl>
      <w:tblPr>
        <w:tblStyle w:val="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28"/>
        <w:gridCol w:w="6288"/>
      </w:tblGrid>
      <w:tr w:rsidR="00864442" w:rsidRPr="004A580E" w14:paraId="3161FDA7" w14:textId="77777777" w:rsidTr="008B5082">
        <w:tc>
          <w:tcPr>
            <w:tcW w:w="1513" w:type="pct"/>
            <w:shd w:val="clear" w:color="auto" w:fill="DBE5F1" w:themeFill="accent1" w:themeFillTint="33"/>
          </w:tcPr>
          <w:p w14:paraId="4395B379" w14:textId="77777777" w:rsidR="00864442" w:rsidRPr="004A580E" w:rsidRDefault="00DC1FBA">
            <w:pPr>
              <w:keepNext/>
              <w:rPr>
                <w:b/>
                <w:i/>
                <w:lang w:val="en-GB"/>
              </w:rPr>
            </w:pPr>
            <w:r w:rsidRPr="004A580E">
              <w:rPr>
                <w:b/>
                <w:lang w:val="en-GB"/>
              </w:rPr>
              <w:t>View the following slides/plates:</w:t>
            </w:r>
          </w:p>
        </w:tc>
        <w:tc>
          <w:tcPr>
            <w:tcW w:w="3487" w:type="pct"/>
            <w:shd w:val="clear" w:color="auto" w:fill="DBE5F1" w:themeFill="accent1" w:themeFillTint="33"/>
          </w:tcPr>
          <w:p w14:paraId="611302DF" w14:textId="77777777" w:rsidR="00864442" w:rsidRPr="004A580E" w:rsidRDefault="00DC1FBA">
            <w:pPr>
              <w:keepNext/>
              <w:rPr>
                <w:b/>
                <w:lang w:val="en-GB"/>
              </w:rPr>
            </w:pPr>
            <w:r w:rsidRPr="004A580E">
              <w:rPr>
                <w:b/>
                <w:lang w:val="en-GB"/>
              </w:rPr>
              <w:t>Comments</w:t>
            </w:r>
          </w:p>
        </w:tc>
      </w:tr>
      <w:tr w:rsidR="00864442" w:rsidRPr="004A580E" w14:paraId="6D1A829C" w14:textId="77777777" w:rsidTr="00D01DBF">
        <w:trPr>
          <w:trHeight w:val="576"/>
        </w:trPr>
        <w:tc>
          <w:tcPr>
            <w:tcW w:w="1513" w:type="pct"/>
          </w:tcPr>
          <w:p w14:paraId="174CC4F0" w14:textId="77777777" w:rsidR="00864442" w:rsidRPr="004A580E" w:rsidRDefault="00DC1FBA">
            <w:pPr>
              <w:rPr>
                <w:i/>
                <w:lang w:val="en-GB"/>
              </w:rPr>
            </w:pPr>
            <w:r w:rsidRPr="004A580E">
              <w:rPr>
                <w:i/>
                <w:lang w:val="en-GB"/>
              </w:rPr>
              <w:t>Staphylococcus aureus</w:t>
            </w:r>
          </w:p>
        </w:tc>
        <w:tc>
          <w:tcPr>
            <w:tcW w:w="3487" w:type="pct"/>
          </w:tcPr>
          <w:p w14:paraId="772BF9C9" w14:textId="77777777" w:rsidR="00864442" w:rsidRPr="004A580E" w:rsidRDefault="00864442">
            <w:pPr>
              <w:rPr>
                <w:lang w:val="en-GB"/>
              </w:rPr>
            </w:pPr>
          </w:p>
        </w:tc>
      </w:tr>
      <w:tr w:rsidR="00864442" w:rsidRPr="004A580E" w14:paraId="0B6EE8F0" w14:textId="77777777" w:rsidTr="00D01DBF">
        <w:trPr>
          <w:trHeight w:val="576"/>
        </w:trPr>
        <w:tc>
          <w:tcPr>
            <w:tcW w:w="1513" w:type="pct"/>
          </w:tcPr>
          <w:p w14:paraId="2D119EC6" w14:textId="77777777" w:rsidR="00864442" w:rsidRPr="004A580E" w:rsidRDefault="00DC1FBA">
            <w:pPr>
              <w:rPr>
                <w:i/>
                <w:lang w:val="en-GB"/>
              </w:rPr>
            </w:pPr>
            <w:r w:rsidRPr="004A580E">
              <w:rPr>
                <w:i/>
                <w:lang w:val="en-GB"/>
              </w:rPr>
              <w:t>Streptococcus pneumoniae</w:t>
            </w:r>
          </w:p>
        </w:tc>
        <w:tc>
          <w:tcPr>
            <w:tcW w:w="3487" w:type="pct"/>
          </w:tcPr>
          <w:p w14:paraId="1804CE66" w14:textId="77777777" w:rsidR="00864442" w:rsidRPr="004A580E" w:rsidRDefault="00864442">
            <w:pPr>
              <w:rPr>
                <w:lang w:val="en-GB"/>
              </w:rPr>
            </w:pPr>
          </w:p>
        </w:tc>
      </w:tr>
      <w:tr w:rsidR="00864442" w:rsidRPr="004A580E" w14:paraId="640B44E2" w14:textId="77777777" w:rsidTr="00D01DBF">
        <w:trPr>
          <w:trHeight w:val="576"/>
        </w:trPr>
        <w:tc>
          <w:tcPr>
            <w:tcW w:w="1513" w:type="pct"/>
          </w:tcPr>
          <w:p w14:paraId="38EAF669" w14:textId="77777777" w:rsidR="00864442" w:rsidRPr="004A580E" w:rsidRDefault="00DC1FBA">
            <w:pPr>
              <w:rPr>
                <w:i/>
                <w:lang w:val="en-GB"/>
              </w:rPr>
            </w:pPr>
            <w:r w:rsidRPr="004A580E">
              <w:rPr>
                <w:i/>
                <w:lang w:val="en-GB"/>
              </w:rPr>
              <w:t>Mycobacterium tuberculosis</w:t>
            </w:r>
          </w:p>
        </w:tc>
        <w:tc>
          <w:tcPr>
            <w:tcW w:w="3487" w:type="pct"/>
          </w:tcPr>
          <w:p w14:paraId="28FBEEF7" w14:textId="77777777" w:rsidR="00864442" w:rsidRPr="004A580E" w:rsidRDefault="00864442">
            <w:pPr>
              <w:rPr>
                <w:lang w:val="en-GB"/>
              </w:rPr>
            </w:pPr>
          </w:p>
        </w:tc>
      </w:tr>
      <w:tr w:rsidR="00864442" w:rsidRPr="004A580E" w14:paraId="569885B5" w14:textId="77777777" w:rsidTr="00D01DBF">
        <w:trPr>
          <w:trHeight w:val="576"/>
        </w:trPr>
        <w:tc>
          <w:tcPr>
            <w:tcW w:w="1513" w:type="pct"/>
          </w:tcPr>
          <w:p w14:paraId="1F5E7310" w14:textId="77777777" w:rsidR="00864442" w:rsidRPr="004A580E" w:rsidRDefault="00DC1FBA">
            <w:pPr>
              <w:rPr>
                <w:i/>
                <w:lang w:val="en-GB"/>
              </w:rPr>
            </w:pPr>
            <w:r w:rsidRPr="004A580E">
              <w:rPr>
                <w:i/>
                <w:lang w:val="en-GB"/>
              </w:rPr>
              <w:t>Neisseria meningitidis</w:t>
            </w:r>
          </w:p>
        </w:tc>
        <w:tc>
          <w:tcPr>
            <w:tcW w:w="3487" w:type="pct"/>
          </w:tcPr>
          <w:p w14:paraId="0570E1F1" w14:textId="77777777" w:rsidR="00864442" w:rsidRPr="004A580E" w:rsidRDefault="00864442">
            <w:pPr>
              <w:rPr>
                <w:lang w:val="en-GB"/>
              </w:rPr>
            </w:pPr>
          </w:p>
        </w:tc>
      </w:tr>
      <w:tr w:rsidR="00864442" w:rsidRPr="004A580E" w14:paraId="2BCBB33B" w14:textId="77777777" w:rsidTr="00D01DBF">
        <w:trPr>
          <w:trHeight w:val="576"/>
        </w:trPr>
        <w:tc>
          <w:tcPr>
            <w:tcW w:w="1513" w:type="pct"/>
          </w:tcPr>
          <w:p w14:paraId="344E6292" w14:textId="77777777" w:rsidR="00864442" w:rsidRPr="004A580E" w:rsidRDefault="00DC1FBA">
            <w:pPr>
              <w:rPr>
                <w:lang w:val="en-GB"/>
              </w:rPr>
            </w:pPr>
            <w:r w:rsidRPr="004A580E">
              <w:rPr>
                <w:i/>
                <w:lang w:val="en-GB"/>
              </w:rPr>
              <w:t>Bordetella pertussis</w:t>
            </w:r>
          </w:p>
        </w:tc>
        <w:tc>
          <w:tcPr>
            <w:tcW w:w="3487" w:type="pct"/>
          </w:tcPr>
          <w:p w14:paraId="3E285182" w14:textId="77777777" w:rsidR="00864442" w:rsidRPr="004A580E" w:rsidRDefault="00864442">
            <w:pPr>
              <w:rPr>
                <w:lang w:val="en-GB"/>
              </w:rPr>
            </w:pPr>
          </w:p>
        </w:tc>
      </w:tr>
      <w:tr w:rsidR="00864442" w:rsidRPr="004A580E" w14:paraId="13C245CA" w14:textId="77777777" w:rsidTr="00D01DBF">
        <w:trPr>
          <w:trHeight w:val="576"/>
        </w:trPr>
        <w:tc>
          <w:tcPr>
            <w:tcW w:w="1513" w:type="pct"/>
          </w:tcPr>
          <w:p w14:paraId="40A7B174" w14:textId="77777777" w:rsidR="00864442" w:rsidRPr="004A580E" w:rsidRDefault="00DC1FBA">
            <w:pPr>
              <w:rPr>
                <w:lang w:val="en-GB"/>
              </w:rPr>
            </w:pPr>
            <w:r w:rsidRPr="004A580E">
              <w:rPr>
                <w:i/>
                <w:lang w:val="en-GB"/>
              </w:rPr>
              <w:t>Streptococcus pyogenes</w:t>
            </w:r>
            <w:r w:rsidRPr="004A580E">
              <w:rPr>
                <w:lang w:val="en-GB"/>
              </w:rPr>
              <w:t xml:space="preserve"> (Group A strep)</w:t>
            </w:r>
          </w:p>
        </w:tc>
        <w:tc>
          <w:tcPr>
            <w:tcW w:w="3487" w:type="pct"/>
          </w:tcPr>
          <w:p w14:paraId="7C4F92DE" w14:textId="77777777" w:rsidR="00864442" w:rsidRPr="004A580E" w:rsidRDefault="00864442">
            <w:pPr>
              <w:rPr>
                <w:lang w:val="en-GB"/>
              </w:rPr>
            </w:pPr>
          </w:p>
        </w:tc>
      </w:tr>
      <w:tr w:rsidR="00864442" w:rsidRPr="004A580E" w14:paraId="09BC011C" w14:textId="77777777" w:rsidTr="00D01DBF">
        <w:trPr>
          <w:trHeight w:val="576"/>
        </w:trPr>
        <w:tc>
          <w:tcPr>
            <w:tcW w:w="1513" w:type="pct"/>
          </w:tcPr>
          <w:p w14:paraId="1EFC02AB" w14:textId="77777777" w:rsidR="00864442" w:rsidRPr="004A580E" w:rsidRDefault="00DC1FBA">
            <w:pPr>
              <w:rPr>
                <w:lang w:val="en-GB"/>
              </w:rPr>
            </w:pPr>
            <w:r w:rsidRPr="004A580E">
              <w:rPr>
                <w:lang w:val="en-GB"/>
              </w:rPr>
              <w:t>Fungi</w:t>
            </w:r>
          </w:p>
        </w:tc>
        <w:tc>
          <w:tcPr>
            <w:tcW w:w="3487" w:type="pct"/>
          </w:tcPr>
          <w:p w14:paraId="44FF1B02" w14:textId="77777777" w:rsidR="00864442" w:rsidRPr="004A580E" w:rsidRDefault="00864442">
            <w:pPr>
              <w:rPr>
                <w:lang w:val="en-GB"/>
              </w:rPr>
            </w:pPr>
          </w:p>
        </w:tc>
      </w:tr>
    </w:tbl>
    <w:p w14:paraId="0C83396F" w14:textId="77777777" w:rsidR="00864442" w:rsidRDefault="00864442">
      <w:pPr>
        <w:rPr>
          <w:lang w:val="en-GB"/>
        </w:rPr>
      </w:pPr>
    </w:p>
    <w:p w14:paraId="45F13273" w14:textId="77777777" w:rsidR="00A87DBC" w:rsidRPr="00A87DBC" w:rsidRDefault="00A87DBC" w:rsidP="00A87DBC">
      <w:pPr>
        <w:rPr>
          <w:lang w:val="en-GB"/>
        </w:rPr>
      </w:pPr>
    </w:p>
    <w:p w14:paraId="36CEEB36" w14:textId="77777777" w:rsidR="00E41173" w:rsidRDefault="00DC1FBA">
      <w:pPr>
        <w:spacing w:after="60" w:line="240" w:lineRule="auto"/>
        <w:rPr>
          <w:lang w:val="en-GB"/>
        </w:rPr>
      </w:pPr>
      <w:r w:rsidRPr="00A87DBC">
        <w:rPr>
          <w:lang w:val="en-GB"/>
        </w:rPr>
        <w:br w:type="page"/>
      </w:r>
      <w:bookmarkStart w:id="53" w:name="_Ref70321135"/>
      <w:bookmarkStart w:id="54" w:name="_Ref70321139"/>
      <w:bookmarkStart w:id="55" w:name="_Ref70322428"/>
    </w:p>
    <w:p w14:paraId="25F709EB" w14:textId="32C4DC03" w:rsidR="00864442" w:rsidRPr="004A580E" w:rsidRDefault="00B336EB" w:rsidP="002E5A7A">
      <w:pPr>
        <w:pStyle w:val="Heading2"/>
      </w:pPr>
      <w:bookmarkStart w:id="56" w:name="_Appendix_1:_Common"/>
      <w:bookmarkStart w:id="57" w:name="_Toc217283752"/>
      <w:bookmarkEnd w:id="53"/>
      <w:bookmarkEnd w:id="54"/>
      <w:bookmarkEnd w:id="55"/>
      <w:bookmarkEnd w:id="56"/>
      <w:r>
        <w:lastRenderedPageBreak/>
        <w:t xml:space="preserve">Appendix 1: </w:t>
      </w:r>
      <w:r w:rsidR="00DC1FBA" w:rsidRPr="004A580E">
        <w:t>Common Normal Flora</w:t>
      </w:r>
      <w:bookmarkEnd w:id="57"/>
    </w:p>
    <w:tbl>
      <w:tblPr>
        <w:tblStyle w:val="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38"/>
        <w:gridCol w:w="7078"/>
      </w:tblGrid>
      <w:tr w:rsidR="00864442" w:rsidRPr="004A580E" w14:paraId="2CE3A5C9" w14:textId="77777777" w:rsidTr="002E5A7A">
        <w:tc>
          <w:tcPr>
            <w:tcW w:w="1075" w:type="pct"/>
            <w:shd w:val="clear" w:color="auto" w:fill="DBE5F1" w:themeFill="accent1" w:themeFillTint="33"/>
          </w:tcPr>
          <w:p w14:paraId="11444AE6" w14:textId="77777777" w:rsidR="00864442" w:rsidRPr="004A580E" w:rsidRDefault="00DC1FBA">
            <w:pPr>
              <w:keepNext/>
              <w:rPr>
                <w:b/>
                <w:lang w:val="en-GB"/>
              </w:rPr>
            </w:pPr>
            <w:r w:rsidRPr="004A580E">
              <w:rPr>
                <w:b/>
                <w:lang w:val="en-GB"/>
              </w:rPr>
              <w:t>Body Site</w:t>
            </w:r>
          </w:p>
        </w:tc>
        <w:tc>
          <w:tcPr>
            <w:tcW w:w="3925" w:type="pct"/>
            <w:shd w:val="clear" w:color="auto" w:fill="DBE5F1" w:themeFill="accent1" w:themeFillTint="33"/>
          </w:tcPr>
          <w:p w14:paraId="03FA1AD2" w14:textId="77777777" w:rsidR="00864442" w:rsidRPr="004A580E" w:rsidRDefault="00DC1FBA">
            <w:pPr>
              <w:keepNext/>
              <w:rPr>
                <w:b/>
                <w:lang w:val="en-GB"/>
              </w:rPr>
            </w:pPr>
            <w:r w:rsidRPr="004A580E">
              <w:rPr>
                <w:b/>
                <w:lang w:val="en-GB"/>
              </w:rPr>
              <w:t>Common organisms</w:t>
            </w:r>
          </w:p>
        </w:tc>
      </w:tr>
      <w:tr w:rsidR="00864442" w:rsidRPr="004A580E" w14:paraId="16BD00EA" w14:textId="77777777" w:rsidTr="00D01DBF">
        <w:tc>
          <w:tcPr>
            <w:tcW w:w="1075" w:type="pct"/>
          </w:tcPr>
          <w:p w14:paraId="345BCC0A" w14:textId="77777777" w:rsidR="00864442" w:rsidRPr="004A580E" w:rsidRDefault="00DC1FBA">
            <w:pPr>
              <w:keepNext/>
              <w:rPr>
                <w:lang w:val="en-GB"/>
              </w:rPr>
            </w:pPr>
            <w:r w:rsidRPr="004A580E">
              <w:rPr>
                <w:lang w:val="en-GB"/>
              </w:rPr>
              <w:t>Mouth</w:t>
            </w:r>
          </w:p>
        </w:tc>
        <w:tc>
          <w:tcPr>
            <w:tcW w:w="3925" w:type="pct"/>
          </w:tcPr>
          <w:p w14:paraId="40AF6211" w14:textId="77777777" w:rsidR="00864442" w:rsidRPr="004A580E" w:rsidRDefault="00DC1FBA">
            <w:pPr>
              <w:keepNext/>
              <w:rPr>
                <w:i/>
                <w:lang w:val="en-GB"/>
              </w:rPr>
            </w:pPr>
            <w:r w:rsidRPr="004A580E">
              <w:rPr>
                <w:i/>
                <w:lang w:val="en-GB"/>
              </w:rPr>
              <w:t xml:space="preserve">Staphylococci, S. </w:t>
            </w:r>
            <w:proofErr w:type="spellStart"/>
            <w:r w:rsidRPr="004A580E">
              <w:rPr>
                <w:i/>
                <w:lang w:val="en-GB"/>
              </w:rPr>
              <w:t>viridans</w:t>
            </w:r>
            <w:proofErr w:type="spellEnd"/>
            <w:r w:rsidRPr="004A580E">
              <w:rPr>
                <w:i/>
                <w:lang w:val="en-GB"/>
              </w:rPr>
              <w:t>, Enterococci, S. pneumoniae,</w:t>
            </w:r>
          </w:p>
          <w:p w14:paraId="2351F620" w14:textId="77777777" w:rsidR="00864442" w:rsidRPr="004A580E" w:rsidRDefault="00DC1FBA">
            <w:pPr>
              <w:keepNext/>
              <w:rPr>
                <w:lang w:val="en-GB"/>
              </w:rPr>
            </w:pPr>
            <w:proofErr w:type="spellStart"/>
            <w:r w:rsidRPr="004A580E">
              <w:rPr>
                <w:i/>
                <w:lang w:val="en-GB"/>
              </w:rPr>
              <w:t>Neisseriae</w:t>
            </w:r>
            <w:proofErr w:type="spellEnd"/>
            <w:r w:rsidRPr="004A580E">
              <w:rPr>
                <w:i/>
                <w:lang w:val="en-GB"/>
              </w:rPr>
              <w:t xml:space="preserve">, </w:t>
            </w:r>
            <w:proofErr w:type="spellStart"/>
            <w:r w:rsidRPr="004A580E">
              <w:rPr>
                <w:i/>
                <w:lang w:val="en-GB"/>
              </w:rPr>
              <w:t>Corynebacteria</w:t>
            </w:r>
            <w:proofErr w:type="spellEnd"/>
            <w:r w:rsidRPr="004A580E">
              <w:rPr>
                <w:i/>
                <w:lang w:val="en-GB"/>
              </w:rPr>
              <w:t>, Haemophilus</w:t>
            </w:r>
            <w:r w:rsidRPr="004A580E">
              <w:rPr>
                <w:lang w:val="en-GB"/>
              </w:rPr>
              <w:t>,</w:t>
            </w:r>
          </w:p>
          <w:p w14:paraId="1A5BFC33" w14:textId="77777777" w:rsidR="00864442" w:rsidRPr="004A580E" w:rsidRDefault="00DC1FBA">
            <w:pPr>
              <w:keepNext/>
              <w:rPr>
                <w:i/>
                <w:lang w:val="en-GB"/>
              </w:rPr>
            </w:pPr>
            <w:r w:rsidRPr="004A580E">
              <w:rPr>
                <w:i/>
                <w:lang w:val="en-GB"/>
              </w:rPr>
              <w:t>Enterobacteriaceae, Actinomyces, Lactobacilli,</w:t>
            </w:r>
          </w:p>
          <w:p w14:paraId="55E6EA72" w14:textId="77777777" w:rsidR="00864442" w:rsidRPr="004A580E" w:rsidRDefault="00DC1FBA">
            <w:pPr>
              <w:keepNext/>
              <w:rPr>
                <w:lang w:val="en-GB"/>
              </w:rPr>
            </w:pPr>
            <w:r w:rsidRPr="004A580E">
              <w:rPr>
                <w:i/>
                <w:lang w:val="en-GB"/>
              </w:rPr>
              <w:t xml:space="preserve">Bifidobacteria, Fusobacteria, anaerobic </w:t>
            </w:r>
            <w:r w:rsidRPr="004A580E">
              <w:rPr>
                <w:lang w:val="en-GB"/>
              </w:rPr>
              <w:t>Gram</w:t>
            </w:r>
            <w:r w:rsidRPr="004A580E">
              <w:rPr>
                <w:i/>
                <w:lang w:val="en-GB"/>
              </w:rPr>
              <w:t xml:space="preserve"> </w:t>
            </w:r>
            <w:r w:rsidRPr="004A580E">
              <w:rPr>
                <w:lang w:val="en-GB"/>
              </w:rPr>
              <w:t>neg</w:t>
            </w:r>
            <w:r w:rsidRPr="004A580E">
              <w:rPr>
                <w:i/>
                <w:lang w:val="en-GB"/>
              </w:rPr>
              <w:t>. cocci,</w:t>
            </w:r>
            <w:r w:rsidRPr="004A580E">
              <w:rPr>
                <w:lang w:val="en-GB"/>
              </w:rPr>
              <w:t xml:space="preserve"> anaerobic Gram neg. cocci</w:t>
            </w:r>
          </w:p>
        </w:tc>
      </w:tr>
      <w:tr w:rsidR="00864442" w:rsidRPr="004A580E" w14:paraId="1EAD5D5B" w14:textId="77777777" w:rsidTr="00D01DBF">
        <w:tc>
          <w:tcPr>
            <w:tcW w:w="1075" w:type="pct"/>
          </w:tcPr>
          <w:p w14:paraId="6BD8E141" w14:textId="77777777" w:rsidR="00864442" w:rsidRPr="004A580E" w:rsidRDefault="00DC1FBA">
            <w:pPr>
              <w:keepNext/>
              <w:rPr>
                <w:lang w:val="en-GB"/>
              </w:rPr>
            </w:pPr>
            <w:r w:rsidRPr="004A580E">
              <w:rPr>
                <w:lang w:val="en-GB"/>
              </w:rPr>
              <w:t>Upper Respiratory Tract</w:t>
            </w:r>
          </w:p>
        </w:tc>
        <w:tc>
          <w:tcPr>
            <w:tcW w:w="3925" w:type="pct"/>
          </w:tcPr>
          <w:p w14:paraId="7A46690E" w14:textId="77777777" w:rsidR="00864442" w:rsidRPr="004A580E" w:rsidRDefault="00DC1FBA">
            <w:pPr>
              <w:keepNext/>
              <w:rPr>
                <w:i/>
                <w:lang w:val="en-GB"/>
              </w:rPr>
            </w:pPr>
            <w:r w:rsidRPr="004A580E">
              <w:rPr>
                <w:i/>
                <w:lang w:val="en-GB"/>
              </w:rPr>
              <w:t xml:space="preserve">Staphylococci, S. </w:t>
            </w:r>
            <w:proofErr w:type="spellStart"/>
            <w:r w:rsidRPr="004A580E">
              <w:rPr>
                <w:i/>
                <w:lang w:val="en-GB"/>
              </w:rPr>
              <w:t>viridans</w:t>
            </w:r>
            <w:proofErr w:type="spellEnd"/>
            <w:r w:rsidRPr="004A580E">
              <w:rPr>
                <w:i/>
                <w:lang w:val="en-GB"/>
              </w:rPr>
              <w:t>, S. pneumoniae,</w:t>
            </w:r>
            <w:r w:rsidRPr="004A580E">
              <w:rPr>
                <w:lang w:val="en-GB"/>
              </w:rPr>
              <w:t xml:space="preserve"> </w:t>
            </w:r>
            <w:r w:rsidRPr="004A580E">
              <w:rPr>
                <w:i/>
                <w:lang w:val="en-GB"/>
              </w:rPr>
              <w:t>Corynebacteria,</w:t>
            </w:r>
          </w:p>
          <w:p w14:paraId="7A393465" w14:textId="77777777" w:rsidR="00864442" w:rsidRPr="004A580E" w:rsidRDefault="00DC1FBA">
            <w:pPr>
              <w:keepNext/>
              <w:rPr>
                <w:i/>
                <w:lang w:val="en-GB"/>
              </w:rPr>
            </w:pPr>
            <w:r w:rsidRPr="004A580E">
              <w:rPr>
                <w:i/>
                <w:lang w:val="en-GB"/>
              </w:rPr>
              <w:t xml:space="preserve">Haemophilus, </w:t>
            </w:r>
            <w:proofErr w:type="spellStart"/>
            <w:r w:rsidRPr="004A580E">
              <w:rPr>
                <w:i/>
                <w:lang w:val="en-GB"/>
              </w:rPr>
              <w:t>Propionibacteria</w:t>
            </w:r>
            <w:proofErr w:type="spellEnd"/>
            <w:r w:rsidRPr="004A580E">
              <w:rPr>
                <w:i/>
                <w:lang w:val="en-GB"/>
              </w:rPr>
              <w:t>, Actinomyces, Bacteroides,</w:t>
            </w:r>
          </w:p>
          <w:p w14:paraId="7F9BFFB2" w14:textId="77777777" w:rsidR="00864442" w:rsidRPr="004A580E" w:rsidRDefault="00DC1FBA">
            <w:pPr>
              <w:keepNext/>
              <w:rPr>
                <w:lang w:val="en-GB"/>
              </w:rPr>
            </w:pPr>
            <w:r w:rsidRPr="004A580E">
              <w:rPr>
                <w:i/>
                <w:lang w:val="en-GB"/>
              </w:rPr>
              <w:t>Fusobacteria,</w:t>
            </w:r>
            <w:r w:rsidRPr="004A580E">
              <w:rPr>
                <w:lang w:val="en-GB"/>
              </w:rPr>
              <w:t xml:space="preserve"> anaerobic Gram neg. </w:t>
            </w:r>
            <w:r w:rsidRPr="004A580E">
              <w:rPr>
                <w:i/>
                <w:lang w:val="en-GB"/>
              </w:rPr>
              <w:t>cocci,</w:t>
            </w:r>
            <w:r w:rsidRPr="004A580E">
              <w:rPr>
                <w:lang w:val="en-GB"/>
              </w:rPr>
              <w:t xml:space="preserve"> anaerobic Gram neg. </w:t>
            </w:r>
            <w:r w:rsidRPr="004A580E">
              <w:rPr>
                <w:i/>
                <w:lang w:val="en-GB"/>
              </w:rPr>
              <w:t>cocci</w:t>
            </w:r>
          </w:p>
        </w:tc>
      </w:tr>
      <w:tr w:rsidR="00864442" w:rsidRPr="004A580E" w14:paraId="51DE0979" w14:textId="77777777" w:rsidTr="00D01DBF">
        <w:tc>
          <w:tcPr>
            <w:tcW w:w="1075" w:type="pct"/>
          </w:tcPr>
          <w:p w14:paraId="7BE3321D" w14:textId="77777777" w:rsidR="00864442" w:rsidRPr="004A580E" w:rsidRDefault="00DC1FBA">
            <w:pPr>
              <w:rPr>
                <w:lang w:val="en-GB"/>
              </w:rPr>
            </w:pPr>
            <w:r w:rsidRPr="004A580E">
              <w:rPr>
                <w:lang w:val="en-GB"/>
              </w:rPr>
              <w:t>Skin</w:t>
            </w:r>
          </w:p>
        </w:tc>
        <w:tc>
          <w:tcPr>
            <w:tcW w:w="3925" w:type="pct"/>
          </w:tcPr>
          <w:p w14:paraId="56067C5E" w14:textId="77777777" w:rsidR="00864442" w:rsidRPr="004A580E" w:rsidRDefault="00DC1FBA">
            <w:pPr>
              <w:rPr>
                <w:lang w:val="en-GB"/>
              </w:rPr>
            </w:pPr>
            <w:r w:rsidRPr="004A580E">
              <w:rPr>
                <w:i/>
                <w:lang w:val="en-GB"/>
              </w:rPr>
              <w:t>Staphylococci,</w:t>
            </w:r>
            <w:r w:rsidRPr="004A580E">
              <w:rPr>
                <w:lang w:val="en-GB"/>
              </w:rPr>
              <w:t xml:space="preserve"> </w:t>
            </w:r>
            <w:proofErr w:type="spellStart"/>
            <w:r w:rsidRPr="004A580E">
              <w:rPr>
                <w:i/>
                <w:lang w:val="en-GB"/>
              </w:rPr>
              <w:t>Corynebacteria</w:t>
            </w:r>
            <w:proofErr w:type="spellEnd"/>
            <w:r w:rsidRPr="004A580E">
              <w:rPr>
                <w:i/>
                <w:lang w:val="en-GB"/>
              </w:rPr>
              <w:t xml:space="preserve">, </w:t>
            </w:r>
            <w:proofErr w:type="spellStart"/>
            <w:r w:rsidRPr="004A580E">
              <w:rPr>
                <w:i/>
                <w:lang w:val="en-GB"/>
              </w:rPr>
              <w:t>Propionibacteria</w:t>
            </w:r>
            <w:proofErr w:type="spellEnd"/>
            <w:r w:rsidRPr="004A580E">
              <w:rPr>
                <w:lang w:val="en-GB"/>
              </w:rPr>
              <w:t xml:space="preserve">, anaerobic Gram neg. </w:t>
            </w:r>
            <w:r w:rsidRPr="004A580E">
              <w:rPr>
                <w:i/>
                <w:lang w:val="en-GB"/>
              </w:rPr>
              <w:t>cocci</w:t>
            </w:r>
          </w:p>
        </w:tc>
      </w:tr>
      <w:tr w:rsidR="00864442" w:rsidRPr="004A580E" w14:paraId="3B90340A" w14:textId="77777777" w:rsidTr="00D01DBF">
        <w:tc>
          <w:tcPr>
            <w:tcW w:w="1075" w:type="pct"/>
          </w:tcPr>
          <w:p w14:paraId="4E1E534E" w14:textId="77777777" w:rsidR="00864442" w:rsidRPr="004A580E" w:rsidRDefault="00DC1FBA">
            <w:pPr>
              <w:rPr>
                <w:lang w:val="en-GB"/>
              </w:rPr>
            </w:pPr>
            <w:r w:rsidRPr="004A580E">
              <w:rPr>
                <w:lang w:val="en-GB"/>
              </w:rPr>
              <w:t>Conjunctiva</w:t>
            </w:r>
          </w:p>
        </w:tc>
        <w:tc>
          <w:tcPr>
            <w:tcW w:w="3925" w:type="pct"/>
          </w:tcPr>
          <w:p w14:paraId="7C6EA3D6" w14:textId="77777777" w:rsidR="00864442" w:rsidRPr="004A580E" w:rsidRDefault="00DC1FBA">
            <w:pPr>
              <w:rPr>
                <w:lang w:val="en-GB"/>
              </w:rPr>
            </w:pPr>
            <w:r w:rsidRPr="004A580E">
              <w:rPr>
                <w:i/>
                <w:lang w:val="en-GB"/>
              </w:rPr>
              <w:t>Staphylococci,</w:t>
            </w:r>
            <w:r w:rsidRPr="004A580E">
              <w:rPr>
                <w:lang w:val="en-GB"/>
              </w:rPr>
              <w:t xml:space="preserve"> </w:t>
            </w:r>
            <w:r w:rsidRPr="004A580E">
              <w:rPr>
                <w:i/>
                <w:lang w:val="en-GB"/>
              </w:rPr>
              <w:t>Corynebacteria</w:t>
            </w:r>
            <w:r w:rsidRPr="004A580E">
              <w:rPr>
                <w:lang w:val="en-GB"/>
              </w:rPr>
              <w:t xml:space="preserve">, anaerobic Gram neg. </w:t>
            </w:r>
            <w:r w:rsidRPr="004A580E">
              <w:rPr>
                <w:i/>
                <w:lang w:val="en-GB"/>
              </w:rPr>
              <w:t>cocci</w:t>
            </w:r>
          </w:p>
        </w:tc>
      </w:tr>
      <w:tr w:rsidR="00864442" w:rsidRPr="004A580E" w14:paraId="18464FC2" w14:textId="77777777" w:rsidTr="00D01DBF">
        <w:tc>
          <w:tcPr>
            <w:tcW w:w="1075" w:type="pct"/>
          </w:tcPr>
          <w:p w14:paraId="262941AB" w14:textId="77777777" w:rsidR="00864442" w:rsidRPr="004A580E" w:rsidRDefault="00DC1FBA">
            <w:pPr>
              <w:rPr>
                <w:lang w:val="en-GB"/>
              </w:rPr>
            </w:pPr>
            <w:r w:rsidRPr="004A580E">
              <w:rPr>
                <w:lang w:val="en-GB"/>
              </w:rPr>
              <w:t>Lover Intestine</w:t>
            </w:r>
          </w:p>
        </w:tc>
        <w:tc>
          <w:tcPr>
            <w:tcW w:w="3925" w:type="pct"/>
          </w:tcPr>
          <w:p w14:paraId="17C91564" w14:textId="77777777" w:rsidR="00864442" w:rsidRPr="004A580E" w:rsidRDefault="00DC1FBA">
            <w:pPr>
              <w:rPr>
                <w:lang w:val="en-GB"/>
              </w:rPr>
            </w:pPr>
            <w:r w:rsidRPr="004A580E">
              <w:rPr>
                <w:i/>
                <w:lang w:val="en-GB"/>
              </w:rPr>
              <w:t xml:space="preserve">S. </w:t>
            </w:r>
            <w:proofErr w:type="spellStart"/>
            <w:r w:rsidRPr="004A580E">
              <w:rPr>
                <w:i/>
                <w:lang w:val="en-GB"/>
              </w:rPr>
              <w:t>viridans</w:t>
            </w:r>
            <w:proofErr w:type="spellEnd"/>
            <w:r w:rsidRPr="004A580E">
              <w:rPr>
                <w:lang w:val="en-GB"/>
              </w:rPr>
              <w:t xml:space="preserve">, </w:t>
            </w:r>
            <w:r w:rsidRPr="004A580E">
              <w:rPr>
                <w:i/>
                <w:lang w:val="en-GB"/>
              </w:rPr>
              <w:t xml:space="preserve">Enterococci, </w:t>
            </w:r>
            <w:proofErr w:type="spellStart"/>
            <w:r w:rsidRPr="004A580E">
              <w:rPr>
                <w:i/>
                <w:lang w:val="en-GB"/>
              </w:rPr>
              <w:t>Corynebacteria</w:t>
            </w:r>
            <w:proofErr w:type="spellEnd"/>
            <w:r w:rsidRPr="004A580E">
              <w:rPr>
                <w:i/>
                <w:lang w:val="en-GB"/>
              </w:rPr>
              <w:t>, Enterobacteriaceae, Clostridia, Lactobacilli, Bifidobacteria, Fusobacteria</w:t>
            </w:r>
            <w:r w:rsidRPr="004A580E">
              <w:rPr>
                <w:lang w:val="en-GB"/>
              </w:rPr>
              <w:t xml:space="preserve">, anaerobic Gram neg. </w:t>
            </w:r>
            <w:r w:rsidRPr="004A580E">
              <w:rPr>
                <w:i/>
                <w:lang w:val="en-GB"/>
              </w:rPr>
              <w:t>cocci</w:t>
            </w:r>
          </w:p>
        </w:tc>
      </w:tr>
      <w:tr w:rsidR="00864442" w:rsidRPr="004A580E" w14:paraId="524B5CC9" w14:textId="77777777" w:rsidTr="00D01DBF">
        <w:tc>
          <w:tcPr>
            <w:tcW w:w="1075" w:type="pct"/>
          </w:tcPr>
          <w:p w14:paraId="5C6E8251" w14:textId="77777777" w:rsidR="00864442" w:rsidRPr="004A580E" w:rsidRDefault="00DC1FBA">
            <w:pPr>
              <w:rPr>
                <w:lang w:val="en-GB"/>
              </w:rPr>
            </w:pPr>
            <w:r w:rsidRPr="004A580E">
              <w:rPr>
                <w:lang w:val="en-GB"/>
              </w:rPr>
              <w:t>External Genitalia</w:t>
            </w:r>
          </w:p>
        </w:tc>
        <w:tc>
          <w:tcPr>
            <w:tcW w:w="3925" w:type="pct"/>
          </w:tcPr>
          <w:p w14:paraId="168A4A26" w14:textId="77777777" w:rsidR="00864442" w:rsidRPr="004A580E" w:rsidRDefault="00DC1FBA">
            <w:pPr>
              <w:rPr>
                <w:lang w:val="en-GB"/>
              </w:rPr>
            </w:pPr>
            <w:r w:rsidRPr="004A580E">
              <w:rPr>
                <w:i/>
                <w:lang w:val="en-GB"/>
              </w:rPr>
              <w:t xml:space="preserve">Staphylococci, S. </w:t>
            </w:r>
            <w:proofErr w:type="spellStart"/>
            <w:r w:rsidRPr="004A580E">
              <w:rPr>
                <w:i/>
                <w:lang w:val="en-GB"/>
              </w:rPr>
              <w:t>viridans</w:t>
            </w:r>
            <w:proofErr w:type="spellEnd"/>
            <w:r w:rsidRPr="004A580E">
              <w:rPr>
                <w:i/>
                <w:lang w:val="en-GB"/>
              </w:rPr>
              <w:t>,</w:t>
            </w:r>
            <w:r w:rsidRPr="004A580E">
              <w:rPr>
                <w:lang w:val="en-GB"/>
              </w:rPr>
              <w:t xml:space="preserve"> </w:t>
            </w:r>
            <w:r w:rsidRPr="004A580E">
              <w:rPr>
                <w:i/>
                <w:lang w:val="en-GB"/>
              </w:rPr>
              <w:t xml:space="preserve">Enterococci, </w:t>
            </w:r>
            <w:proofErr w:type="spellStart"/>
            <w:r w:rsidRPr="004A580E">
              <w:rPr>
                <w:i/>
                <w:lang w:val="en-GB"/>
              </w:rPr>
              <w:t>Corynebacteria</w:t>
            </w:r>
            <w:proofErr w:type="spellEnd"/>
            <w:r w:rsidRPr="004A580E">
              <w:rPr>
                <w:i/>
                <w:lang w:val="en-GB"/>
              </w:rPr>
              <w:t xml:space="preserve">, Enterobacteriaceae, Bacteroides, Fusobacteria, </w:t>
            </w:r>
            <w:r w:rsidRPr="004A580E">
              <w:rPr>
                <w:lang w:val="en-GB"/>
              </w:rPr>
              <w:t>anaerobic Gram neg</w:t>
            </w:r>
            <w:r w:rsidRPr="004A580E">
              <w:rPr>
                <w:i/>
                <w:lang w:val="en-GB"/>
              </w:rPr>
              <w:t>. cocci</w:t>
            </w:r>
          </w:p>
        </w:tc>
      </w:tr>
      <w:tr w:rsidR="00864442" w:rsidRPr="004A580E" w14:paraId="143BCA34" w14:textId="77777777" w:rsidTr="00D01DBF">
        <w:tc>
          <w:tcPr>
            <w:tcW w:w="1075" w:type="pct"/>
          </w:tcPr>
          <w:p w14:paraId="303361B6" w14:textId="77777777" w:rsidR="00864442" w:rsidRPr="004A580E" w:rsidRDefault="00DC1FBA">
            <w:pPr>
              <w:rPr>
                <w:lang w:val="en-GB"/>
              </w:rPr>
            </w:pPr>
            <w:r w:rsidRPr="004A580E">
              <w:rPr>
                <w:lang w:val="en-GB"/>
              </w:rPr>
              <w:t>Anterior Urethra</w:t>
            </w:r>
          </w:p>
        </w:tc>
        <w:tc>
          <w:tcPr>
            <w:tcW w:w="3925" w:type="pct"/>
          </w:tcPr>
          <w:p w14:paraId="3E386307" w14:textId="77777777" w:rsidR="00864442" w:rsidRPr="004A580E" w:rsidRDefault="00DC1FBA">
            <w:pPr>
              <w:rPr>
                <w:i/>
                <w:lang w:val="en-GB"/>
              </w:rPr>
            </w:pPr>
            <w:r w:rsidRPr="004A580E">
              <w:rPr>
                <w:i/>
                <w:lang w:val="en-GB"/>
              </w:rPr>
              <w:t xml:space="preserve">Staphylococci, Enterococci, </w:t>
            </w:r>
            <w:proofErr w:type="spellStart"/>
            <w:r w:rsidRPr="004A580E">
              <w:rPr>
                <w:i/>
                <w:lang w:val="en-GB"/>
              </w:rPr>
              <w:t>Neisseriae</w:t>
            </w:r>
            <w:proofErr w:type="spellEnd"/>
            <w:r w:rsidRPr="004A580E">
              <w:rPr>
                <w:i/>
                <w:lang w:val="en-GB"/>
              </w:rPr>
              <w:t xml:space="preserve">, </w:t>
            </w:r>
            <w:proofErr w:type="spellStart"/>
            <w:r w:rsidRPr="004A580E">
              <w:rPr>
                <w:i/>
                <w:lang w:val="en-GB"/>
              </w:rPr>
              <w:t>Corynebacteria</w:t>
            </w:r>
            <w:proofErr w:type="spellEnd"/>
            <w:r w:rsidRPr="004A580E">
              <w:rPr>
                <w:i/>
                <w:lang w:val="en-GB"/>
              </w:rPr>
              <w:t xml:space="preserve">, Bacteroides, Fusobacteria, </w:t>
            </w:r>
            <w:r w:rsidRPr="004A580E">
              <w:rPr>
                <w:lang w:val="en-GB"/>
              </w:rPr>
              <w:t>anaerobic Gram neg</w:t>
            </w:r>
            <w:r w:rsidRPr="004A580E">
              <w:rPr>
                <w:i/>
                <w:lang w:val="en-GB"/>
              </w:rPr>
              <w:t>. cocci</w:t>
            </w:r>
          </w:p>
        </w:tc>
      </w:tr>
      <w:tr w:rsidR="00864442" w:rsidRPr="004A580E" w14:paraId="27AF1B3F" w14:textId="77777777" w:rsidTr="00D01DBF">
        <w:tc>
          <w:tcPr>
            <w:tcW w:w="1075" w:type="pct"/>
          </w:tcPr>
          <w:p w14:paraId="54C8EB61" w14:textId="77777777" w:rsidR="00864442" w:rsidRPr="004A580E" w:rsidRDefault="00DC1FBA">
            <w:pPr>
              <w:rPr>
                <w:lang w:val="en-GB"/>
              </w:rPr>
            </w:pPr>
            <w:r w:rsidRPr="004A580E">
              <w:rPr>
                <w:lang w:val="en-GB"/>
              </w:rPr>
              <w:t>Vagina</w:t>
            </w:r>
          </w:p>
        </w:tc>
        <w:tc>
          <w:tcPr>
            <w:tcW w:w="3925" w:type="pct"/>
          </w:tcPr>
          <w:p w14:paraId="3AFAD4CF" w14:textId="77777777" w:rsidR="00864442" w:rsidRPr="004A580E" w:rsidRDefault="00DC1FBA">
            <w:pPr>
              <w:rPr>
                <w:i/>
                <w:lang w:val="en-GB"/>
              </w:rPr>
            </w:pPr>
            <w:r w:rsidRPr="004A580E">
              <w:rPr>
                <w:i/>
                <w:lang w:val="en-GB"/>
              </w:rPr>
              <w:t xml:space="preserve">Staphylococci, S. </w:t>
            </w:r>
            <w:proofErr w:type="spellStart"/>
            <w:r w:rsidRPr="004A580E">
              <w:rPr>
                <w:i/>
                <w:lang w:val="en-GB"/>
              </w:rPr>
              <w:t>viridans</w:t>
            </w:r>
            <w:proofErr w:type="spellEnd"/>
            <w:r w:rsidRPr="004A580E">
              <w:rPr>
                <w:i/>
                <w:lang w:val="en-GB"/>
              </w:rPr>
              <w:t xml:space="preserve">, Enterococci, </w:t>
            </w:r>
            <w:proofErr w:type="spellStart"/>
            <w:r w:rsidRPr="004A580E">
              <w:rPr>
                <w:i/>
                <w:lang w:val="en-GB"/>
              </w:rPr>
              <w:t>Neisseriae</w:t>
            </w:r>
            <w:proofErr w:type="spellEnd"/>
            <w:r w:rsidRPr="004A580E">
              <w:rPr>
                <w:i/>
                <w:lang w:val="en-GB"/>
              </w:rPr>
              <w:t>,</w:t>
            </w:r>
          </w:p>
          <w:p w14:paraId="43C2EA9B" w14:textId="77777777" w:rsidR="00864442" w:rsidRPr="004A580E" w:rsidRDefault="00DC1FBA">
            <w:pPr>
              <w:rPr>
                <w:lang w:val="en-GB"/>
              </w:rPr>
            </w:pPr>
            <w:r w:rsidRPr="004A580E">
              <w:rPr>
                <w:i/>
                <w:lang w:val="en-GB"/>
              </w:rPr>
              <w:t xml:space="preserve">Corynebacteria, Lactobacilli, Bifidobacteria, Bacteroides, </w:t>
            </w:r>
            <w:r w:rsidRPr="004A580E">
              <w:rPr>
                <w:lang w:val="en-GB"/>
              </w:rPr>
              <w:t>anaerobic Gram neg.</w:t>
            </w:r>
            <w:r w:rsidRPr="004A580E">
              <w:rPr>
                <w:i/>
                <w:lang w:val="en-GB"/>
              </w:rPr>
              <w:t xml:space="preserve"> cocci</w:t>
            </w:r>
          </w:p>
        </w:tc>
      </w:tr>
    </w:tbl>
    <w:p w14:paraId="03B4F8B0" w14:textId="77777777" w:rsidR="00864442" w:rsidRPr="004A580E" w:rsidRDefault="00864442">
      <w:pPr>
        <w:rPr>
          <w:lang w:val="en-GB"/>
        </w:rPr>
      </w:pPr>
    </w:p>
    <w:p w14:paraId="288ADD1C" w14:textId="77777777" w:rsidR="00B336EB" w:rsidRDefault="00B336EB">
      <w:pPr>
        <w:spacing w:after="60" w:line="240" w:lineRule="auto"/>
        <w:rPr>
          <w:rFonts w:eastAsia="Times New Roman"/>
          <w:b/>
          <w:bCs/>
          <w:color w:val="2A4A70"/>
          <w:sz w:val="28"/>
          <w:lang w:val="en-GB"/>
        </w:rPr>
      </w:pPr>
      <w:r>
        <w:rPr>
          <w:lang w:val="en-GB"/>
        </w:rPr>
        <w:br w:type="page"/>
      </w:r>
    </w:p>
    <w:p w14:paraId="48E90302" w14:textId="77777777" w:rsidR="008B5082" w:rsidRPr="008B5082" w:rsidRDefault="008B5082" w:rsidP="002E5A7A">
      <w:pPr>
        <w:pStyle w:val="Heading2"/>
      </w:pPr>
      <w:bookmarkStart w:id="58" w:name="_Toc217283753"/>
      <w:r w:rsidRPr="008B5082">
        <w:lastRenderedPageBreak/>
        <w:t>Appendix 2: Reviewing and Interpreting Culture Results</w:t>
      </w:r>
      <w:bookmarkEnd w:id="58"/>
    </w:p>
    <w:p w14:paraId="56E83D05" w14:textId="77777777" w:rsidR="00864442" w:rsidRPr="004A580E" w:rsidRDefault="00864442">
      <w:pPr>
        <w:rPr>
          <w:lang w:val="en-GB"/>
        </w:rPr>
      </w:pPr>
      <w:bookmarkStart w:id="59" w:name="_28h4qwu" w:colFirst="0" w:colLast="0"/>
      <w:bookmarkStart w:id="60" w:name="_1mrcu09" w:colFirst="0" w:colLast="0"/>
      <w:bookmarkEnd w:id="59"/>
      <w:bookmarkEnd w:id="60"/>
    </w:p>
    <w:p w14:paraId="29F96403" w14:textId="77777777" w:rsidR="00864442" w:rsidRPr="004A580E" w:rsidRDefault="00DC1FBA">
      <w:pPr>
        <w:rPr>
          <w:b/>
          <w:lang w:val="en-GB"/>
        </w:rPr>
      </w:pPr>
      <w:r w:rsidRPr="004A580E">
        <w:rPr>
          <w:b/>
          <w:lang w:val="en-GB"/>
        </w:rPr>
        <w:t>Specimens and culture results</w:t>
      </w:r>
    </w:p>
    <w:p w14:paraId="5F7E9949" w14:textId="77777777" w:rsidR="00864442" w:rsidRPr="004A580E" w:rsidRDefault="00DC1FBA" w:rsidP="00D460F5">
      <w:pPr>
        <w:numPr>
          <w:ilvl w:val="0"/>
          <w:numId w:val="1"/>
        </w:numPr>
        <w:pBdr>
          <w:top w:val="nil"/>
          <w:left w:val="nil"/>
          <w:bottom w:val="nil"/>
          <w:right w:val="nil"/>
          <w:between w:val="nil"/>
        </w:pBdr>
        <w:spacing w:line="276" w:lineRule="auto"/>
        <w:rPr>
          <w:lang w:val="en-GB"/>
        </w:rPr>
      </w:pPr>
      <w:r w:rsidRPr="004A580E">
        <w:rPr>
          <w:color w:val="000000"/>
          <w:lang w:val="en-GB"/>
        </w:rPr>
        <w:t>Gather as much information as possible!!</w:t>
      </w:r>
    </w:p>
    <w:p w14:paraId="16CB6954" w14:textId="77777777" w:rsidR="00864442" w:rsidRPr="004A580E" w:rsidRDefault="00DC1FBA" w:rsidP="00D460F5">
      <w:pPr>
        <w:numPr>
          <w:ilvl w:val="0"/>
          <w:numId w:val="1"/>
        </w:numPr>
        <w:pBdr>
          <w:top w:val="nil"/>
          <w:left w:val="nil"/>
          <w:bottom w:val="nil"/>
          <w:right w:val="nil"/>
          <w:between w:val="nil"/>
        </w:pBdr>
        <w:spacing w:line="276" w:lineRule="auto"/>
        <w:rPr>
          <w:lang w:val="en-GB"/>
        </w:rPr>
      </w:pPr>
      <w:r w:rsidRPr="004A580E">
        <w:rPr>
          <w:color w:val="000000"/>
          <w:lang w:val="en-GB"/>
        </w:rPr>
        <w:t>Know what ‘normal flora’ is and what potential ‘pathogens’ are.</w:t>
      </w:r>
    </w:p>
    <w:p w14:paraId="14946CE5" w14:textId="77777777" w:rsidR="00864442" w:rsidRPr="004A580E" w:rsidRDefault="00DC1FBA" w:rsidP="00D460F5">
      <w:pPr>
        <w:numPr>
          <w:ilvl w:val="0"/>
          <w:numId w:val="1"/>
        </w:numPr>
        <w:pBdr>
          <w:top w:val="nil"/>
          <w:left w:val="nil"/>
          <w:bottom w:val="nil"/>
          <w:right w:val="nil"/>
          <w:between w:val="nil"/>
        </w:pBdr>
        <w:spacing w:line="276" w:lineRule="auto"/>
        <w:rPr>
          <w:lang w:val="en-GB"/>
        </w:rPr>
      </w:pPr>
      <w:r w:rsidRPr="004A580E">
        <w:rPr>
          <w:color w:val="000000"/>
          <w:lang w:val="en-GB"/>
        </w:rPr>
        <w:t>Some specimen types such as sputum and faeces will always contain organisms as ‘normal flora’ and potential pathogens must be separated from them, for example, coughing up sputum will always be contaminated with saliva and potentially non-pathogenic organisms.</w:t>
      </w:r>
    </w:p>
    <w:p w14:paraId="1D225B92" w14:textId="77777777" w:rsidR="00864442" w:rsidRPr="004A580E" w:rsidRDefault="00DC1FBA" w:rsidP="00D460F5">
      <w:pPr>
        <w:numPr>
          <w:ilvl w:val="0"/>
          <w:numId w:val="1"/>
        </w:numPr>
        <w:pBdr>
          <w:top w:val="nil"/>
          <w:left w:val="nil"/>
          <w:bottom w:val="nil"/>
          <w:right w:val="nil"/>
          <w:between w:val="nil"/>
        </w:pBdr>
        <w:spacing w:line="276" w:lineRule="auto"/>
        <w:rPr>
          <w:lang w:val="en-GB"/>
        </w:rPr>
      </w:pPr>
      <w:r w:rsidRPr="004A580E">
        <w:rPr>
          <w:color w:val="000000"/>
          <w:lang w:val="en-GB"/>
        </w:rPr>
        <w:t xml:space="preserve">Other specimens such as blood and CSF are normally sterile, so any growth needs to be evaluated. </w:t>
      </w:r>
    </w:p>
    <w:p w14:paraId="4A1FA35D" w14:textId="77777777" w:rsidR="00864442" w:rsidRPr="004A580E" w:rsidRDefault="00DC1FBA" w:rsidP="00D460F5">
      <w:pPr>
        <w:numPr>
          <w:ilvl w:val="0"/>
          <w:numId w:val="1"/>
        </w:numPr>
        <w:pBdr>
          <w:top w:val="nil"/>
          <w:left w:val="nil"/>
          <w:bottom w:val="nil"/>
          <w:right w:val="nil"/>
          <w:between w:val="nil"/>
        </w:pBdr>
        <w:spacing w:line="276" w:lineRule="auto"/>
        <w:rPr>
          <w:lang w:val="en-GB"/>
        </w:rPr>
      </w:pPr>
      <w:r w:rsidRPr="004A580E">
        <w:rPr>
          <w:color w:val="000000"/>
          <w:lang w:val="en-GB"/>
        </w:rPr>
        <w:t>Is it clinically significant? (is the person sick with symptoms)</w:t>
      </w:r>
    </w:p>
    <w:p w14:paraId="3ACB10E2" w14:textId="77777777" w:rsidR="00864442" w:rsidRPr="004A580E" w:rsidRDefault="00DC1FBA" w:rsidP="00D460F5">
      <w:pPr>
        <w:numPr>
          <w:ilvl w:val="0"/>
          <w:numId w:val="1"/>
        </w:numPr>
        <w:pBdr>
          <w:top w:val="nil"/>
          <w:left w:val="nil"/>
          <w:bottom w:val="nil"/>
          <w:right w:val="nil"/>
          <w:between w:val="nil"/>
        </w:pBdr>
        <w:spacing w:line="276" w:lineRule="auto"/>
        <w:rPr>
          <w:lang w:val="en-GB"/>
        </w:rPr>
      </w:pPr>
      <w:r w:rsidRPr="004A580E">
        <w:rPr>
          <w:color w:val="000000"/>
          <w:lang w:val="en-GB"/>
        </w:rPr>
        <w:t>Is it a contaminant? (skin contamination with blood collection)</w:t>
      </w:r>
    </w:p>
    <w:p w14:paraId="1B538FBC" w14:textId="77777777" w:rsidR="00864442" w:rsidRPr="004A580E" w:rsidRDefault="00DC1FBA" w:rsidP="00D460F5">
      <w:pPr>
        <w:numPr>
          <w:ilvl w:val="0"/>
          <w:numId w:val="1"/>
        </w:numPr>
        <w:pBdr>
          <w:top w:val="nil"/>
          <w:left w:val="nil"/>
          <w:bottom w:val="nil"/>
          <w:right w:val="nil"/>
          <w:between w:val="nil"/>
        </w:pBdr>
        <w:spacing w:line="276" w:lineRule="auto"/>
        <w:rPr>
          <w:lang w:val="en-GB"/>
        </w:rPr>
      </w:pPr>
      <w:r w:rsidRPr="004A580E">
        <w:rPr>
          <w:color w:val="000000"/>
          <w:lang w:val="en-GB"/>
        </w:rPr>
        <w:t xml:space="preserve">Is it a transient loss of sterility? (transient </w:t>
      </w:r>
      <w:proofErr w:type="spellStart"/>
      <w:r w:rsidRPr="004A580E">
        <w:rPr>
          <w:color w:val="000000"/>
          <w:lang w:val="en-GB"/>
        </w:rPr>
        <w:t>bacteremia</w:t>
      </w:r>
      <w:proofErr w:type="spellEnd"/>
      <w:r w:rsidRPr="004A580E">
        <w:rPr>
          <w:color w:val="000000"/>
          <w:lang w:val="en-GB"/>
        </w:rPr>
        <w:t xml:space="preserve"> after brushing teeth) </w:t>
      </w:r>
    </w:p>
    <w:p w14:paraId="6FBDECC5" w14:textId="77777777" w:rsidR="00864442" w:rsidRPr="004A580E" w:rsidRDefault="00DC1FBA" w:rsidP="00D460F5">
      <w:pPr>
        <w:numPr>
          <w:ilvl w:val="0"/>
          <w:numId w:val="1"/>
        </w:numPr>
        <w:pBdr>
          <w:top w:val="nil"/>
          <w:left w:val="nil"/>
          <w:bottom w:val="nil"/>
          <w:right w:val="nil"/>
          <w:between w:val="nil"/>
        </w:pBdr>
        <w:spacing w:line="276" w:lineRule="auto"/>
        <w:rPr>
          <w:lang w:val="en-GB"/>
        </w:rPr>
      </w:pPr>
      <w:r w:rsidRPr="004A580E">
        <w:rPr>
          <w:color w:val="000000"/>
          <w:lang w:val="en-GB"/>
        </w:rPr>
        <w:t>Quantitative values – the quantity of organisms is expressed as colony forming units per litre (CFU/L) helps in identifying contamination from infection – used for urine testing, for example, counts &gt; 100,000 usually considered a potential UTI.</w:t>
      </w:r>
    </w:p>
    <w:p w14:paraId="64313AB9" w14:textId="77777777" w:rsidR="00864442" w:rsidRPr="004A580E" w:rsidRDefault="00DC1FBA" w:rsidP="00D460F5">
      <w:pPr>
        <w:numPr>
          <w:ilvl w:val="0"/>
          <w:numId w:val="1"/>
        </w:numPr>
        <w:pBdr>
          <w:top w:val="nil"/>
          <w:left w:val="nil"/>
          <w:bottom w:val="nil"/>
          <w:right w:val="nil"/>
          <w:between w:val="nil"/>
        </w:pBdr>
        <w:spacing w:line="276" w:lineRule="auto"/>
        <w:rPr>
          <w:lang w:val="en-GB"/>
        </w:rPr>
      </w:pPr>
      <w:r w:rsidRPr="004A580E">
        <w:rPr>
          <w:color w:val="000000"/>
          <w:lang w:val="en-GB"/>
        </w:rPr>
        <w:t>Number of positive cultures important, for example, the same organism isolated from blood specimen and another site suggests bacteraemia arising from infection at that site.</w:t>
      </w:r>
    </w:p>
    <w:p w14:paraId="4FA6C078" w14:textId="77777777" w:rsidR="00864442" w:rsidRPr="004A580E" w:rsidRDefault="00DC1FBA" w:rsidP="00D460F5">
      <w:pPr>
        <w:numPr>
          <w:ilvl w:val="0"/>
          <w:numId w:val="1"/>
        </w:numPr>
        <w:pBdr>
          <w:top w:val="nil"/>
          <w:left w:val="nil"/>
          <w:bottom w:val="nil"/>
          <w:right w:val="nil"/>
          <w:between w:val="nil"/>
        </w:pBdr>
        <w:spacing w:line="276" w:lineRule="auto"/>
        <w:rPr>
          <w:lang w:val="en-GB"/>
        </w:rPr>
      </w:pPr>
      <w:r w:rsidRPr="004A580E">
        <w:rPr>
          <w:color w:val="000000"/>
          <w:lang w:val="en-GB"/>
        </w:rPr>
        <w:t xml:space="preserve">Clinical findings important in interpreting cultures, for example, signs and symptoms of dysuria and frequency of urination as important as urine culture in diagnosing UTI. </w:t>
      </w:r>
    </w:p>
    <w:p w14:paraId="4B329FB3" w14:textId="77777777" w:rsidR="00864442" w:rsidRPr="004A580E" w:rsidRDefault="00DC1FBA" w:rsidP="00D460F5">
      <w:pPr>
        <w:numPr>
          <w:ilvl w:val="0"/>
          <w:numId w:val="1"/>
        </w:numPr>
        <w:pBdr>
          <w:top w:val="nil"/>
          <w:left w:val="nil"/>
          <w:bottom w:val="nil"/>
          <w:right w:val="nil"/>
          <w:between w:val="nil"/>
        </w:pBdr>
        <w:spacing w:line="276" w:lineRule="auto"/>
        <w:rPr>
          <w:lang w:val="en-GB"/>
        </w:rPr>
      </w:pPr>
      <w:r w:rsidRPr="004A580E">
        <w:rPr>
          <w:color w:val="000000"/>
          <w:lang w:val="en-GB"/>
        </w:rPr>
        <w:t>Person’s history important, for example, the presence of a prosthetic heart valve increases the likelihood of coagulase negative staphylococcus (CNS) in a blood culture representing endocarditis than when the person has no history of heart surgery.</w:t>
      </w:r>
    </w:p>
    <w:p w14:paraId="70256347" w14:textId="77777777" w:rsidR="00864442" w:rsidRPr="004A580E" w:rsidRDefault="00DC1FBA" w:rsidP="00D460F5">
      <w:pPr>
        <w:numPr>
          <w:ilvl w:val="0"/>
          <w:numId w:val="1"/>
        </w:numPr>
        <w:pBdr>
          <w:top w:val="nil"/>
          <w:left w:val="nil"/>
          <w:bottom w:val="nil"/>
          <w:right w:val="nil"/>
          <w:between w:val="nil"/>
        </w:pBdr>
        <w:spacing w:line="276" w:lineRule="auto"/>
        <w:rPr>
          <w:lang w:val="en-GB"/>
        </w:rPr>
      </w:pPr>
      <w:r w:rsidRPr="004A580E">
        <w:rPr>
          <w:color w:val="000000"/>
          <w:lang w:val="en-GB"/>
        </w:rPr>
        <w:t>Keep in mind that some heavily colonised wounds will heal spontaneously, and conversely, some organisms are able to cause serious infection at much lower levels of colonisation. Infection depends on the pathogenicity of the organism, the type of wound, and the patient’s response.</w:t>
      </w:r>
    </w:p>
    <w:p w14:paraId="655E7F0C" w14:textId="77777777" w:rsidR="00864442" w:rsidRPr="004A580E" w:rsidRDefault="00DC1FBA" w:rsidP="00D460F5">
      <w:pPr>
        <w:numPr>
          <w:ilvl w:val="0"/>
          <w:numId w:val="1"/>
        </w:numPr>
        <w:pBdr>
          <w:top w:val="nil"/>
          <w:left w:val="nil"/>
          <w:bottom w:val="nil"/>
          <w:right w:val="nil"/>
          <w:between w:val="nil"/>
        </w:pBdr>
        <w:spacing w:line="276" w:lineRule="auto"/>
        <w:rPr>
          <w:lang w:val="en-GB"/>
        </w:rPr>
      </w:pPr>
      <w:proofErr w:type="spellStart"/>
      <w:r w:rsidRPr="004A580E">
        <w:rPr>
          <w:color w:val="000000"/>
          <w:lang w:val="en-GB"/>
        </w:rPr>
        <w:t>Person’s</w:t>
      </w:r>
      <w:proofErr w:type="spellEnd"/>
      <w:r w:rsidRPr="004A580E">
        <w:rPr>
          <w:color w:val="000000"/>
          <w:lang w:val="en-GB"/>
        </w:rPr>
        <w:t xml:space="preserve"> who are immunosuppressed, on steroids, or neutropenic have a greater chance of infection with ‘opportunistic pathogens’ e.g. </w:t>
      </w:r>
      <w:r w:rsidRPr="004A580E">
        <w:rPr>
          <w:i/>
          <w:color w:val="000000"/>
          <w:lang w:val="en-GB"/>
        </w:rPr>
        <w:t>aspergillus</w:t>
      </w:r>
      <w:r w:rsidRPr="004A580E">
        <w:rPr>
          <w:color w:val="000000"/>
          <w:lang w:val="en-GB"/>
        </w:rPr>
        <w:t xml:space="preserve"> in the sputum of a neutropenic person has more serious implications than in a normal host.</w:t>
      </w:r>
    </w:p>
    <w:p w14:paraId="753CCAB2" w14:textId="77C17916" w:rsidR="008B5082" w:rsidRDefault="008B5082">
      <w:pPr>
        <w:spacing w:after="60" w:line="240" w:lineRule="auto"/>
        <w:rPr>
          <w:b/>
          <w:sz w:val="26"/>
          <w:szCs w:val="26"/>
          <w:lang w:val="en-GB"/>
        </w:rPr>
      </w:pPr>
      <w:r>
        <w:rPr>
          <w:b/>
          <w:sz w:val="26"/>
          <w:szCs w:val="26"/>
          <w:lang w:val="en-GB"/>
        </w:rPr>
        <w:br w:type="page"/>
      </w:r>
    </w:p>
    <w:p w14:paraId="14FEE6EE" w14:textId="63959132" w:rsidR="008B5082" w:rsidRDefault="008B5082" w:rsidP="002E5A7A">
      <w:pPr>
        <w:pStyle w:val="Heading2"/>
      </w:pPr>
      <w:bookmarkStart w:id="61" w:name="_Toc217283754"/>
      <w:r>
        <w:lastRenderedPageBreak/>
        <w:t>Appendix 3: Sample chart for antibiotic choice</w:t>
      </w:r>
      <w:bookmarkEnd w:id="61"/>
      <w:r w:rsidR="00545B4E">
        <w:t xml:space="preserve"> </w:t>
      </w:r>
    </w:p>
    <w:p w14:paraId="5FC26F1F" w14:textId="77777777" w:rsidR="008B5082" w:rsidRDefault="008B5082">
      <w:pPr>
        <w:rPr>
          <w:b/>
          <w:sz w:val="26"/>
          <w:szCs w:val="26"/>
          <w:lang w:val="en-GB"/>
        </w:rPr>
      </w:pPr>
    </w:p>
    <w:p w14:paraId="1AE9C72F" w14:textId="158B044F" w:rsidR="008B5082" w:rsidRPr="004A580E" w:rsidRDefault="008B5082">
      <w:pPr>
        <w:rPr>
          <w:b/>
          <w:sz w:val="26"/>
          <w:szCs w:val="26"/>
          <w:lang w:val="en-GB"/>
        </w:rPr>
      </w:pPr>
      <w:r>
        <w:rPr>
          <w:noProof/>
          <w:lang w:val="en-GB"/>
        </w:rPr>
        <w:drawing>
          <wp:inline distT="0" distB="0" distL="0" distR="0" wp14:anchorId="113100F3" wp14:editId="12439CCC">
            <wp:extent cx="5731510" cy="4055110"/>
            <wp:effectExtent l="19050" t="19050" r="21590" b="21590"/>
            <wp:docPr id="261002338"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02338" name="Picture 261002338"/>
                    <pic:cNvPicPr/>
                  </pic:nvPicPr>
                  <pic:blipFill>
                    <a:blip r:embed="rId55">
                      <a:extLst>
                        <a:ext uri="{28A0092B-C50C-407E-A947-70E740481C1C}">
                          <a14:useLocalDpi xmlns:a14="http://schemas.microsoft.com/office/drawing/2010/main" val="0"/>
                        </a:ext>
                      </a:extLst>
                    </a:blip>
                    <a:stretch>
                      <a:fillRect/>
                    </a:stretch>
                  </pic:blipFill>
                  <pic:spPr>
                    <a:xfrm>
                      <a:off x="0" y="0"/>
                      <a:ext cx="5731510" cy="4055110"/>
                    </a:xfrm>
                    <a:prstGeom prst="rect">
                      <a:avLst/>
                    </a:prstGeom>
                    <a:ln>
                      <a:solidFill>
                        <a:schemeClr val="accent1"/>
                      </a:solidFill>
                    </a:ln>
                  </pic:spPr>
                </pic:pic>
              </a:graphicData>
            </a:graphic>
          </wp:inline>
        </w:drawing>
      </w:r>
    </w:p>
    <w:p w14:paraId="2B6F3E67" w14:textId="77777777" w:rsidR="00864442" w:rsidRPr="004A580E" w:rsidRDefault="00864442">
      <w:pPr>
        <w:rPr>
          <w:lang w:val="en-GB"/>
        </w:rPr>
      </w:pPr>
    </w:p>
    <w:sectPr w:rsidR="00864442" w:rsidRPr="004A580E">
      <w:headerReference w:type="default" r:id="rId56"/>
      <w:footerReference w:type="default" r:id="rId57"/>
      <w:pgSz w:w="11906" w:h="16838"/>
      <w:pgMar w:top="1440" w:right="1440" w:bottom="1440" w:left="1440" w:header="425"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AE353" w14:textId="77777777" w:rsidR="00360984" w:rsidRDefault="00360984">
      <w:pPr>
        <w:spacing w:after="0"/>
      </w:pPr>
      <w:r>
        <w:separator/>
      </w:r>
    </w:p>
  </w:endnote>
  <w:endnote w:type="continuationSeparator" w:id="0">
    <w:p w14:paraId="22403758" w14:textId="77777777" w:rsidR="00360984" w:rsidRDefault="003609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otham Book">
    <w:altName w:val="Calibri"/>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otham Medium">
    <w:altName w:val="Calibri"/>
    <w:panose1 w:val="020B0604020202020204"/>
    <w:charset w:val="00"/>
    <w:family w:val="swiss"/>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F93D6" w14:textId="3B57B650" w:rsidR="00864442" w:rsidRDefault="00DC1FBA" w:rsidP="00AC313A">
    <w:pPr>
      <w:pBdr>
        <w:top w:val="nil"/>
        <w:left w:val="nil"/>
        <w:bottom w:val="nil"/>
        <w:right w:val="nil"/>
        <w:between w:val="nil"/>
      </w:pBdr>
      <w:tabs>
        <w:tab w:val="center" w:pos="4680"/>
        <w:tab w:val="right" w:pos="9360"/>
      </w:tabs>
      <w:spacing w:after="0" w:line="240" w:lineRule="auto"/>
      <w:rPr>
        <w:color w:val="000000"/>
        <w:sz w:val="20"/>
        <w:szCs w:val="20"/>
      </w:rPr>
    </w:pPr>
    <w:r>
      <w:rPr>
        <w:color w:val="000000"/>
        <w:sz w:val="20"/>
        <w:szCs w:val="20"/>
      </w:rPr>
      <w:t>Module 3: Microbiology</w:t>
    </w:r>
    <w:r>
      <w:rPr>
        <w:color w:val="000000"/>
        <w:sz w:val="20"/>
        <w:szCs w:val="20"/>
      </w:rPr>
      <w:tab/>
      <w:t>v</w:t>
    </w:r>
    <w:r w:rsidR="00281E73">
      <w:rPr>
        <w:color w:val="000000"/>
        <w:sz w:val="20"/>
        <w:szCs w:val="20"/>
      </w:rPr>
      <w:t>4</w:t>
    </w:r>
    <w:r>
      <w:rPr>
        <w:color w:val="000000"/>
        <w:sz w:val="20"/>
        <w:szCs w:val="20"/>
      </w:rPr>
      <w:t xml:space="preserve"> </w:t>
    </w:r>
    <w:r w:rsidR="00591FF4">
      <w:rPr>
        <w:color w:val="000000"/>
        <w:sz w:val="20"/>
        <w:szCs w:val="20"/>
      </w:rPr>
      <w:t>Jan</w:t>
    </w:r>
    <w:r>
      <w:rPr>
        <w:color w:val="000000"/>
        <w:sz w:val="20"/>
        <w:szCs w:val="20"/>
      </w:rPr>
      <w:t xml:space="preserve"> 202</w:t>
    </w:r>
    <w:r w:rsidR="00591FF4">
      <w:rPr>
        <w:color w:val="000000"/>
        <w:sz w:val="20"/>
        <w:szCs w:val="20"/>
      </w:rPr>
      <w:t>6</w:t>
    </w:r>
    <w:r>
      <w:rPr>
        <w:color w:val="000000"/>
        <w:sz w:val="20"/>
        <w:szCs w:val="20"/>
      </w:rPr>
      <w:tab/>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r>
      <w:rPr>
        <w:color w:val="000000"/>
        <w:sz w:val="20"/>
        <w:szCs w:val="20"/>
      </w:rPr>
      <w:t xml:space="preserve"> of </w:t>
    </w:r>
    <w:r w:rsidR="00740D0A">
      <w:rPr>
        <w:color w:val="000000"/>
        <w:sz w:val="20"/>
        <w:szCs w:val="20"/>
      </w:rPr>
      <w:t>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DE8CB" w14:textId="77777777" w:rsidR="00360984" w:rsidRDefault="00360984">
      <w:pPr>
        <w:spacing w:after="0"/>
      </w:pPr>
      <w:r>
        <w:separator/>
      </w:r>
    </w:p>
  </w:footnote>
  <w:footnote w:type="continuationSeparator" w:id="0">
    <w:p w14:paraId="30D9E15C" w14:textId="77777777" w:rsidR="00360984" w:rsidRDefault="003609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3B415" w14:textId="13FA112C" w:rsidR="00864442" w:rsidRDefault="005D135D">
    <w:pPr>
      <w:pStyle w:val="Heading3"/>
    </w:pPr>
    <w:r>
      <w:rPr>
        <w:noProof/>
        <w:lang w:val="en-NZ"/>
      </w:rPr>
      <w:drawing>
        <wp:anchor distT="0" distB="0" distL="114300" distR="114300" simplePos="0" relativeHeight="251658240" behindDoc="0" locked="0" layoutInCell="1" hidden="0" allowOverlap="1" wp14:anchorId="3A74107A" wp14:editId="2F6D4027">
          <wp:simplePos x="0" y="0"/>
          <wp:positionH relativeFrom="column">
            <wp:posOffset>-541474</wp:posOffset>
          </wp:positionH>
          <wp:positionV relativeFrom="paragraph">
            <wp:posOffset>-137160</wp:posOffset>
          </wp:positionV>
          <wp:extent cx="1512570" cy="604520"/>
          <wp:effectExtent l="0" t="0" r="0" b="0"/>
          <wp:wrapSquare wrapText="bothSides" distT="0" distB="0" distL="114300" distR="114300"/>
          <wp:docPr id="3" name="image1.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drawing&#10;&#10;Description automatically generated"/>
                  <pic:cNvPicPr preferRelativeResize="0"/>
                </pic:nvPicPr>
                <pic:blipFill>
                  <a:blip r:embed="rId1"/>
                  <a:srcRect/>
                  <a:stretch>
                    <a:fillRect/>
                  </a:stretch>
                </pic:blipFill>
                <pic:spPr>
                  <a:xfrm>
                    <a:off x="0" y="0"/>
                    <a:ext cx="1512570" cy="604520"/>
                  </a:xfrm>
                  <a:prstGeom prst="rect">
                    <a:avLst/>
                  </a:prstGeom>
                  <a:ln/>
                </pic:spPr>
              </pic:pic>
            </a:graphicData>
          </a:graphic>
        </wp:anchor>
      </w:drawing>
    </w:r>
    <w:r>
      <w:t xml:space="preserve">Fundamentals of </w:t>
    </w:r>
    <w:r w:rsidR="00DC1FBA">
      <w:t xml:space="preserve">Infection Prevention &amp; Control Programme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FAB852"/>
    <w:lvl w:ilvl="0">
      <w:start w:val="1"/>
      <w:numFmt w:val="decimal"/>
      <w:pStyle w:val="ListNumber5"/>
      <w:lvlText w:val="%1."/>
      <w:lvlJc w:val="left"/>
      <w:pPr>
        <w:tabs>
          <w:tab w:val="num" w:pos="1789"/>
        </w:tabs>
        <w:ind w:left="1789" w:hanging="360"/>
      </w:pPr>
    </w:lvl>
  </w:abstractNum>
  <w:abstractNum w:abstractNumId="1" w15:restartNumberingAfterBreak="0">
    <w:nsid w:val="FFFFFF7D"/>
    <w:multiLevelType w:val="singleLevel"/>
    <w:tmpl w:val="CFCEBFB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02E25D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5D6ABF0"/>
    <w:lvl w:ilvl="0">
      <w:start w:val="1"/>
      <w:numFmt w:val="lowerLetter"/>
      <w:pStyle w:val="ListNumber2"/>
      <w:lvlText w:val="%1)"/>
      <w:lvlJc w:val="left"/>
      <w:pPr>
        <w:ind w:left="643" w:hanging="360"/>
      </w:pPr>
    </w:lvl>
  </w:abstractNum>
  <w:abstractNum w:abstractNumId="4" w15:restartNumberingAfterBreak="0">
    <w:nsid w:val="FFFFFF83"/>
    <w:multiLevelType w:val="singleLevel"/>
    <w:tmpl w:val="1D1294CE"/>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00422EC8"/>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A7B5105"/>
    <w:multiLevelType w:val="hybridMultilevel"/>
    <w:tmpl w:val="BEBE1634"/>
    <w:lvl w:ilvl="0" w:tplc="23BEB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606CC4"/>
    <w:multiLevelType w:val="hybridMultilevel"/>
    <w:tmpl w:val="D8A82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126BB0"/>
    <w:multiLevelType w:val="hybridMultilevel"/>
    <w:tmpl w:val="981C05FA"/>
    <w:lvl w:ilvl="0" w:tplc="B786171A">
      <w:start w:val="1"/>
      <w:numFmt w:val="bullet"/>
      <w:pStyle w:val="ListBullet4"/>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41639B"/>
    <w:multiLevelType w:val="hybridMultilevel"/>
    <w:tmpl w:val="780ABD18"/>
    <w:lvl w:ilvl="0" w:tplc="3A38C266">
      <w:start w:val="1"/>
      <w:numFmt w:val="upperRoman"/>
      <w:lvlText w:val="%1."/>
      <w:lvlJc w:val="left"/>
      <w:pPr>
        <w:tabs>
          <w:tab w:val="num" w:pos="360"/>
        </w:tabs>
        <w:ind w:left="360" w:hanging="360"/>
      </w:pPr>
      <w:rPr>
        <w:rFonts w:hint="default"/>
        <w:b/>
        <w:i w:val="0"/>
        <w:sz w:val="24"/>
        <w:szCs w:val="24"/>
      </w:rPr>
    </w:lvl>
    <w:lvl w:ilvl="1" w:tplc="C07E12A0">
      <w:start w:val="1"/>
      <w:numFmt w:val="lowerRoman"/>
      <w:pStyle w:val="BodyText2"/>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05F411E"/>
    <w:multiLevelType w:val="hybridMultilevel"/>
    <w:tmpl w:val="B49C5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753A32"/>
    <w:multiLevelType w:val="multilevel"/>
    <w:tmpl w:val="6F6E4DDA"/>
    <w:lvl w:ilvl="0">
      <w:start w:val="1"/>
      <w:numFmt w:val="upperRoman"/>
      <w:lvlText w:val="%1."/>
      <w:lvlJc w:val="left"/>
      <w:pPr>
        <w:ind w:left="360" w:hanging="360"/>
      </w:pPr>
      <w:rPr>
        <w:rFonts w:hint="default"/>
      </w:rPr>
    </w:lvl>
    <w:lvl w:ilvl="1">
      <w:start w:val="1"/>
      <w:numFmt w:val="decimal"/>
      <w:pStyle w:val="H3Numbered"/>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pStyle w:val="H5numbered"/>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95E650F"/>
    <w:multiLevelType w:val="multilevel"/>
    <w:tmpl w:val="9740E3D0"/>
    <w:lvl w:ilvl="0">
      <w:start w:val="1"/>
      <w:numFmt w:val="bullet"/>
      <w:lvlText w:val="●"/>
      <w:lvlJc w:val="left"/>
      <w:pPr>
        <w:ind w:left="568" w:hanging="284"/>
      </w:pPr>
      <w:rPr>
        <w:rFonts w:ascii="Noto Sans Symbols" w:eastAsia="Noto Sans Symbols" w:hAnsi="Noto Sans Symbols" w:cs="Noto Sans Symbols"/>
      </w:rPr>
    </w:lvl>
    <w:lvl w:ilvl="1">
      <w:start w:val="1"/>
      <w:numFmt w:val="bullet"/>
      <w:lvlText w:val="o"/>
      <w:lvlJc w:val="left"/>
      <w:pPr>
        <w:ind w:left="1367" w:hanging="360"/>
      </w:pPr>
      <w:rPr>
        <w:rFonts w:ascii="Courier New" w:eastAsia="Courier New" w:hAnsi="Courier New" w:cs="Courier New"/>
      </w:rPr>
    </w:lvl>
    <w:lvl w:ilvl="2">
      <w:start w:val="1"/>
      <w:numFmt w:val="bullet"/>
      <w:lvlText w:val="▪"/>
      <w:lvlJc w:val="left"/>
      <w:pPr>
        <w:ind w:left="2087" w:hanging="360"/>
      </w:pPr>
      <w:rPr>
        <w:rFonts w:ascii="Noto Sans Symbols" w:eastAsia="Noto Sans Symbols" w:hAnsi="Noto Sans Symbols" w:cs="Noto Sans Symbols"/>
      </w:rPr>
    </w:lvl>
    <w:lvl w:ilvl="3">
      <w:start w:val="1"/>
      <w:numFmt w:val="bullet"/>
      <w:lvlText w:val="●"/>
      <w:lvlJc w:val="left"/>
      <w:pPr>
        <w:ind w:left="2807" w:hanging="360"/>
      </w:pPr>
      <w:rPr>
        <w:rFonts w:ascii="Noto Sans Symbols" w:eastAsia="Noto Sans Symbols" w:hAnsi="Noto Sans Symbols" w:cs="Noto Sans Symbols"/>
      </w:rPr>
    </w:lvl>
    <w:lvl w:ilvl="4">
      <w:start w:val="1"/>
      <w:numFmt w:val="bullet"/>
      <w:lvlText w:val="o"/>
      <w:lvlJc w:val="left"/>
      <w:pPr>
        <w:ind w:left="3527" w:hanging="360"/>
      </w:pPr>
      <w:rPr>
        <w:rFonts w:ascii="Courier New" w:eastAsia="Courier New" w:hAnsi="Courier New" w:cs="Courier New"/>
      </w:rPr>
    </w:lvl>
    <w:lvl w:ilvl="5">
      <w:start w:val="1"/>
      <w:numFmt w:val="bullet"/>
      <w:lvlText w:val="▪"/>
      <w:lvlJc w:val="left"/>
      <w:pPr>
        <w:ind w:left="4247" w:hanging="360"/>
      </w:pPr>
      <w:rPr>
        <w:rFonts w:ascii="Noto Sans Symbols" w:eastAsia="Noto Sans Symbols" w:hAnsi="Noto Sans Symbols" w:cs="Noto Sans Symbols"/>
      </w:rPr>
    </w:lvl>
    <w:lvl w:ilvl="6">
      <w:start w:val="1"/>
      <w:numFmt w:val="bullet"/>
      <w:lvlText w:val="●"/>
      <w:lvlJc w:val="left"/>
      <w:pPr>
        <w:ind w:left="4967" w:hanging="360"/>
      </w:pPr>
      <w:rPr>
        <w:rFonts w:ascii="Noto Sans Symbols" w:eastAsia="Noto Sans Symbols" w:hAnsi="Noto Sans Symbols" w:cs="Noto Sans Symbols"/>
      </w:rPr>
    </w:lvl>
    <w:lvl w:ilvl="7">
      <w:start w:val="1"/>
      <w:numFmt w:val="bullet"/>
      <w:lvlText w:val="o"/>
      <w:lvlJc w:val="left"/>
      <w:pPr>
        <w:ind w:left="5687" w:hanging="360"/>
      </w:pPr>
      <w:rPr>
        <w:rFonts w:ascii="Courier New" w:eastAsia="Courier New" w:hAnsi="Courier New" w:cs="Courier New"/>
      </w:rPr>
    </w:lvl>
    <w:lvl w:ilvl="8">
      <w:start w:val="1"/>
      <w:numFmt w:val="bullet"/>
      <w:lvlText w:val="▪"/>
      <w:lvlJc w:val="left"/>
      <w:pPr>
        <w:ind w:left="6407" w:hanging="360"/>
      </w:pPr>
      <w:rPr>
        <w:rFonts w:ascii="Noto Sans Symbols" w:eastAsia="Noto Sans Symbols" w:hAnsi="Noto Sans Symbols" w:cs="Noto Sans Symbols"/>
      </w:rPr>
    </w:lvl>
  </w:abstractNum>
  <w:abstractNum w:abstractNumId="13" w15:restartNumberingAfterBreak="0">
    <w:nsid w:val="19F51382"/>
    <w:multiLevelType w:val="hybridMultilevel"/>
    <w:tmpl w:val="28887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EC6907"/>
    <w:multiLevelType w:val="hybridMultilevel"/>
    <w:tmpl w:val="1F3CC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DC65C5"/>
    <w:multiLevelType w:val="hybridMultilevel"/>
    <w:tmpl w:val="16F65A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E97910"/>
    <w:multiLevelType w:val="multilevel"/>
    <w:tmpl w:val="5C20CA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BD71D53"/>
    <w:multiLevelType w:val="hybridMultilevel"/>
    <w:tmpl w:val="478E7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355972"/>
    <w:multiLevelType w:val="hybridMultilevel"/>
    <w:tmpl w:val="A488A5E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2D43A19"/>
    <w:multiLevelType w:val="hybridMultilevel"/>
    <w:tmpl w:val="7D76AE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7357C2"/>
    <w:multiLevelType w:val="hybridMultilevel"/>
    <w:tmpl w:val="88CA5072"/>
    <w:lvl w:ilvl="0" w:tplc="37D8B5A0">
      <w:start w:val="1"/>
      <w:numFmt w:val="bullet"/>
      <w:lvlText w:val=""/>
      <w:lvlJc w:val="left"/>
      <w:pPr>
        <w:ind w:left="284" w:hanging="284"/>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373408D9"/>
    <w:multiLevelType w:val="multilevel"/>
    <w:tmpl w:val="9740E3D0"/>
    <w:lvl w:ilvl="0">
      <w:start w:val="1"/>
      <w:numFmt w:val="bullet"/>
      <w:lvlText w:val="●"/>
      <w:lvlJc w:val="left"/>
      <w:pPr>
        <w:ind w:left="284" w:hanging="284"/>
      </w:pPr>
      <w:rPr>
        <w:rFonts w:ascii="Noto Sans Symbols" w:eastAsia="Noto Sans Symbols" w:hAnsi="Noto Sans Symbols" w:cs="Noto Sans Symbols"/>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2" w15:restartNumberingAfterBreak="0">
    <w:nsid w:val="3E452452"/>
    <w:multiLevelType w:val="hybridMultilevel"/>
    <w:tmpl w:val="D81C5966"/>
    <w:lvl w:ilvl="0" w:tplc="2B048500">
      <w:start w:val="1"/>
      <w:numFmt w:val="bullet"/>
      <w:pStyle w:val="ListBullet5"/>
      <w:lvlText w:val="o"/>
      <w:lvlJc w:val="left"/>
      <w:pPr>
        <w:ind w:left="720" w:hanging="360"/>
      </w:pPr>
      <w:rPr>
        <w:rFonts w:ascii="Wingdings" w:hAnsi="Wingdings"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F3A58DE"/>
    <w:multiLevelType w:val="hybridMultilevel"/>
    <w:tmpl w:val="FAC64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FB1892"/>
    <w:multiLevelType w:val="hybridMultilevel"/>
    <w:tmpl w:val="29A62E7C"/>
    <w:lvl w:ilvl="0" w:tplc="DA94DC56">
      <w:start w:val="1"/>
      <w:numFmt w:val="bullet"/>
      <w:pStyle w:val="ListBullet3"/>
      <w:lvlText w:val="o"/>
      <w:lvlJc w:val="left"/>
      <w:pPr>
        <w:tabs>
          <w:tab w:val="num" w:pos="1440"/>
        </w:tabs>
        <w:ind w:left="1440" w:hanging="360"/>
      </w:pPr>
      <w:rPr>
        <w:rFonts w:ascii="Courier New" w:hAnsi="Courier New" w:cs="Courier New"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7709C1"/>
    <w:multiLevelType w:val="hybridMultilevel"/>
    <w:tmpl w:val="2CBEF734"/>
    <w:lvl w:ilvl="0" w:tplc="E496FB38">
      <w:start w:val="1"/>
      <w:numFmt w:val="none"/>
      <w:pStyle w:val="Heading1"/>
      <w:lvlText w:val=""/>
      <w:lvlJc w:val="left"/>
      <w:pPr>
        <w:ind w:left="360" w:hanging="360"/>
      </w:pPr>
      <w:rPr>
        <w:rFonts w:hint="default"/>
      </w:rPr>
    </w:lvl>
    <w:lvl w:ilvl="1" w:tplc="10090019" w:tentative="1">
      <w:start w:val="1"/>
      <w:numFmt w:val="lowerLetter"/>
      <w:lvlText w:val="%2."/>
      <w:lvlJc w:val="left"/>
      <w:pPr>
        <w:ind w:left="1298" w:hanging="360"/>
      </w:pPr>
    </w:lvl>
    <w:lvl w:ilvl="2" w:tplc="1009001B" w:tentative="1">
      <w:start w:val="1"/>
      <w:numFmt w:val="lowerRoman"/>
      <w:lvlText w:val="%3."/>
      <w:lvlJc w:val="right"/>
      <w:pPr>
        <w:ind w:left="2018" w:hanging="180"/>
      </w:pPr>
    </w:lvl>
    <w:lvl w:ilvl="3" w:tplc="1009000F" w:tentative="1">
      <w:start w:val="1"/>
      <w:numFmt w:val="decimal"/>
      <w:lvlText w:val="%4."/>
      <w:lvlJc w:val="left"/>
      <w:pPr>
        <w:ind w:left="2738" w:hanging="360"/>
      </w:pPr>
    </w:lvl>
    <w:lvl w:ilvl="4" w:tplc="10090019" w:tentative="1">
      <w:start w:val="1"/>
      <w:numFmt w:val="lowerLetter"/>
      <w:lvlText w:val="%5."/>
      <w:lvlJc w:val="left"/>
      <w:pPr>
        <w:ind w:left="3458" w:hanging="360"/>
      </w:pPr>
    </w:lvl>
    <w:lvl w:ilvl="5" w:tplc="1009001B" w:tentative="1">
      <w:start w:val="1"/>
      <w:numFmt w:val="lowerRoman"/>
      <w:lvlText w:val="%6."/>
      <w:lvlJc w:val="right"/>
      <w:pPr>
        <w:ind w:left="4178" w:hanging="180"/>
      </w:pPr>
    </w:lvl>
    <w:lvl w:ilvl="6" w:tplc="1009000F" w:tentative="1">
      <w:start w:val="1"/>
      <w:numFmt w:val="decimal"/>
      <w:lvlText w:val="%7."/>
      <w:lvlJc w:val="left"/>
      <w:pPr>
        <w:ind w:left="4898" w:hanging="360"/>
      </w:pPr>
    </w:lvl>
    <w:lvl w:ilvl="7" w:tplc="10090019" w:tentative="1">
      <w:start w:val="1"/>
      <w:numFmt w:val="lowerLetter"/>
      <w:lvlText w:val="%8."/>
      <w:lvlJc w:val="left"/>
      <w:pPr>
        <w:ind w:left="5618" w:hanging="360"/>
      </w:pPr>
    </w:lvl>
    <w:lvl w:ilvl="8" w:tplc="1009001B" w:tentative="1">
      <w:start w:val="1"/>
      <w:numFmt w:val="lowerRoman"/>
      <w:lvlText w:val="%9."/>
      <w:lvlJc w:val="right"/>
      <w:pPr>
        <w:ind w:left="6338" w:hanging="180"/>
      </w:pPr>
    </w:lvl>
  </w:abstractNum>
  <w:abstractNum w:abstractNumId="26" w15:restartNumberingAfterBreak="0">
    <w:nsid w:val="55CA5DED"/>
    <w:multiLevelType w:val="multilevel"/>
    <w:tmpl w:val="9740E3D0"/>
    <w:lvl w:ilvl="0">
      <w:start w:val="1"/>
      <w:numFmt w:val="bullet"/>
      <w:lvlText w:val="●"/>
      <w:lvlJc w:val="left"/>
      <w:pPr>
        <w:ind w:left="284" w:hanging="284"/>
      </w:pPr>
      <w:rPr>
        <w:rFonts w:ascii="Noto Sans Symbols" w:eastAsia="Noto Sans Symbols" w:hAnsi="Noto Sans Symbols" w:cs="Noto Sans Symbols"/>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7" w15:restartNumberingAfterBreak="0">
    <w:nsid w:val="56553B8B"/>
    <w:multiLevelType w:val="hybridMultilevel"/>
    <w:tmpl w:val="F5846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B61575"/>
    <w:multiLevelType w:val="hybridMultilevel"/>
    <w:tmpl w:val="DD20C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4F6EA8"/>
    <w:multiLevelType w:val="hybridMultilevel"/>
    <w:tmpl w:val="A488A5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3463BDA"/>
    <w:multiLevelType w:val="multilevel"/>
    <w:tmpl w:val="62EEC6C6"/>
    <w:lvl w:ilvl="0">
      <w:start w:val="1"/>
      <w:numFmt w:val="bullet"/>
      <w:lvlText w:val=""/>
      <w:lvlJc w:val="left"/>
      <w:pPr>
        <w:ind w:left="284" w:hanging="284"/>
      </w:pPr>
      <w:rPr>
        <w:rFonts w:ascii="Symbol" w:hAnsi="Symbol" w:hint="default"/>
        <w:color w:val="auto"/>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31" w15:restartNumberingAfterBreak="0">
    <w:nsid w:val="671D1610"/>
    <w:multiLevelType w:val="hybridMultilevel"/>
    <w:tmpl w:val="354403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6FCA6ADA"/>
    <w:multiLevelType w:val="multilevel"/>
    <w:tmpl w:val="FDEC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063D45"/>
    <w:multiLevelType w:val="hybridMultilevel"/>
    <w:tmpl w:val="ECA2A1DE"/>
    <w:lvl w:ilvl="0" w:tplc="5C1E615A">
      <w:start w:val="1"/>
      <w:numFmt w:val="decimal"/>
      <w:pStyle w:val="ListNumber"/>
      <w:lvlText w:val="%1."/>
      <w:lvlJc w:val="left"/>
      <w:pPr>
        <w:ind w:left="360" w:hanging="360"/>
      </w:pPr>
      <w:rPr>
        <w:rFonts w:hint="default"/>
      </w:rPr>
    </w:lvl>
    <w:lvl w:ilvl="1" w:tplc="10090019" w:tentative="1">
      <w:start w:val="1"/>
      <w:numFmt w:val="lowerLetter"/>
      <w:lvlText w:val="%2."/>
      <w:lvlJc w:val="left"/>
      <w:pPr>
        <w:ind w:left="1363" w:hanging="360"/>
      </w:pPr>
    </w:lvl>
    <w:lvl w:ilvl="2" w:tplc="1009001B" w:tentative="1">
      <w:start w:val="1"/>
      <w:numFmt w:val="lowerRoman"/>
      <w:lvlText w:val="%3."/>
      <w:lvlJc w:val="right"/>
      <w:pPr>
        <w:ind w:left="2083" w:hanging="180"/>
      </w:pPr>
    </w:lvl>
    <w:lvl w:ilvl="3" w:tplc="1009000F" w:tentative="1">
      <w:start w:val="1"/>
      <w:numFmt w:val="decimal"/>
      <w:lvlText w:val="%4."/>
      <w:lvlJc w:val="left"/>
      <w:pPr>
        <w:ind w:left="2803" w:hanging="360"/>
      </w:pPr>
    </w:lvl>
    <w:lvl w:ilvl="4" w:tplc="10090019" w:tentative="1">
      <w:start w:val="1"/>
      <w:numFmt w:val="lowerLetter"/>
      <w:lvlText w:val="%5."/>
      <w:lvlJc w:val="left"/>
      <w:pPr>
        <w:ind w:left="3523" w:hanging="360"/>
      </w:pPr>
    </w:lvl>
    <w:lvl w:ilvl="5" w:tplc="1009001B" w:tentative="1">
      <w:start w:val="1"/>
      <w:numFmt w:val="lowerRoman"/>
      <w:lvlText w:val="%6."/>
      <w:lvlJc w:val="right"/>
      <w:pPr>
        <w:ind w:left="4243" w:hanging="180"/>
      </w:pPr>
    </w:lvl>
    <w:lvl w:ilvl="6" w:tplc="1009000F" w:tentative="1">
      <w:start w:val="1"/>
      <w:numFmt w:val="decimal"/>
      <w:lvlText w:val="%7."/>
      <w:lvlJc w:val="left"/>
      <w:pPr>
        <w:ind w:left="4963" w:hanging="360"/>
      </w:pPr>
    </w:lvl>
    <w:lvl w:ilvl="7" w:tplc="10090019" w:tentative="1">
      <w:start w:val="1"/>
      <w:numFmt w:val="lowerLetter"/>
      <w:lvlText w:val="%8."/>
      <w:lvlJc w:val="left"/>
      <w:pPr>
        <w:ind w:left="5683" w:hanging="360"/>
      </w:pPr>
    </w:lvl>
    <w:lvl w:ilvl="8" w:tplc="1009001B" w:tentative="1">
      <w:start w:val="1"/>
      <w:numFmt w:val="lowerRoman"/>
      <w:lvlText w:val="%9."/>
      <w:lvlJc w:val="right"/>
      <w:pPr>
        <w:ind w:left="6403" w:hanging="180"/>
      </w:pPr>
    </w:lvl>
  </w:abstractNum>
  <w:abstractNum w:abstractNumId="34" w15:restartNumberingAfterBreak="0">
    <w:nsid w:val="79D82EA4"/>
    <w:multiLevelType w:val="hybridMultilevel"/>
    <w:tmpl w:val="F10A9CC2"/>
    <w:lvl w:ilvl="0" w:tplc="37D8B5A0">
      <w:start w:val="1"/>
      <w:numFmt w:val="bullet"/>
      <w:pStyle w:val="ListParagraph"/>
      <w:lvlText w:val=""/>
      <w:lvlJc w:val="left"/>
      <w:pPr>
        <w:ind w:left="568" w:hanging="284"/>
      </w:pPr>
      <w:rPr>
        <w:rFonts w:ascii="Symbol" w:hAnsi="Symbol"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5" w15:restartNumberingAfterBreak="0">
    <w:nsid w:val="79F91C5B"/>
    <w:multiLevelType w:val="hybridMultilevel"/>
    <w:tmpl w:val="27F8E1D8"/>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79777279">
    <w:abstractNumId w:val="30"/>
  </w:num>
  <w:num w:numId="2" w16cid:durableId="1537429977">
    <w:abstractNumId w:val="16"/>
  </w:num>
  <w:num w:numId="3" w16cid:durableId="233242703">
    <w:abstractNumId w:val="9"/>
  </w:num>
  <w:num w:numId="4" w16cid:durableId="1999071208">
    <w:abstractNumId w:val="11"/>
  </w:num>
  <w:num w:numId="5" w16cid:durableId="1488008896">
    <w:abstractNumId w:val="25"/>
  </w:num>
  <w:num w:numId="6" w16cid:durableId="483551709">
    <w:abstractNumId w:val="5"/>
  </w:num>
  <w:num w:numId="7" w16cid:durableId="828713470">
    <w:abstractNumId w:val="4"/>
  </w:num>
  <w:num w:numId="8" w16cid:durableId="1941178000">
    <w:abstractNumId w:val="24"/>
  </w:num>
  <w:num w:numId="9" w16cid:durableId="61414267">
    <w:abstractNumId w:val="34"/>
  </w:num>
  <w:num w:numId="10" w16cid:durableId="1286737136">
    <w:abstractNumId w:val="8"/>
  </w:num>
  <w:num w:numId="11" w16cid:durableId="1581256061">
    <w:abstractNumId w:val="22"/>
  </w:num>
  <w:num w:numId="12" w16cid:durableId="1567647579">
    <w:abstractNumId w:val="33"/>
  </w:num>
  <w:num w:numId="13" w16cid:durableId="33121814">
    <w:abstractNumId w:val="3"/>
  </w:num>
  <w:num w:numId="14" w16cid:durableId="1280840241">
    <w:abstractNumId w:val="2"/>
  </w:num>
  <w:num w:numId="15" w16cid:durableId="921723982">
    <w:abstractNumId w:val="1"/>
  </w:num>
  <w:num w:numId="16" w16cid:durableId="665322882">
    <w:abstractNumId w:val="0"/>
  </w:num>
  <w:num w:numId="17" w16cid:durableId="85268602">
    <w:abstractNumId w:val="35"/>
  </w:num>
  <w:num w:numId="18" w16cid:durableId="1936395962">
    <w:abstractNumId w:val="32"/>
  </w:num>
  <w:num w:numId="19" w16cid:durableId="1004821965">
    <w:abstractNumId w:val="20"/>
  </w:num>
  <w:num w:numId="20" w16cid:durableId="626467033">
    <w:abstractNumId w:val="23"/>
  </w:num>
  <w:num w:numId="21" w16cid:durableId="1134836228">
    <w:abstractNumId w:val="29"/>
  </w:num>
  <w:num w:numId="22" w16cid:durableId="855532738">
    <w:abstractNumId w:val="21"/>
  </w:num>
  <w:num w:numId="23" w16cid:durableId="539169511">
    <w:abstractNumId w:val="31"/>
  </w:num>
  <w:num w:numId="24" w16cid:durableId="863400944">
    <w:abstractNumId w:val="12"/>
  </w:num>
  <w:num w:numId="25" w16cid:durableId="792750816">
    <w:abstractNumId w:val="26"/>
  </w:num>
  <w:num w:numId="26" w16cid:durableId="1698238744">
    <w:abstractNumId w:val="6"/>
  </w:num>
  <w:num w:numId="27" w16cid:durableId="357510561">
    <w:abstractNumId w:val="15"/>
  </w:num>
  <w:num w:numId="28" w16cid:durableId="985940194">
    <w:abstractNumId w:val="27"/>
  </w:num>
  <w:num w:numId="29" w16cid:durableId="1699744446">
    <w:abstractNumId w:val="28"/>
  </w:num>
  <w:num w:numId="30" w16cid:durableId="1172641056">
    <w:abstractNumId w:val="17"/>
  </w:num>
  <w:num w:numId="31" w16cid:durableId="1365519823">
    <w:abstractNumId w:val="10"/>
  </w:num>
  <w:num w:numId="32" w16cid:durableId="1841577654">
    <w:abstractNumId w:val="7"/>
  </w:num>
  <w:num w:numId="33" w16cid:durableId="279605112">
    <w:abstractNumId w:val="14"/>
  </w:num>
  <w:num w:numId="34" w16cid:durableId="1027634580">
    <w:abstractNumId w:val="19"/>
  </w:num>
  <w:num w:numId="35" w16cid:durableId="1084254517">
    <w:abstractNumId w:val="18"/>
  </w:num>
  <w:num w:numId="36" w16cid:durableId="753548792">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442"/>
    <w:rsid w:val="000037F6"/>
    <w:rsid w:val="000118B1"/>
    <w:rsid w:val="00021FC1"/>
    <w:rsid w:val="00036D46"/>
    <w:rsid w:val="0004096D"/>
    <w:rsid w:val="000601D7"/>
    <w:rsid w:val="000615A9"/>
    <w:rsid w:val="00067F4F"/>
    <w:rsid w:val="00081735"/>
    <w:rsid w:val="000860B7"/>
    <w:rsid w:val="000A09D7"/>
    <w:rsid w:val="000A757D"/>
    <w:rsid w:val="000A7D25"/>
    <w:rsid w:val="000B009E"/>
    <w:rsid w:val="001163A4"/>
    <w:rsid w:val="00120D17"/>
    <w:rsid w:val="001229DF"/>
    <w:rsid w:val="00122FFB"/>
    <w:rsid w:val="00130294"/>
    <w:rsid w:val="0013191E"/>
    <w:rsid w:val="001372E3"/>
    <w:rsid w:val="00141F9D"/>
    <w:rsid w:val="00146F12"/>
    <w:rsid w:val="00153304"/>
    <w:rsid w:val="001610CB"/>
    <w:rsid w:val="0017130C"/>
    <w:rsid w:val="00177A37"/>
    <w:rsid w:val="0018275E"/>
    <w:rsid w:val="00184882"/>
    <w:rsid w:val="00192ED9"/>
    <w:rsid w:val="001A4FFA"/>
    <w:rsid w:val="001B1CC9"/>
    <w:rsid w:val="001C0D10"/>
    <w:rsid w:val="001D734D"/>
    <w:rsid w:val="001F0DFD"/>
    <w:rsid w:val="001F2292"/>
    <w:rsid w:val="002112DE"/>
    <w:rsid w:val="0021250D"/>
    <w:rsid w:val="00225EBA"/>
    <w:rsid w:val="00250900"/>
    <w:rsid w:val="00263B8E"/>
    <w:rsid w:val="002665D8"/>
    <w:rsid w:val="002678E0"/>
    <w:rsid w:val="0027187E"/>
    <w:rsid w:val="00281E73"/>
    <w:rsid w:val="00291CF1"/>
    <w:rsid w:val="00297144"/>
    <w:rsid w:val="002A0B50"/>
    <w:rsid w:val="002A51C3"/>
    <w:rsid w:val="002A5782"/>
    <w:rsid w:val="002D3F21"/>
    <w:rsid w:val="002E5A7A"/>
    <w:rsid w:val="003008AC"/>
    <w:rsid w:val="003023A0"/>
    <w:rsid w:val="0031026A"/>
    <w:rsid w:val="00313326"/>
    <w:rsid w:val="0031547E"/>
    <w:rsid w:val="003223CA"/>
    <w:rsid w:val="00324766"/>
    <w:rsid w:val="00343829"/>
    <w:rsid w:val="00360984"/>
    <w:rsid w:val="00366A6E"/>
    <w:rsid w:val="003760DB"/>
    <w:rsid w:val="003858A2"/>
    <w:rsid w:val="00387ECD"/>
    <w:rsid w:val="00390E39"/>
    <w:rsid w:val="003B1F4C"/>
    <w:rsid w:val="003B645B"/>
    <w:rsid w:val="003C1185"/>
    <w:rsid w:val="003D14E7"/>
    <w:rsid w:val="003D57AF"/>
    <w:rsid w:val="003E62E1"/>
    <w:rsid w:val="0040463A"/>
    <w:rsid w:val="004143AF"/>
    <w:rsid w:val="00416B97"/>
    <w:rsid w:val="004258E5"/>
    <w:rsid w:val="0043279E"/>
    <w:rsid w:val="00436A81"/>
    <w:rsid w:val="00446BA2"/>
    <w:rsid w:val="00462911"/>
    <w:rsid w:val="00475452"/>
    <w:rsid w:val="00487A4D"/>
    <w:rsid w:val="004A580E"/>
    <w:rsid w:val="004A7C01"/>
    <w:rsid w:val="004B7233"/>
    <w:rsid w:val="004C2728"/>
    <w:rsid w:val="004E260E"/>
    <w:rsid w:val="004F4A89"/>
    <w:rsid w:val="00520BF0"/>
    <w:rsid w:val="005339F8"/>
    <w:rsid w:val="0054345B"/>
    <w:rsid w:val="00545B4E"/>
    <w:rsid w:val="0055107D"/>
    <w:rsid w:val="00563DD6"/>
    <w:rsid w:val="005869B9"/>
    <w:rsid w:val="00591FF4"/>
    <w:rsid w:val="005B2414"/>
    <w:rsid w:val="005C2760"/>
    <w:rsid w:val="005C2B61"/>
    <w:rsid w:val="005D135D"/>
    <w:rsid w:val="005D26BD"/>
    <w:rsid w:val="005D5AF0"/>
    <w:rsid w:val="005E71F6"/>
    <w:rsid w:val="005F02CC"/>
    <w:rsid w:val="00615A1D"/>
    <w:rsid w:val="0063117C"/>
    <w:rsid w:val="00632ABB"/>
    <w:rsid w:val="006376CC"/>
    <w:rsid w:val="00651052"/>
    <w:rsid w:val="00653954"/>
    <w:rsid w:val="00657FE6"/>
    <w:rsid w:val="00662C74"/>
    <w:rsid w:val="00701F9D"/>
    <w:rsid w:val="0070612B"/>
    <w:rsid w:val="007246A4"/>
    <w:rsid w:val="00734AA5"/>
    <w:rsid w:val="00740D0A"/>
    <w:rsid w:val="0074745C"/>
    <w:rsid w:val="00765D40"/>
    <w:rsid w:val="007663AD"/>
    <w:rsid w:val="00771044"/>
    <w:rsid w:val="00773F89"/>
    <w:rsid w:val="00780FD7"/>
    <w:rsid w:val="007A4E73"/>
    <w:rsid w:val="007A5424"/>
    <w:rsid w:val="007B74D2"/>
    <w:rsid w:val="007C6410"/>
    <w:rsid w:val="007C6FF6"/>
    <w:rsid w:val="007D192B"/>
    <w:rsid w:val="007D33FC"/>
    <w:rsid w:val="007E33E3"/>
    <w:rsid w:val="007E6100"/>
    <w:rsid w:val="008001AD"/>
    <w:rsid w:val="008072C2"/>
    <w:rsid w:val="00824917"/>
    <w:rsid w:val="0084122B"/>
    <w:rsid w:val="00845AF9"/>
    <w:rsid w:val="008463BB"/>
    <w:rsid w:val="00847271"/>
    <w:rsid w:val="00864442"/>
    <w:rsid w:val="00864AAF"/>
    <w:rsid w:val="00871C8F"/>
    <w:rsid w:val="0088634C"/>
    <w:rsid w:val="0089206E"/>
    <w:rsid w:val="008A5D32"/>
    <w:rsid w:val="008A5E0B"/>
    <w:rsid w:val="008B5082"/>
    <w:rsid w:val="008C5A85"/>
    <w:rsid w:val="008D5A0D"/>
    <w:rsid w:val="008E38EC"/>
    <w:rsid w:val="008F5901"/>
    <w:rsid w:val="009155F7"/>
    <w:rsid w:val="00920312"/>
    <w:rsid w:val="00921E9F"/>
    <w:rsid w:val="00926CBD"/>
    <w:rsid w:val="00927311"/>
    <w:rsid w:val="00940065"/>
    <w:rsid w:val="009429A4"/>
    <w:rsid w:val="009452D3"/>
    <w:rsid w:val="009546AA"/>
    <w:rsid w:val="00964965"/>
    <w:rsid w:val="0098061C"/>
    <w:rsid w:val="009865D2"/>
    <w:rsid w:val="009A0C97"/>
    <w:rsid w:val="009B14EC"/>
    <w:rsid w:val="009C60C1"/>
    <w:rsid w:val="009D2059"/>
    <w:rsid w:val="009D5E69"/>
    <w:rsid w:val="009D7787"/>
    <w:rsid w:val="009E11E8"/>
    <w:rsid w:val="009F6440"/>
    <w:rsid w:val="00A24F38"/>
    <w:rsid w:val="00A363D8"/>
    <w:rsid w:val="00A4028D"/>
    <w:rsid w:val="00A4747E"/>
    <w:rsid w:val="00A522E7"/>
    <w:rsid w:val="00A70D13"/>
    <w:rsid w:val="00A75878"/>
    <w:rsid w:val="00A77D67"/>
    <w:rsid w:val="00A84321"/>
    <w:rsid w:val="00A87DBC"/>
    <w:rsid w:val="00A949B4"/>
    <w:rsid w:val="00A97E02"/>
    <w:rsid w:val="00AA5055"/>
    <w:rsid w:val="00AC313A"/>
    <w:rsid w:val="00AE1B29"/>
    <w:rsid w:val="00AF3A73"/>
    <w:rsid w:val="00B04E73"/>
    <w:rsid w:val="00B07A10"/>
    <w:rsid w:val="00B105A5"/>
    <w:rsid w:val="00B16B0B"/>
    <w:rsid w:val="00B336EB"/>
    <w:rsid w:val="00B60B3B"/>
    <w:rsid w:val="00B70BD3"/>
    <w:rsid w:val="00B82CD8"/>
    <w:rsid w:val="00B944A1"/>
    <w:rsid w:val="00B95637"/>
    <w:rsid w:val="00BA20A4"/>
    <w:rsid w:val="00BA6829"/>
    <w:rsid w:val="00BA6946"/>
    <w:rsid w:val="00BB7A83"/>
    <w:rsid w:val="00BC376D"/>
    <w:rsid w:val="00BC40F3"/>
    <w:rsid w:val="00BE1D1F"/>
    <w:rsid w:val="00C040BC"/>
    <w:rsid w:val="00C05F0F"/>
    <w:rsid w:val="00C1298D"/>
    <w:rsid w:val="00C244EA"/>
    <w:rsid w:val="00C26623"/>
    <w:rsid w:val="00C32211"/>
    <w:rsid w:val="00C42098"/>
    <w:rsid w:val="00C75302"/>
    <w:rsid w:val="00C84F65"/>
    <w:rsid w:val="00C92151"/>
    <w:rsid w:val="00C978F5"/>
    <w:rsid w:val="00CA4675"/>
    <w:rsid w:val="00CA4897"/>
    <w:rsid w:val="00CB6836"/>
    <w:rsid w:val="00CC099A"/>
    <w:rsid w:val="00CC3397"/>
    <w:rsid w:val="00CC4136"/>
    <w:rsid w:val="00CD1F95"/>
    <w:rsid w:val="00CD63A2"/>
    <w:rsid w:val="00CE04E2"/>
    <w:rsid w:val="00CE1102"/>
    <w:rsid w:val="00CE4CA7"/>
    <w:rsid w:val="00CF5B53"/>
    <w:rsid w:val="00CF78F9"/>
    <w:rsid w:val="00D01DBF"/>
    <w:rsid w:val="00D06032"/>
    <w:rsid w:val="00D20258"/>
    <w:rsid w:val="00D20447"/>
    <w:rsid w:val="00D33462"/>
    <w:rsid w:val="00D3450C"/>
    <w:rsid w:val="00D43D8E"/>
    <w:rsid w:val="00D460F5"/>
    <w:rsid w:val="00D46CF1"/>
    <w:rsid w:val="00D50BC3"/>
    <w:rsid w:val="00D5794E"/>
    <w:rsid w:val="00D6101E"/>
    <w:rsid w:val="00D6365A"/>
    <w:rsid w:val="00D6483F"/>
    <w:rsid w:val="00D73950"/>
    <w:rsid w:val="00D742DB"/>
    <w:rsid w:val="00D7633D"/>
    <w:rsid w:val="00D979BB"/>
    <w:rsid w:val="00DA3CAF"/>
    <w:rsid w:val="00DB5C4E"/>
    <w:rsid w:val="00DC1FBA"/>
    <w:rsid w:val="00DC33F4"/>
    <w:rsid w:val="00DD2A2C"/>
    <w:rsid w:val="00DE36A6"/>
    <w:rsid w:val="00DF0D9B"/>
    <w:rsid w:val="00E05E8B"/>
    <w:rsid w:val="00E26AE0"/>
    <w:rsid w:val="00E40FB4"/>
    <w:rsid w:val="00E41173"/>
    <w:rsid w:val="00E66207"/>
    <w:rsid w:val="00E71543"/>
    <w:rsid w:val="00E97214"/>
    <w:rsid w:val="00EC4859"/>
    <w:rsid w:val="00ED6E75"/>
    <w:rsid w:val="00EE6693"/>
    <w:rsid w:val="00F06359"/>
    <w:rsid w:val="00F112B4"/>
    <w:rsid w:val="00F11EF3"/>
    <w:rsid w:val="00F24D51"/>
    <w:rsid w:val="00F3424A"/>
    <w:rsid w:val="00F40C92"/>
    <w:rsid w:val="00F478C8"/>
    <w:rsid w:val="00F50F36"/>
    <w:rsid w:val="00F56E7D"/>
    <w:rsid w:val="00F84C7D"/>
    <w:rsid w:val="00F9467D"/>
    <w:rsid w:val="00FA77ED"/>
    <w:rsid w:val="00FB3E82"/>
    <w:rsid w:val="00FC2F15"/>
    <w:rsid w:val="00FD6CE2"/>
    <w:rsid w:val="00FE080E"/>
    <w:rsid w:val="00FE1092"/>
    <w:rsid w:val="00FE7711"/>
    <w:rsid w:val="00FF1CF2"/>
    <w:rsid w:val="00FF5623"/>
    <w:rsid w:val="00FF71A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87532"/>
  <w15:docId w15:val="{DF62CD2F-3EF4-4660-AB8C-8028C61F1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NZ" w:bidi="ar-SA"/>
      </w:rPr>
    </w:rPrDefault>
    <w:pPrDefault>
      <w:pPr>
        <w:spacing w:after="6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PCNC Normal"/>
    <w:qFormat/>
    <w:rsid w:val="00657FE6"/>
    <w:pPr>
      <w:spacing w:after="120" w:line="23" w:lineRule="atLeast"/>
    </w:pPr>
    <w:rPr>
      <w:rFonts w:cs="Times New Roman"/>
      <w:szCs w:val="22"/>
      <w:lang w:eastAsia="en-US"/>
    </w:rPr>
  </w:style>
  <w:style w:type="paragraph" w:styleId="Heading1">
    <w:name w:val="heading 1"/>
    <w:aliases w:val="IPCNC Heading 1"/>
    <w:basedOn w:val="Normal"/>
    <w:next w:val="Normal"/>
    <w:link w:val="Heading1Char"/>
    <w:uiPriority w:val="99"/>
    <w:qFormat/>
    <w:rsid w:val="00657FE6"/>
    <w:pPr>
      <w:keepNext/>
      <w:pageBreakBefore/>
      <w:numPr>
        <w:numId w:val="5"/>
      </w:numPr>
      <w:tabs>
        <w:tab w:val="left" w:pos="1890"/>
      </w:tabs>
      <w:spacing w:before="120"/>
      <w:jc w:val="center"/>
      <w:outlineLvl w:val="0"/>
    </w:pPr>
    <w:rPr>
      <w:b/>
      <w:color w:val="244061"/>
      <w:sz w:val="40"/>
      <w:szCs w:val="32"/>
    </w:rPr>
  </w:style>
  <w:style w:type="paragraph" w:styleId="Heading2">
    <w:name w:val="heading 2"/>
    <w:aliases w:val="IPCNC Heading 2"/>
    <w:basedOn w:val="Normal"/>
    <w:next w:val="Normal"/>
    <w:link w:val="Heading2Char"/>
    <w:autoRedefine/>
    <w:uiPriority w:val="99"/>
    <w:qFormat/>
    <w:rsid w:val="007246A4"/>
    <w:pPr>
      <w:keepNext/>
      <w:spacing w:before="120"/>
      <w:outlineLvl w:val="1"/>
    </w:pPr>
    <w:rPr>
      <w:b/>
      <w:color w:val="1F497D" w:themeColor="text2"/>
      <w:sz w:val="28"/>
      <w:szCs w:val="32"/>
      <w:lang w:val="en-GB"/>
    </w:rPr>
  </w:style>
  <w:style w:type="paragraph" w:styleId="Heading3">
    <w:name w:val="heading 3"/>
    <w:aliases w:val="IPCNC Heading 3"/>
    <w:basedOn w:val="Normal"/>
    <w:next w:val="Normal"/>
    <w:link w:val="Heading3Char"/>
    <w:qFormat/>
    <w:rsid w:val="00657FE6"/>
    <w:pPr>
      <w:keepNext/>
      <w:spacing w:before="120"/>
      <w:outlineLvl w:val="2"/>
    </w:pPr>
    <w:rPr>
      <w:rFonts w:eastAsia="Times New Roman"/>
      <w:b/>
      <w:bCs/>
      <w:color w:val="2A4A70"/>
      <w:sz w:val="28"/>
    </w:rPr>
  </w:style>
  <w:style w:type="paragraph" w:styleId="Heading4">
    <w:name w:val="heading 4"/>
    <w:basedOn w:val="Normal"/>
    <w:next w:val="Normal"/>
    <w:link w:val="Heading4Char"/>
    <w:uiPriority w:val="99"/>
    <w:rsid w:val="00657FE6"/>
    <w:pPr>
      <w:keepNext/>
      <w:keepLines/>
      <w:spacing w:after="80"/>
      <w:contextualSpacing/>
      <w:outlineLvl w:val="3"/>
    </w:pPr>
    <w:rPr>
      <w:rFonts w:eastAsia="Times New Roman"/>
      <w:b/>
      <w:bCs/>
      <w:iCs/>
      <w:sz w:val="26"/>
      <w:szCs w:val="26"/>
    </w:rPr>
  </w:style>
  <w:style w:type="paragraph" w:styleId="Heading5">
    <w:name w:val="heading 5"/>
    <w:basedOn w:val="Normal"/>
    <w:next w:val="Normal"/>
    <w:link w:val="Heading5Char"/>
    <w:rsid w:val="00657FE6"/>
    <w:pPr>
      <w:keepNext/>
      <w:tabs>
        <w:tab w:val="left" w:pos="1080"/>
      </w:tabs>
      <w:spacing w:before="200"/>
      <w:outlineLvl w:val="4"/>
    </w:pPr>
    <w:rPr>
      <w:b/>
      <w:color w:val="0070C0"/>
    </w:rPr>
  </w:style>
  <w:style w:type="paragraph" w:styleId="Heading6">
    <w:name w:val="heading 6"/>
    <w:basedOn w:val="Normal"/>
    <w:next w:val="Normal"/>
    <w:link w:val="Heading6Char"/>
    <w:qFormat/>
    <w:rsid w:val="00657FE6"/>
    <w:pPr>
      <w:spacing w:before="120"/>
      <w:contextualSpacing/>
      <w:outlineLvl w:val="5"/>
    </w:pPr>
    <w:rPr>
      <w:b/>
    </w:rPr>
  </w:style>
  <w:style w:type="paragraph" w:styleId="Heading7">
    <w:name w:val="heading 7"/>
    <w:basedOn w:val="Normal"/>
    <w:next w:val="Normal"/>
    <w:link w:val="Heading7Char"/>
    <w:semiHidden/>
    <w:qFormat/>
    <w:rsid w:val="00657FE6"/>
    <w:pPr>
      <w:spacing w:before="240"/>
      <w:outlineLvl w:val="6"/>
    </w:pPr>
    <w:rPr>
      <w:rFonts w:ascii="Arial" w:eastAsia="Times New Roman" w:hAnsi="Arial"/>
      <w:snapToGrid w:val="0"/>
      <w:kern w:val="20"/>
      <w:sz w:val="22"/>
      <w:szCs w:val="24"/>
    </w:rPr>
  </w:style>
  <w:style w:type="paragraph" w:styleId="Heading8">
    <w:name w:val="heading 8"/>
    <w:basedOn w:val="Normal"/>
    <w:next w:val="Normal"/>
    <w:link w:val="Heading8Char"/>
    <w:semiHidden/>
    <w:qFormat/>
    <w:rsid w:val="00657FE6"/>
    <w:pPr>
      <w:spacing w:before="240"/>
      <w:outlineLvl w:val="7"/>
    </w:pPr>
    <w:rPr>
      <w:rFonts w:ascii="Arial" w:eastAsia="Times New Roman" w:hAnsi="Arial"/>
      <w:i/>
      <w:snapToGrid w:val="0"/>
      <w:kern w:val="20"/>
      <w:sz w:val="20"/>
      <w:szCs w:val="20"/>
    </w:rPr>
  </w:style>
  <w:style w:type="paragraph" w:styleId="Heading9">
    <w:name w:val="heading 9"/>
    <w:basedOn w:val="Normal"/>
    <w:next w:val="Normal"/>
    <w:link w:val="Heading9Char"/>
    <w:uiPriority w:val="9"/>
    <w:semiHidden/>
    <w:qFormat/>
    <w:rsid w:val="00657FE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Spacing"/>
    <w:next w:val="Normal"/>
    <w:link w:val="TitleChar"/>
    <w:uiPriority w:val="10"/>
    <w:rsid w:val="00657FE6"/>
    <w:pPr>
      <w:jc w:val="right"/>
    </w:pPr>
    <w:rPr>
      <w:color w:val="FFFFFF"/>
      <w:sz w:val="72"/>
      <w:szCs w:val="72"/>
    </w:rPr>
  </w:style>
  <w:style w:type="paragraph" w:styleId="Subtitle">
    <w:name w:val="Subtitle"/>
    <w:basedOn w:val="NoSpacing"/>
    <w:next w:val="Normal"/>
    <w:link w:val="SubtitleChar"/>
    <w:uiPriority w:val="11"/>
    <w:rsid w:val="00657FE6"/>
    <w:pPr>
      <w:ind w:left="6300" w:right="-630"/>
      <w:jc w:val="right"/>
    </w:pPr>
    <w:rPr>
      <w:color w:val="FFFFFF"/>
      <w:sz w:val="48"/>
      <w:szCs w:val="36"/>
    </w:r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CF78F9"/>
    <w:pPr>
      <w:spacing w:before="120" w:after="0"/>
    </w:pPr>
    <w:rPr>
      <w:rFonts w:cstheme="minorHAnsi"/>
      <w:bCs/>
      <w:iCs/>
      <w:szCs w:val="24"/>
    </w:rPr>
  </w:style>
  <w:style w:type="paragraph" w:styleId="TOC2">
    <w:name w:val="toc 2"/>
    <w:basedOn w:val="Normal"/>
    <w:next w:val="Normal"/>
    <w:autoRedefine/>
    <w:uiPriority w:val="39"/>
    <w:unhideWhenUsed/>
    <w:rsid w:val="00657FE6"/>
    <w:pPr>
      <w:spacing w:before="120" w:after="0"/>
      <w:ind w:left="240"/>
    </w:pPr>
    <w:rPr>
      <w:rFonts w:asciiTheme="minorHAnsi" w:hAnsiTheme="minorHAnsi" w:cstheme="minorHAnsi"/>
      <w:b/>
      <w:bCs/>
      <w:sz w:val="22"/>
    </w:rPr>
  </w:style>
  <w:style w:type="paragraph" w:styleId="TOC3">
    <w:name w:val="toc 3"/>
    <w:basedOn w:val="Normal"/>
    <w:next w:val="Normal"/>
    <w:autoRedefine/>
    <w:uiPriority w:val="39"/>
    <w:unhideWhenUsed/>
    <w:rsid w:val="002A0B50"/>
    <w:pPr>
      <w:tabs>
        <w:tab w:val="right" w:leader="dot" w:pos="9016"/>
      </w:tabs>
      <w:spacing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657FE6"/>
    <w:pPr>
      <w:spacing w:after="0"/>
      <w:ind w:left="720"/>
    </w:pPr>
    <w:rPr>
      <w:rFonts w:asciiTheme="minorHAnsi" w:hAnsiTheme="minorHAnsi" w:cstheme="minorHAnsi"/>
      <w:sz w:val="20"/>
      <w:szCs w:val="20"/>
    </w:rPr>
  </w:style>
  <w:style w:type="character" w:styleId="Hyperlink">
    <w:name w:val="Hyperlink"/>
    <w:uiPriority w:val="99"/>
    <w:rsid w:val="00657FE6"/>
    <w:rPr>
      <w:color w:val="0000FF"/>
      <w:u w:val="single"/>
    </w:rPr>
  </w:style>
  <w:style w:type="paragraph" w:styleId="Header">
    <w:name w:val="header"/>
    <w:basedOn w:val="Normal"/>
    <w:link w:val="HeaderChar"/>
    <w:unhideWhenUsed/>
    <w:rsid w:val="00657FE6"/>
    <w:pPr>
      <w:tabs>
        <w:tab w:val="center" w:pos="4680"/>
        <w:tab w:val="right" w:pos="9360"/>
      </w:tabs>
      <w:spacing w:after="0" w:line="240" w:lineRule="auto"/>
    </w:pPr>
  </w:style>
  <w:style w:type="character" w:customStyle="1" w:styleId="HeaderChar">
    <w:name w:val="Header Char"/>
    <w:basedOn w:val="DefaultParagraphFont"/>
    <w:link w:val="Header"/>
    <w:rsid w:val="00657FE6"/>
    <w:rPr>
      <w:rFonts w:cs="Times New Roman"/>
      <w:szCs w:val="22"/>
      <w:lang w:eastAsia="en-US"/>
    </w:rPr>
  </w:style>
  <w:style w:type="paragraph" w:styleId="Footer">
    <w:name w:val="footer"/>
    <w:basedOn w:val="Normal"/>
    <w:link w:val="FooterChar"/>
    <w:uiPriority w:val="99"/>
    <w:unhideWhenUsed/>
    <w:rsid w:val="00657F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FE6"/>
    <w:rPr>
      <w:rFonts w:cs="Times New Roman"/>
      <w:szCs w:val="22"/>
      <w:lang w:eastAsia="en-US"/>
    </w:rPr>
  </w:style>
  <w:style w:type="paragraph" w:styleId="ListParagraph">
    <w:name w:val="List Paragraph"/>
    <w:basedOn w:val="Normal"/>
    <w:qFormat/>
    <w:rsid w:val="00657FE6"/>
    <w:pPr>
      <w:numPr>
        <w:numId w:val="9"/>
      </w:numPr>
      <w:spacing w:after="60" w:line="276" w:lineRule="auto"/>
    </w:pPr>
    <w:rPr>
      <w:lang w:val="en-US"/>
    </w:rPr>
  </w:style>
  <w:style w:type="character" w:styleId="UnresolvedMention">
    <w:name w:val="Unresolved Mention"/>
    <w:basedOn w:val="DefaultParagraphFont"/>
    <w:uiPriority w:val="99"/>
    <w:semiHidden/>
    <w:unhideWhenUsed/>
    <w:rsid w:val="00657FE6"/>
    <w:rPr>
      <w:color w:val="605E5C"/>
      <w:shd w:val="clear" w:color="auto" w:fill="E1DFDD"/>
    </w:rPr>
  </w:style>
  <w:style w:type="character" w:customStyle="1" w:styleId="A11">
    <w:name w:val="A11"/>
    <w:uiPriority w:val="99"/>
    <w:rsid w:val="00657FE6"/>
    <w:rPr>
      <w:rFonts w:cs="Gotham Book"/>
      <w:color w:val="221E1F"/>
      <w:sz w:val="11"/>
      <w:szCs w:val="11"/>
    </w:rPr>
  </w:style>
  <w:style w:type="character" w:customStyle="1" w:styleId="article-title">
    <w:name w:val="article-title"/>
    <w:basedOn w:val="DefaultParagraphFont"/>
    <w:rsid w:val="00657FE6"/>
  </w:style>
  <w:style w:type="paragraph" w:styleId="BalloonText">
    <w:name w:val="Balloon Text"/>
    <w:basedOn w:val="Normal"/>
    <w:link w:val="BalloonTextChar"/>
    <w:uiPriority w:val="99"/>
    <w:semiHidden/>
    <w:unhideWhenUsed/>
    <w:rsid w:val="00657FE6"/>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57FE6"/>
    <w:rPr>
      <w:rFonts w:ascii="Times New Roman" w:hAnsi="Times New Roman" w:cs="Times New Roman"/>
      <w:sz w:val="18"/>
      <w:szCs w:val="18"/>
      <w:lang w:eastAsia="en-US"/>
    </w:rPr>
  </w:style>
  <w:style w:type="paragraph" w:styleId="Bibliography">
    <w:name w:val="Bibliography"/>
    <w:basedOn w:val="Normal"/>
    <w:next w:val="Normal"/>
    <w:uiPriority w:val="37"/>
    <w:semiHidden/>
    <w:rsid w:val="00657FE6"/>
  </w:style>
  <w:style w:type="paragraph" w:styleId="BlockText">
    <w:name w:val="Block Text"/>
    <w:basedOn w:val="Normal"/>
    <w:uiPriority w:val="99"/>
    <w:semiHidden/>
    <w:rsid w:val="00657FE6"/>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rsid w:val="00657FE6"/>
  </w:style>
  <w:style w:type="character" w:customStyle="1" w:styleId="BodyTextChar">
    <w:name w:val="Body Text Char"/>
    <w:basedOn w:val="DefaultParagraphFont"/>
    <w:link w:val="BodyText"/>
    <w:uiPriority w:val="99"/>
    <w:rsid w:val="00657FE6"/>
    <w:rPr>
      <w:rFonts w:cs="Times New Roman"/>
      <w:szCs w:val="22"/>
      <w:lang w:eastAsia="en-US"/>
    </w:rPr>
  </w:style>
  <w:style w:type="paragraph" w:styleId="BodyText2">
    <w:name w:val="Body Text 2"/>
    <w:basedOn w:val="Normal"/>
    <w:link w:val="BodyText2Char"/>
    <w:uiPriority w:val="99"/>
    <w:semiHidden/>
    <w:rsid w:val="00657FE6"/>
    <w:pPr>
      <w:numPr>
        <w:ilvl w:val="1"/>
        <w:numId w:val="3"/>
      </w:numPr>
      <w:tabs>
        <w:tab w:val="clear" w:pos="1800"/>
      </w:tabs>
    </w:pPr>
    <w:rPr>
      <w:rFonts w:eastAsia="Times New Roman"/>
      <w:b/>
      <w:szCs w:val="24"/>
    </w:rPr>
  </w:style>
  <w:style w:type="character" w:customStyle="1" w:styleId="BodyText2Char">
    <w:name w:val="Body Text 2 Char"/>
    <w:basedOn w:val="DefaultParagraphFont"/>
    <w:link w:val="BodyText2"/>
    <w:uiPriority w:val="99"/>
    <w:semiHidden/>
    <w:rsid w:val="00657FE6"/>
    <w:rPr>
      <w:rFonts w:eastAsia="Times New Roman" w:cs="Times New Roman"/>
      <w:b/>
      <w:lang w:eastAsia="en-US"/>
    </w:rPr>
  </w:style>
  <w:style w:type="paragraph" w:styleId="BodyText3">
    <w:name w:val="Body Text 3"/>
    <w:basedOn w:val="Normal"/>
    <w:link w:val="BodyText3Char"/>
    <w:uiPriority w:val="99"/>
    <w:semiHidden/>
    <w:rsid w:val="00657FE6"/>
    <w:pPr>
      <w:spacing w:before="60"/>
    </w:pPr>
    <w:rPr>
      <w:rFonts w:eastAsia="Times New Roman"/>
    </w:rPr>
  </w:style>
  <w:style w:type="character" w:customStyle="1" w:styleId="BodyText3Char">
    <w:name w:val="Body Text 3 Char"/>
    <w:basedOn w:val="DefaultParagraphFont"/>
    <w:link w:val="BodyText3"/>
    <w:uiPriority w:val="99"/>
    <w:semiHidden/>
    <w:rsid w:val="00657FE6"/>
    <w:rPr>
      <w:rFonts w:eastAsia="Times New Roman" w:cs="Times New Roman"/>
      <w:szCs w:val="22"/>
      <w:lang w:eastAsia="en-US"/>
    </w:rPr>
  </w:style>
  <w:style w:type="paragraph" w:styleId="BodyTextFirstIndent">
    <w:name w:val="Body Text First Indent"/>
    <w:basedOn w:val="BodyText"/>
    <w:link w:val="BodyTextFirstIndentChar"/>
    <w:uiPriority w:val="99"/>
    <w:semiHidden/>
    <w:rsid w:val="00657FE6"/>
    <w:pPr>
      <w:spacing w:after="0"/>
      <w:ind w:firstLine="360"/>
    </w:pPr>
  </w:style>
  <w:style w:type="character" w:customStyle="1" w:styleId="BodyTextFirstIndentChar">
    <w:name w:val="Body Text First Indent Char"/>
    <w:basedOn w:val="BodyTextChar"/>
    <w:link w:val="BodyTextFirstIndent"/>
    <w:uiPriority w:val="99"/>
    <w:semiHidden/>
    <w:rsid w:val="00657FE6"/>
    <w:rPr>
      <w:rFonts w:cs="Times New Roman"/>
      <w:szCs w:val="22"/>
      <w:lang w:eastAsia="en-US"/>
    </w:rPr>
  </w:style>
  <w:style w:type="paragraph" w:styleId="BodyTextIndent">
    <w:name w:val="Body Text Indent"/>
    <w:basedOn w:val="Normal"/>
    <w:link w:val="BodyTextIndentChar"/>
    <w:uiPriority w:val="99"/>
    <w:semiHidden/>
    <w:rsid w:val="00657FE6"/>
    <w:pPr>
      <w:ind w:left="360"/>
    </w:pPr>
  </w:style>
  <w:style w:type="character" w:customStyle="1" w:styleId="BodyTextIndentChar">
    <w:name w:val="Body Text Indent Char"/>
    <w:basedOn w:val="DefaultParagraphFont"/>
    <w:link w:val="BodyTextIndent"/>
    <w:uiPriority w:val="99"/>
    <w:semiHidden/>
    <w:rsid w:val="00657FE6"/>
    <w:rPr>
      <w:rFonts w:cs="Times New Roman"/>
      <w:szCs w:val="22"/>
      <w:lang w:eastAsia="en-US"/>
    </w:rPr>
  </w:style>
  <w:style w:type="paragraph" w:styleId="BodyTextFirstIndent2">
    <w:name w:val="Body Text First Indent 2"/>
    <w:basedOn w:val="BodyTextIndent"/>
    <w:link w:val="BodyTextFirstIndent2Char"/>
    <w:uiPriority w:val="99"/>
    <w:semiHidden/>
    <w:rsid w:val="00657FE6"/>
    <w:pPr>
      <w:spacing w:after="0"/>
      <w:ind w:firstLine="360"/>
    </w:pPr>
  </w:style>
  <w:style w:type="character" w:customStyle="1" w:styleId="BodyTextFirstIndent2Char">
    <w:name w:val="Body Text First Indent 2 Char"/>
    <w:basedOn w:val="BodyTextIndentChar"/>
    <w:link w:val="BodyTextFirstIndent2"/>
    <w:uiPriority w:val="99"/>
    <w:semiHidden/>
    <w:rsid w:val="00657FE6"/>
    <w:rPr>
      <w:rFonts w:cs="Times New Roman"/>
      <w:szCs w:val="22"/>
      <w:lang w:eastAsia="en-US"/>
    </w:rPr>
  </w:style>
  <w:style w:type="paragraph" w:styleId="BodyTextIndent2">
    <w:name w:val="Body Text Indent 2"/>
    <w:basedOn w:val="Normal"/>
    <w:link w:val="BodyTextIndent2Char"/>
    <w:uiPriority w:val="99"/>
    <w:semiHidden/>
    <w:rsid w:val="00657FE6"/>
    <w:pPr>
      <w:spacing w:line="480" w:lineRule="auto"/>
      <w:ind w:left="360"/>
    </w:pPr>
  </w:style>
  <w:style w:type="character" w:customStyle="1" w:styleId="BodyTextIndent2Char">
    <w:name w:val="Body Text Indent 2 Char"/>
    <w:basedOn w:val="DefaultParagraphFont"/>
    <w:link w:val="BodyTextIndent2"/>
    <w:uiPriority w:val="99"/>
    <w:semiHidden/>
    <w:rsid w:val="00657FE6"/>
    <w:rPr>
      <w:rFonts w:cs="Times New Roman"/>
      <w:szCs w:val="22"/>
      <w:lang w:eastAsia="en-US"/>
    </w:rPr>
  </w:style>
  <w:style w:type="paragraph" w:styleId="BodyTextIndent3">
    <w:name w:val="Body Text Indent 3"/>
    <w:basedOn w:val="Normal"/>
    <w:link w:val="BodyTextIndent3Char"/>
    <w:uiPriority w:val="99"/>
    <w:semiHidden/>
    <w:rsid w:val="00657FE6"/>
    <w:pPr>
      <w:ind w:left="360"/>
    </w:pPr>
    <w:rPr>
      <w:sz w:val="16"/>
      <w:szCs w:val="16"/>
    </w:rPr>
  </w:style>
  <w:style w:type="character" w:customStyle="1" w:styleId="BodyTextIndent3Char">
    <w:name w:val="Body Text Indent 3 Char"/>
    <w:basedOn w:val="DefaultParagraphFont"/>
    <w:link w:val="BodyTextIndent3"/>
    <w:uiPriority w:val="99"/>
    <w:semiHidden/>
    <w:rsid w:val="00657FE6"/>
    <w:rPr>
      <w:rFonts w:cs="Times New Roman"/>
      <w:sz w:val="16"/>
      <w:szCs w:val="16"/>
      <w:lang w:eastAsia="en-US"/>
    </w:rPr>
  </w:style>
  <w:style w:type="paragraph" w:styleId="Caption">
    <w:name w:val="caption"/>
    <w:basedOn w:val="Normal"/>
    <w:next w:val="Normal"/>
    <w:semiHidden/>
    <w:rsid w:val="00657FE6"/>
    <w:pPr>
      <w:spacing w:after="200"/>
    </w:pPr>
    <w:rPr>
      <w:b/>
      <w:bCs/>
      <w:color w:val="4F81BD" w:themeColor="accent1"/>
      <w:sz w:val="18"/>
      <w:szCs w:val="18"/>
    </w:rPr>
  </w:style>
  <w:style w:type="paragraph" w:styleId="Closing">
    <w:name w:val="Closing"/>
    <w:basedOn w:val="Normal"/>
    <w:link w:val="ClosingChar"/>
    <w:uiPriority w:val="99"/>
    <w:semiHidden/>
    <w:rsid w:val="00657FE6"/>
    <w:pPr>
      <w:ind w:left="4320"/>
    </w:pPr>
  </w:style>
  <w:style w:type="character" w:customStyle="1" w:styleId="ClosingChar">
    <w:name w:val="Closing Char"/>
    <w:basedOn w:val="DefaultParagraphFont"/>
    <w:link w:val="Closing"/>
    <w:uiPriority w:val="99"/>
    <w:semiHidden/>
    <w:rsid w:val="00657FE6"/>
    <w:rPr>
      <w:rFonts w:cs="Times New Roman"/>
      <w:szCs w:val="22"/>
      <w:lang w:eastAsia="en-US"/>
    </w:rPr>
  </w:style>
  <w:style w:type="character" w:styleId="CommentReference">
    <w:name w:val="annotation reference"/>
    <w:uiPriority w:val="99"/>
    <w:semiHidden/>
    <w:rsid w:val="00657FE6"/>
    <w:rPr>
      <w:sz w:val="16"/>
      <w:szCs w:val="16"/>
    </w:rPr>
  </w:style>
  <w:style w:type="paragraph" w:styleId="CommentText">
    <w:name w:val="annotation text"/>
    <w:basedOn w:val="Normal"/>
    <w:link w:val="CommentTextChar"/>
    <w:uiPriority w:val="99"/>
    <w:semiHidden/>
    <w:rsid w:val="00657FE6"/>
    <w:rPr>
      <w:rFonts w:ascii="Arial" w:eastAsia="Times New Roman" w:hAnsi="Arial"/>
      <w:snapToGrid w:val="0"/>
      <w:kern w:val="20"/>
      <w:sz w:val="20"/>
      <w:szCs w:val="20"/>
    </w:rPr>
  </w:style>
  <w:style w:type="character" w:customStyle="1" w:styleId="CommentTextChar">
    <w:name w:val="Comment Text Char"/>
    <w:basedOn w:val="DefaultParagraphFont"/>
    <w:link w:val="CommentText"/>
    <w:uiPriority w:val="99"/>
    <w:semiHidden/>
    <w:rsid w:val="00657FE6"/>
    <w:rPr>
      <w:rFonts w:ascii="Arial" w:eastAsia="Times New Roman" w:hAnsi="Arial" w:cs="Times New Roman"/>
      <w:snapToGrid w:val="0"/>
      <w:kern w:val="20"/>
      <w:sz w:val="20"/>
      <w:szCs w:val="20"/>
      <w:lang w:eastAsia="en-US"/>
    </w:rPr>
  </w:style>
  <w:style w:type="paragraph" w:styleId="CommentSubject">
    <w:name w:val="annotation subject"/>
    <w:basedOn w:val="CommentText"/>
    <w:next w:val="CommentText"/>
    <w:link w:val="CommentSubjectChar"/>
    <w:uiPriority w:val="99"/>
    <w:semiHidden/>
    <w:rsid w:val="00657FE6"/>
    <w:rPr>
      <w:b/>
      <w:bCs/>
    </w:rPr>
  </w:style>
  <w:style w:type="character" w:customStyle="1" w:styleId="CommentSubjectChar">
    <w:name w:val="Comment Subject Char"/>
    <w:basedOn w:val="CommentTextChar"/>
    <w:link w:val="CommentSubject"/>
    <w:uiPriority w:val="99"/>
    <w:semiHidden/>
    <w:rsid w:val="00657FE6"/>
    <w:rPr>
      <w:rFonts w:ascii="Arial" w:eastAsia="Times New Roman" w:hAnsi="Arial" w:cs="Times New Roman"/>
      <w:b/>
      <w:bCs/>
      <w:snapToGrid w:val="0"/>
      <w:kern w:val="20"/>
      <w:sz w:val="20"/>
      <w:szCs w:val="20"/>
      <w:lang w:eastAsia="en-US"/>
    </w:rPr>
  </w:style>
  <w:style w:type="paragraph" w:styleId="Date">
    <w:name w:val="Date"/>
    <w:basedOn w:val="Normal"/>
    <w:next w:val="Normal"/>
    <w:link w:val="DateChar"/>
    <w:uiPriority w:val="99"/>
    <w:semiHidden/>
    <w:rsid w:val="00657FE6"/>
  </w:style>
  <w:style w:type="character" w:customStyle="1" w:styleId="DateChar">
    <w:name w:val="Date Char"/>
    <w:basedOn w:val="DefaultParagraphFont"/>
    <w:link w:val="Date"/>
    <w:uiPriority w:val="99"/>
    <w:semiHidden/>
    <w:rsid w:val="00657FE6"/>
    <w:rPr>
      <w:rFonts w:cs="Times New Roman"/>
      <w:szCs w:val="22"/>
      <w:lang w:eastAsia="en-US"/>
    </w:rPr>
  </w:style>
  <w:style w:type="paragraph" w:customStyle="1" w:styleId="Default">
    <w:name w:val="Default"/>
    <w:rsid w:val="00657FE6"/>
    <w:pPr>
      <w:autoSpaceDE w:val="0"/>
      <w:autoSpaceDN w:val="0"/>
      <w:adjustRightInd w:val="0"/>
      <w:spacing w:after="0"/>
    </w:pPr>
    <w:rPr>
      <w:rFonts w:ascii="Gotham Book" w:hAnsi="Gotham Book" w:cs="Gotham Book"/>
      <w:color w:val="000000"/>
      <w:lang w:val="en-NZ" w:eastAsia="en-US"/>
    </w:rPr>
  </w:style>
  <w:style w:type="paragraph" w:styleId="DocumentMap">
    <w:name w:val="Document Map"/>
    <w:basedOn w:val="Normal"/>
    <w:link w:val="DocumentMapChar"/>
    <w:uiPriority w:val="99"/>
    <w:semiHidden/>
    <w:rsid w:val="00657FE6"/>
    <w:rPr>
      <w:rFonts w:ascii="Tahoma" w:hAnsi="Tahoma" w:cs="Tahoma"/>
      <w:sz w:val="16"/>
      <w:szCs w:val="16"/>
    </w:rPr>
  </w:style>
  <w:style w:type="character" w:customStyle="1" w:styleId="DocumentMapChar">
    <w:name w:val="Document Map Char"/>
    <w:basedOn w:val="DefaultParagraphFont"/>
    <w:link w:val="DocumentMap"/>
    <w:uiPriority w:val="99"/>
    <w:semiHidden/>
    <w:rsid w:val="00657FE6"/>
    <w:rPr>
      <w:rFonts w:ascii="Tahoma" w:hAnsi="Tahoma" w:cs="Tahoma"/>
      <w:sz w:val="16"/>
      <w:szCs w:val="16"/>
      <w:lang w:eastAsia="en-US"/>
    </w:rPr>
  </w:style>
  <w:style w:type="paragraph" w:styleId="EmailSignature">
    <w:name w:val="E-mail Signature"/>
    <w:basedOn w:val="Normal"/>
    <w:link w:val="EmailSignatureChar"/>
    <w:uiPriority w:val="99"/>
    <w:semiHidden/>
    <w:rsid w:val="00657FE6"/>
    <w:rPr>
      <w:rFonts w:ascii="Times New Roman" w:hAnsi="Times New Roman"/>
      <w:szCs w:val="24"/>
    </w:rPr>
  </w:style>
  <w:style w:type="character" w:customStyle="1" w:styleId="EmailSignatureChar">
    <w:name w:val="Email Signature Char"/>
    <w:basedOn w:val="DefaultParagraphFont"/>
    <w:link w:val="EmailSignature"/>
    <w:uiPriority w:val="99"/>
    <w:semiHidden/>
    <w:rsid w:val="00657FE6"/>
    <w:rPr>
      <w:rFonts w:ascii="Times New Roman" w:hAnsi="Times New Roman" w:cs="Times New Roman"/>
      <w:lang w:eastAsia="en-US"/>
    </w:rPr>
  </w:style>
  <w:style w:type="character" w:styleId="Emphasis">
    <w:name w:val="Emphasis"/>
    <w:basedOn w:val="DefaultParagraphFont"/>
    <w:uiPriority w:val="20"/>
    <w:qFormat/>
    <w:rsid w:val="00657FE6"/>
    <w:rPr>
      <w:i/>
      <w:iCs/>
    </w:rPr>
  </w:style>
  <w:style w:type="character" w:styleId="EndnoteReference">
    <w:name w:val="endnote reference"/>
    <w:uiPriority w:val="99"/>
    <w:semiHidden/>
    <w:rsid w:val="00657FE6"/>
    <w:rPr>
      <w:vertAlign w:val="superscript"/>
    </w:rPr>
  </w:style>
  <w:style w:type="paragraph" w:styleId="EndnoteText">
    <w:name w:val="endnote text"/>
    <w:basedOn w:val="Normal"/>
    <w:link w:val="EndnoteTextChar"/>
    <w:uiPriority w:val="99"/>
    <w:semiHidden/>
    <w:rsid w:val="00657FE6"/>
    <w:pPr>
      <w:tabs>
        <w:tab w:val="left" w:pos="720"/>
      </w:tabs>
    </w:pPr>
    <w:rPr>
      <w:rFonts w:ascii="Arial" w:eastAsia="Times New Roman" w:hAnsi="Arial"/>
      <w:sz w:val="20"/>
      <w:szCs w:val="20"/>
    </w:rPr>
  </w:style>
  <w:style w:type="character" w:customStyle="1" w:styleId="EndnoteTextChar">
    <w:name w:val="Endnote Text Char"/>
    <w:basedOn w:val="DefaultParagraphFont"/>
    <w:link w:val="EndnoteText"/>
    <w:uiPriority w:val="99"/>
    <w:semiHidden/>
    <w:rsid w:val="00657FE6"/>
    <w:rPr>
      <w:rFonts w:ascii="Arial" w:eastAsia="Times New Roman" w:hAnsi="Arial" w:cs="Times New Roman"/>
      <w:sz w:val="20"/>
      <w:szCs w:val="20"/>
      <w:lang w:eastAsia="en-US"/>
    </w:rPr>
  </w:style>
  <w:style w:type="paragraph" w:styleId="EnvelopeAddress">
    <w:name w:val="envelope address"/>
    <w:basedOn w:val="Normal"/>
    <w:uiPriority w:val="99"/>
    <w:semiHidden/>
    <w:rsid w:val="00657FE6"/>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657FE6"/>
    <w:rPr>
      <w:rFonts w:asciiTheme="majorHAnsi" w:eastAsiaTheme="majorEastAsia" w:hAnsiTheme="majorHAnsi" w:cstheme="majorBidi"/>
      <w:sz w:val="20"/>
      <w:szCs w:val="20"/>
    </w:rPr>
  </w:style>
  <w:style w:type="character" w:customStyle="1" w:styleId="etal">
    <w:name w:val="etal"/>
    <w:basedOn w:val="DefaultParagraphFont"/>
    <w:rsid w:val="00657FE6"/>
  </w:style>
  <w:style w:type="character" w:styleId="FollowedHyperlink">
    <w:name w:val="FollowedHyperlink"/>
    <w:basedOn w:val="DefaultParagraphFont"/>
    <w:uiPriority w:val="99"/>
    <w:semiHidden/>
    <w:unhideWhenUsed/>
    <w:rsid w:val="00657FE6"/>
    <w:rPr>
      <w:color w:val="800080" w:themeColor="followedHyperlink"/>
      <w:u w:val="single"/>
    </w:rPr>
  </w:style>
  <w:style w:type="character" w:styleId="FootnoteReference">
    <w:name w:val="footnote reference"/>
    <w:uiPriority w:val="99"/>
    <w:semiHidden/>
    <w:rsid w:val="00657FE6"/>
    <w:rPr>
      <w:vertAlign w:val="superscript"/>
    </w:rPr>
  </w:style>
  <w:style w:type="paragraph" w:styleId="FootnoteText">
    <w:name w:val="footnote text"/>
    <w:basedOn w:val="Normal"/>
    <w:link w:val="FootnoteTextChar"/>
    <w:uiPriority w:val="99"/>
    <w:semiHidden/>
    <w:rsid w:val="00657FE6"/>
    <w:rPr>
      <w:rFonts w:ascii="Arial" w:eastAsia="Times New Roman" w:hAnsi="Arial"/>
      <w:snapToGrid w:val="0"/>
      <w:kern w:val="20"/>
      <w:sz w:val="20"/>
      <w:szCs w:val="20"/>
    </w:rPr>
  </w:style>
  <w:style w:type="character" w:customStyle="1" w:styleId="FootnoteTextChar">
    <w:name w:val="Footnote Text Char"/>
    <w:basedOn w:val="DefaultParagraphFont"/>
    <w:link w:val="FootnoteText"/>
    <w:uiPriority w:val="99"/>
    <w:semiHidden/>
    <w:rsid w:val="00657FE6"/>
    <w:rPr>
      <w:rFonts w:ascii="Arial" w:eastAsia="Times New Roman" w:hAnsi="Arial" w:cs="Times New Roman"/>
      <w:snapToGrid w:val="0"/>
      <w:kern w:val="20"/>
      <w:sz w:val="20"/>
      <w:szCs w:val="20"/>
      <w:lang w:eastAsia="en-US"/>
    </w:rPr>
  </w:style>
  <w:style w:type="character" w:customStyle="1" w:styleId="fpage">
    <w:name w:val="fpage"/>
    <w:basedOn w:val="DefaultParagraphFont"/>
    <w:rsid w:val="00657FE6"/>
  </w:style>
  <w:style w:type="character" w:customStyle="1" w:styleId="given-names">
    <w:name w:val="given-names"/>
    <w:basedOn w:val="DefaultParagraphFont"/>
    <w:rsid w:val="00657FE6"/>
  </w:style>
  <w:style w:type="paragraph" w:customStyle="1" w:styleId="H2Numbered">
    <w:name w:val="H2 Numbered"/>
    <w:basedOn w:val="Normal"/>
    <w:semiHidden/>
    <w:rsid w:val="00657FE6"/>
    <w:pPr>
      <w:tabs>
        <w:tab w:val="left" w:pos="720"/>
      </w:tabs>
      <w:ind w:left="720" w:hanging="720"/>
    </w:pPr>
    <w:rPr>
      <w:rFonts w:cs="Arial"/>
      <w:b/>
      <w:sz w:val="32"/>
    </w:rPr>
  </w:style>
  <w:style w:type="paragraph" w:customStyle="1" w:styleId="H3Numbered">
    <w:name w:val="H3 Numbered"/>
    <w:basedOn w:val="Normal"/>
    <w:semiHidden/>
    <w:rsid w:val="00657FE6"/>
    <w:pPr>
      <w:keepNext/>
      <w:numPr>
        <w:ilvl w:val="1"/>
        <w:numId w:val="4"/>
      </w:numPr>
      <w:spacing w:before="120"/>
    </w:pPr>
    <w:rPr>
      <w:rFonts w:cs="Arial"/>
      <w:b/>
      <w:color w:val="365F91"/>
      <w:sz w:val="28"/>
    </w:rPr>
  </w:style>
  <w:style w:type="paragraph" w:customStyle="1" w:styleId="H4Numbered">
    <w:name w:val="H4 Numbered"/>
    <w:basedOn w:val="Normal"/>
    <w:semiHidden/>
    <w:rsid w:val="00657FE6"/>
    <w:pPr>
      <w:keepNext/>
      <w:ind w:left="360" w:hanging="360"/>
    </w:pPr>
    <w:rPr>
      <w:rFonts w:cs="Arial"/>
      <w:b/>
      <w:sz w:val="26"/>
      <w:szCs w:val="26"/>
    </w:rPr>
  </w:style>
  <w:style w:type="paragraph" w:customStyle="1" w:styleId="H5numbered">
    <w:name w:val="H5 numbered"/>
    <w:basedOn w:val="Normal"/>
    <w:semiHidden/>
    <w:rsid w:val="00657FE6"/>
    <w:pPr>
      <w:keepNext/>
      <w:numPr>
        <w:ilvl w:val="3"/>
        <w:numId w:val="4"/>
      </w:numPr>
      <w:spacing w:before="120" w:after="80"/>
      <w:contextualSpacing/>
    </w:pPr>
    <w:rPr>
      <w:rFonts w:cs="Arial"/>
      <w:b/>
    </w:rPr>
  </w:style>
  <w:style w:type="character" w:customStyle="1" w:styleId="Heading1Char">
    <w:name w:val="Heading 1 Char"/>
    <w:aliases w:val="IPCNC Heading 1 Char"/>
    <w:basedOn w:val="DefaultParagraphFont"/>
    <w:link w:val="Heading1"/>
    <w:uiPriority w:val="99"/>
    <w:rsid w:val="00657FE6"/>
    <w:rPr>
      <w:rFonts w:cs="Times New Roman"/>
      <w:b/>
      <w:color w:val="244061"/>
      <w:sz w:val="40"/>
      <w:szCs w:val="32"/>
      <w:lang w:eastAsia="en-US"/>
    </w:rPr>
  </w:style>
  <w:style w:type="character" w:customStyle="1" w:styleId="Heading2Char">
    <w:name w:val="Heading 2 Char"/>
    <w:aliases w:val="IPCNC Heading 2 Char"/>
    <w:basedOn w:val="DefaultParagraphFont"/>
    <w:link w:val="Heading2"/>
    <w:uiPriority w:val="99"/>
    <w:rsid w:val="007246A4"/>
    <w:rPr>
      <w:rFonts w:cs="Times New Roman"/>
      <w:b/>
      <w:color w:val="1F497D" w:themeColor="text2"/>
      <w:sz w:val="28"/>
      <w:szCs w:val="32"/>
      <w:lang w:val="en-GB" w:eastAsia="en-US"/>
    </w:rPr>
  </w:style>
  <w:style w:type="character" w:customStyle="1" w:styleId="Heading3Char">
    <w:name w:val="Heading 3 Char"/>
    <w:aliases w:val="IPCNC Heading 3 Char"/>
    <w:basedOn w:val="DefaultParagraphFont"/>
    <w:link w:val="Heading3"/>
    <w:rsid w:val="00657FE6"/>
    <w:rPr>
      <w:rFonts w:eastAsia="Times New Roman" w:cs="Times New Roman"/>
      <w:b/>
      <w:bCs/>
      <w:color w:val="2A4A70"/>
      <w:sz w:val="28"/>
      <w:szCs w:val="22"/>
      <w:lang w:eastAsia="en-US"/>
    </w:rPr>
  </w:style>
  <w:style w:type="character" w:customStyle="1" w:styleId="Heading4Char">
    <w:name w:val="Heading 4 Char"/>
    <w:basedOn w:val="DefaultParagraphFont"/>
    <w:link w:val="Heading4"/>
    <w:uiPriority w:val="99"/>
    <w:rsid w:val="00657FE6"/>
    <w:rPr>
      <w:rFonts w:eastAsia="Times New Roman" w:cs="Times New Roman"/>
      <w:b/>
      <w:bCs/>
      <w:iCs/>
      <w:sz w:val="26"/>
      <w:szCs w:val="26"/>
      <w:lang w:eastAsia="en-US"/>
    </w:rPr>
  </w:style>
  <w:style w:type="character" w:customStyle="1" w:styleId="Heading5Char">
    <w:name w:val="Heading 5 Char"/>
    <w:basedOn w:val="DefaultParagraphFont"/>
    <w:link w:val="Heading5"/>
    <w:rsid w:val="00657FE6"/>
    <w:rPr>
      <w:rFonts w:cs="Times New Roman"/>
      <w:b/>
      <w:color w:val="0070C0"/>
      <w:szCs w:val="22"/>
      <w:lang w:eastAsia="en-US"/>
    </w:rPr>
  </w:style>
  <w:style w:type="character" w:customStyle="1" w:styleId="Heading6Char">
    <w:name w:val="Heading 6 Char"/>
    <w:basedOn w:val="DefaultParagraphFont"/>
    <w:link w:val="Heading6"/>
    <w:rsid w:val="00657FE6"/>
    <w:rPr>
      <w:rFonts w:cs="Times New Roman"/>
      <w:b/>
      <w:szCs w:val="22"/>
      <w:lang w:eastAsia="en-US"/>
    </w:rPr>
  </w:style>
  <w:style w:type="character" w:customStyle="1" w:styleId="Heading7Char">
    <w:name w:val="Heading 7 Char"/>
    <w:basedOn w:val="DefaultParagraphFont"/>
    <w:link w:val="Heading7"/>
    <w:semiHidden/>
    <w:rsid w:val="00657FE6"/>
    <w:rPr>
      <w:rFonts w:ascii="Arial" w:eastAsia="Times New Roman" w:hAnsi="Arial" w:cs="Times New Roman"/>
      <w:snapToGrid w:val="0"/>
      <w:kern w:val="20"/>
      <w:sz w:val="22"/>
      <w:lang w:eastAsia="en-US"/>
    </w:rPr>
  </w:style>
  <w:style w:type="character" w:customStyle="1" w:styleId="Heading8Char">
    <w:name w:val="Heading 8 Char"/>
    <w:basedOn w:val="DefaultParagraphFont"/>
    <w:link w:val="Heading8"/>
    <w:semiHidden/>
    <w:rsid w:val="00657FE6"/>
    <w:rPr>
      <w:rFonts w:ascii="Arial" w:eastAsia="Times New Roman" w:hAnsi="Arial" w:cs="Times New Roman"/>
      <w:i/>
      <w:snapToGrid w:val="0"/>
      <w:kern w:val="20"/>
      <w:sz w:val="20"/>
      <w:szCs w:val="20"/>
      <w:lang w:eastAsia="en-US"/>
    </w:rPr>
  </w:style>
  <w:style w:type="character" w:customStyle="1" w:styleId="Heading9Char">
    <w:name w:val="Heading 9 Char"/>
    <w:basedOn w:val="DefaultParagraphFont"/>
    <w:link w:val="Heading9"/>
    <w:uiPriority w:val="9"/>
    <w:semiHidden/>
    <w:rsid w:val="00657FE6"/>
    <w:rPr>
      <w:rFonts w:asciiTheme="majorHAnsi" w:eastAsiaTheme="majorEastAsia" w:hAnsiTheme="majorHAnsi" w:cstheme="majorBidi"/>
      <w:i/>
      <w:iCs/>
      <w:color w:val="404040" w:themeColor="text1" w:themeTint="BF"/>
      <w:sz w:val="20"/>
      <w:szCs w:val="20"/>
      <w:lang w:eastAsia="en-US"/>
    </w:rPr>
  </w:style>
  <w:style w:type="paragraph" w:styleId="HTMLAddress">
    <w:name w:val="HTML Address"/>
    <w:basedOn w:val="Normal"/>
    <w:link w:val="HTMLAddressChar"/>
    <w:uiPriority w:val="99"/>
    <w:semiHidden/>
    <w:rsid w:val="00657FE6"/>
    <w:rPr>
      <w:i/>
      <w:iCs/>
    </w:rPr>
  </w:style>
  <w:style w:type="character" w:customStyle="1" w:styleId="HTMLAddressChar">
    <w:name w:val="HTML Address Char"/>
    <w:basedOn w:val="DefaultParagraphFont"/>
    <w:link w:val="HTMLAddress"/>
    <w:uiPriority w:val="99"/>
    <w:semiHidden/>
    <w:rsid w:val="00657FE6"/>
    <w:rPr>
      <w:rFonts w:cs="Times New Roman"/>
      <w:i/>
      <w:iCs/>
      <w:szCs w:val="22"/>
      <w:lang w:eastAsia="en-US"/>
    </w:rPr>
  </w:style>
  <w:style w:type="paragraph" w:styleId="HTMLPreformatted">
    <w:name w:val="HTML Preformatted"/>
    <w:basedOn w:val="Normal"/>
    <w:link w:val="HTMLPreformattedChar"/>
    <w:uiPriority w:val="99"/>
    <w:semiHidden/>
    <w:rsid w:val="00657FE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57FE6"/>
    <w:rPr>
      <w:rFonts w:ascii="Consolas" w:hAnsi="Consolas" w:cs="Times New Roman"/>
      <w:sz w:val="20"/>
      <w:szCs w:val="20"/>
      <w:lang w:eastAsia="en-US"/>
    </w:rPr>
  </w:style>
  <w:style w:type="paragraph" w:styleId="Index1">
    <w:name w:val="index 1"/>
    <w:basedOn w:val="Normal"/>
    <w:next w:val="Normal"/>
    <w:autoRedefine/>
    <w:uiPriority w:val="99"/>
    <w:semiHidden/>
    <w:rsid w:val="00657FE6"/>
    <w:pPr>
      <w:ind w:left="240" w:hanging="240"/>
    </w:pPr>
  </w:style>
  <w:style w:type="paragraph" w:styleId="Index2">
    <w:name w:val="index 2"/>
    <w:basedOn w:val="Normal"/>
    <w:next w:val="Normal"/>
    <w:autoRedefine/>
    <w:uiPriority w:val="99"/>
    <w:semiHidden/>
    <w:rsid w:val="00657FE6"/>
    <w:pPr>
      <w:ind w:left="480" w:hanging="240"/>
    </w:pPr>
  </w:style>
  <w:style w:type="paragraph" w:styleId="Index3">
    <w:name w:val="index 3"/>
    <w:basedOn w:val="Normal"/>
    <w:next w:val="Normal"/>
    <w:autoRedefine/>
    <w:uiPriority w:val="99"/>
    <w:semiHidden/>
    <w:rsid w:val="00657FE6"/>
    <w:pPr>
      <w:ind w:left="720" w:hanging="240"/>
    </w:pPr>
  </w:style>
  <w:style w:type="paragraph" w:styleId="Index4">
    <w:name w:val="index 4"/>
    <w:basedOn w:val="Normal"/>
    <w:next w:val="Normal"/>
    <w:autoRedefine/>
    <w:uiPriority w:val="99"/>
    <w:semiHidden/>
    <w:rsid w:val="00657FE6"/>
    <w:pPr>
      <w:ind w:left="960" w:hanging="240"/>
    </w:pPr>
  </w:style>
  <w:style w:type="paragraph" w:styleId="Index5">
    <w:name w:val="index 5"/>
    <w:basedOn w:val="Normal"/>
    <w:next w:val="Normal"/>
    <w:autoRedefine/>
    <w:uiPriority w:val="99"/>
    <w:semiHidden/>
    <w:rsid w:val="00657FE6"/>
    <w:pPr>
      <w:ind w:left="1200" w:hanging="240"/>
    </w:pPr>
  </w:style>
  <w:style w:type="paragraph" w:styleId="Index6">
    <w:name w:val="index 6"/>
    <w:basedOn w:val="Normal"/>
    <w:next w:val="Normal"/>
    <w:autoRedefine/>
    <w:uiPriority w:val="99"/>
    <w:semiHidden/>
    <w:rsid w:val="00657FE6"/>
    <w:pPr>
      <w:ind w:left="1440" w:hanging="240"/>
    </w:pPr>
  </w:style>
  <w:style w:type="paragraph" w:styleId="Index7">
    <w:name w:val="index 7"/>
    <w:basedOn w:val="Normal"/>
    <w:next w:val="Normal"/>
    <w:autoRedefine/>
    <w:uiPriority w:val="99"/>
    <w:semiHidden/>
    <w:rsid w:val="00657FE6"/>
    <w:pPr>
      <w:ind w:left="1680" w:hanging="240"/>
    </w:pPr>
  </w:style>
  <w:style w:type="paragraph" w:styleId="Index8">
    <w:name w:val="index 8"/>
    <w:basedOn w:val="Normal"/>
    <w:next w:val="Normal"/>
    <w:autoRedefine/>
    <w:uiPriority w:val="99"/>
    <w:semiHidden/>
    <w:rsid w:val="00657FE6"/>
    <w:pPr>
      <w:ind w:left="1920" w:hanging="240"/>
    </w:pPr>
  </w:style>
  <w:style w:type="paragraph" w:styleId="Index9">
    <w:name w:val="index 9"/>
    <w:basedOn w:val="Normal"/>
    <w:next w:val="Normal"/>
    <w:autoRedefine/>
    <w:uiPriority w:val="99"/>
    <w:semiHidden/>
    <w:rsid w:val="00657FE6"/>
    <w:pPr>
      <w:ind w:left="2160" w:hanging="240"/>
    </w:pPr>
  </w:style>
  <w:style w:type="paragraph" w:styleId="IndexHeading">
    <w:name w:val="index heading"/>
    <w:basedOn w:val="Normal"/>
    <w:next w:val="Index1"/>
    <w:uiPriority w:val="99"/>
    <w:semiHidden/>
    <w:rsid w:val="00657FE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57FE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57FE6"/>
    <w:rPr>
      <w:rFonts w:cs="Times New Roman"/>
      <w:b/>
      <w:bCs/>
      <w:i/>
      <w:iCs/>
      <w:color w:val="4F81BD" w:themeColor="accent1"/>
      <w:szCs w:val="22"/>
      <w:lang w:eastAsia="en-US"/>
    </w:rPr>
  </w:style>
  <w:style w:type="paragraph" w:styleId="List">
    <w:name w:val="List"/>
    <w:basedOn w:val="Normal"/>
    <w:uiPriority w:val="99"/>
    <w:semiHidden/>
    <w:rsid w:val="00657FE6"/>
    <w:pPr>
      <w:ind w:left="360" w:hanging="360"/>
      <w:contextualSpacing/>
    </w:pPr>
  </w:style>
  <w:style w:type="paragraph" w:styleId="List2">
    <w:name w:val="List 2"/>
    <w:basedOn w:val="Normal"/>
    <w:uiPriority w:val="99"/>
    <w:semiHidden/>
    <w:rsid w:val="00657FE6"/>
    <w:pPr>
      <w:ind w:left="720" w:hanging="360"/>
      <w:contextualSpacing/>
    </w:pPr>
  </w:style>
  <w:style w:type="paragraph" w:styleId="List3">
    <w:name w:val="List 3"/>
    <w:basedOn w:val="Normal"/>
    <w:uiPriority w:val="99"/>
    <w:semiHidden/>
    <w:rsid w:val="00657FE6"/>
    <w:pPr>
      <w:ind w:left="1080" w:hanging="360"/>
      <w:contextualSpacing/>
    </w:pPr>
  </w:style>
  <w:style w:type="paragraph" w:styleId="List4">
    <w:name w:val="List 4"/>
    <w:basedOn w:val="Normal"/>
    <w:uiPriority w:val="99"/>
    <w:semiHidden/>
    <w:rsid w:val="00657FE6"/>
    <w:pPr>
      <w:ind w:left="1440" w:hanging="360"/>
      <w:contextualSpacing/>
    </w:pPr>
  </w:style>
  <w:style w:type="paragraph" w:styleId="List5">
    <w:name w:val="List 5"/>
    <w:basedOn w:val="Normal"/>
    <w:uiPriority w:val="99"/>
    <w:semiHidden/>
    <w:rsid w:val="00657FE6"/>
    <w:pPr>
      <w:ind w:left="1800" w:hanging="360"/>
      <w:contextualSpacing/>
    </w:pPr>
  </w:style>
  <w:style w:type="paragraph" w:styleId="ListBullet">
    <w:name w:val="List Bullet"/>
    <w:basedOn w:val="Normal"/>
    <w:uiPriority w:val="99"/>
    <w:rsid w:val="00657FE6"/>
    <w:pPr>
      <w:numPr>
        <w:numId w:val="6"/>
      </w:numPr>
      <w:contextualSpacing/>
    </w:pPr>
  </w:style>
  <w:style w:type="paragraph" w:styleId="ListBullet2">
    <w:name w:val="List Bullet 2"/>
    <w:basedOn w:val="Normal"/>
    <w:uiPriority w:val="99"/>
    <w:rsid w:val="00657FE6"/>
    <w:pPr>
      <w:numPr>
        <w:numId w:val="7"/>
      </w:numPr>
      <w:contextualSpacing/>
    </w:pPr>
  </w:style>
  <w:style w:type="paragraph" w:styleId="ListBullet3">
    <w:name w:val="List Bullet 3"/>
    <w:basedOn w:val="Normal"/>
    <w:uiPriority w:val="99"/>
    <w:rsid w:val="00657FE6"/>
    <w:pPr>
      <w:numPr>
        <w:numId w:val="8"/>
      </w:numPr>
      <w:tabs>
        <w:tab w:val="clear" w:pos="1440"/>
        <w:tab w:val="num" w:pos="1080"/>
      </w:tabs>
    </w:pPr>
    <w:rPr>
      <w:rFonts w:cs="Arial"/>
    </w:rPr>
  </w:style>
  <w:style w:type="paragraph" w:styleId="ListBullet4">
    <w:name w:val="List Bullet 4"/>
    <w:basedOn w:val="ListParagraph"/>
    <w:uiPriority w:val="99"/>
    <w:rsid w:val="00657FE6"/>
    <w:pPr>
      <w:numPr>
        <w:numId w:val="10"/>
      </w:numPr>
      <w:spacing w:after="0" w:line="240" w:lineRule="auto"/>
    </w:pPr>
    <w:rPr>
      <w:rFonts w:cs="Arial"/>
      <w:lang w:val="en-CA"/>
    </w:rPr>
  </w:style>
  <w:style w:type="paragraph" w:styleId="ListBullet5">
    <w:name w:val="List Bullet 5"/>
    <w:basedOn w:val="Normal"/>
    <w:uiPriority w:val="99"/>
    <w:rsid w:val="00657FE6"/>
    <w:pPr>
      <w:numPr>
        <w:numId w:val="11"/>
      </w:numPr>
      <w:tabs>
        <w:tab w:val="left" w:pos="360"/>
      </w:tabs>
    </w:pPr>
    <w:rPr>
      <w:rFonts w:cs="Arial"/>
    </w:rPr>
  </w:style>
  <w:style w:type="paragraph" w:customStyle="1" w:styleId="ListBulletIndent">
    <w:name w:val="List Bullet Indent"/>
    <w:basedOn w:val="Normal"/>
    <w:qFormat/>
    <w:rsid w:val="00657FE6"/>
    <w:pPr>
      <w:ind w:left="720" w:hanging="360"/>
    </w:pPr>
  </w:style>
  <w:style w:type="paragraph" w:styleId="ListContinue">
    <w:name w:val="List Continue"/>
    <w:basedOn w:val="Normal"/>
    <w:uiPriority w:val="99"/>
    <w:semiHidden/>
    <w:rsid w:val="00657FE6"/>
    <w:pPr>
      <w:ind w:left="360"/>
      <w:contextualSpacing/>
    </w:pPr>
  </w:style>
  <w:style w:type="paragraph" w:styleId="ListContinue2">
    <w:name w:val="List Continue 2"/>
    <w:basedOn w:val="Normal"/>
    <w:uiPriority w:val="99"/>
    <w:semiHidden/>
    <w:rsid w:val="00657FE6"/>
    <w:pPr>
      <w:ind w:left="720"/>
      <w:contextualSpacing/>
    </w:pPr>
  </w:style>
  <w:style w:type="paragraph" w:styleId="ListContinue3">
    <w:name w:val="List Continue 3"/>
    <w:basedOn w:val="Normal"/>
    <w:uiPriority w:val="99"/>
    <w:semiHidden/>
    <w:rsid w:val="00657FE6"/>
    <w:pPr>
      <w:ind w:left="1080"/>
      <w:contextualSpacing/>
    </w:pPr>
  </w:style>
  <w:style w:type="paragraph" w:styleId="ListContinue4">
    <w:name w:val="List Continue 4"/>
    <w:basedOn w:val="Normal"/>
    <w:uiPriority w:val="99"/>
    <w:semiHidden/>
    <w:rsid w:val="00657FE6"/>
    <w:pPr>
      <w:ind w:left="1440"/>
      <w:contextualSpacing/>
    </w:pPr>
  </w:style>
  <w:style w:type="paragraph" w:styleId="ListContinue5">
    <w:name w:val="List Continue 5"/>
    <w:basedOn w:val="Normal"/>
    <w:uiPriority w:val="99"/>
    <w:semiHidden/>
    <w:rsid w:val="00657FE6"/>
    <w:pPr>
      <w:ind w:left="1800"/>
      <w:contextualSpacing/>
    </w:pPr>
  </w:style>
  <w:style w:type="paragraph" w:styleId="ListNumber">
    <w:name w:val="List Number"/>
    <w:basedOn w:val="Normal"/>
    <w:uiPriority w:val="99"/>
    <w:rsid w:val="00657FE6"/>
    <w:pPr>
      <w:numPr>
        <w:numId w:val="12"/>
      </w:numPr>
      <w:tabs>
        <w:tab w:val="left" w:pos="360"/>
      </w:tabs>
    </w:pPr>
  </w:style>
  <w:style w:type="paragraph" w:styleId="ListNumber2">
    <w:name w:val="List Number 2"/>
    <w:basedOn w:val="Normal"/>
    <w:uiPriority w:val="99"/>
    <w:rsid w:val="00657FE6"/>
    <w:pPr>
      <w:numPr>
        <w:numId w:val="13"/>
      </w:numPr>
      <w:contextualSpacing/>
    </w:pPr>
  </w:style>
  <w:style w:type="paragraph" w:styleId="ListNumber3">
    <w:name w:val="List Number 3"/>
    <w:basedOn w:val="Normal"/>
    <w:uiPriority w:val="99"/>
    <w:semiHidden/>
    <w:rsid w:val="00657FE6"/>
    <w:pPr>
      <w:numPr>
        <w:numId w:val="14"/>
      </w:numPr>
      <w:contextualSpacing/>
    </w:pPr>
  </w:style>
  <w:style w:type="paragraph" w:styleId="ListNumber4">
    <w:name w:val="List Number 4"/>
    <w:basedOn w:val="Normal"/>
    <w:uiPriority w:val="99"/>
    <w:semiHidden/>
    <w:rsid w:val="00657FE6"/>
    <w:pPr>
      <w:numPr>
        <w:numId w:val="15"/>
      </w:numPr>
      <w:contextualSpacing/>
    </w:pPr>
  </w:style>
  <w:style w:type="paragraph" w:styleId="ListNumber5">
    <w:name w:val="List Number 5"/>
    <w:basedOn w:val="Normal"/>
    <w:uiPriority w:val="99"/>
    <w:semiHidden/>
    <w:rsid w:val="00657FE6"/>
    <w:pPr>
      <w:numPr>
        <w:numId w:val="16"/>
      </w:numPr>
      <w:contextualSpacing/>
    </w:pPr>
  </w:style>
  <w:style w:type="paragraph" w:customStyle="1" w:styleId="list-group-item">
    <w:name w:val="list-group-item"/>
    <w:basedOn w:val="Normal"/>
    <w:rsid w:val="00657FE6"/>
    <w:pPr>
      <w:spacing w:before="100" w:beforeAutospacing="1" w:after="100" w:afterAutospacing="1"/>
    </w:pPr>
    <w:rPr>
      <w:rFonts w:ascii="Times New Roman" w:eastAsia="Times New Roman" w:hAnsi="Times New Roman"/>
      <w:szCs w:val="24"/>
      <w:lang w:val="en-NZ" w:eastAsia="en-NZ"/>
    </w:rPr>
  </w:style>
  <w:style w:type="character" w:customStyle="1" w:styleId="lpage">
    <w:name w:val="lpage"/>
    <w:basedOn w:val="DefaultParagraphFont"/>
    <w:rsid w:val="00657FE6"/>
  </w:style>
  <w:style w:type="paragraph" w:styleId="MacroText">
    <w:name w:val="macro"/>
    <w:link w:val="MacroTextChar"/>
    <w:uiPriority w:val="99"/>
    <w:semiHidden/>
    <w:rsid w:val="00657FE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Times New Roman"/>
      <w:sz w:val="20"/>
      <w:szCs w:val="20"/>
      <w:lang w:eastAsia="en-US"/>
    </w:rPr>
  </w:style>
  <w:style w:type="character" w:customStyle="1" w:styleId="MacroTextChar">
    <w:name w:val="Macro Text Char"/>
    <w:basedOn w:val="DefaultParagraphFont"/>
    <w:link w:val="MacroText"/>
    <w:uiPriority w:val="99"/>
    <w:semiHidden/>
    <w:rsid w:val="00657FE6"/>
    <w:rPr>
      <w:rFonts w:ascii="Consolas" w:hAnsi="Consolas" w:cs="Times New Roman"/>
      <w:sz w:val="20"/>
      <w:szCs w:val="20"/>
      <w:lang w:eastAsia="en-US"/>
    </w:rPr>
  </w:style>
  <w:style w:type="paragraph" w:styleId="MessageHeader">
    <w:name w:val="Message Header"/>
    <w:basedOn w:val="Normal"/>
    <w:link w:val="MessageHeaderChar"/>
    <w:uiPriority w:val="99"/>
    <w:semiHidden/>
    <w:rsid w:val="00657FE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657FE6"/>
    <w:rPr>
      <w:rFonts w:asciiTheme="majorHAnsi" w:eastAsiaTheme="majorEastAsia" w:hAnsiTheme="majorHAnsi" w:cstheme="majorBidi"/>
      <w:shd w:val="pct20" w:color="auto" w:fill="auto"/>
      <w:lang w:eastAsia="en-US"/>
    </w:rPr>
  </w:style>
  <w:style w:type="character" w:customStyle="1" w:styleId="name">
    <w:name w:val="name"/>
    <w:basedOn w:val="DefaultParagraphFont"/>
    <w:rsid w:val="00657FE6"/>
  </w:style>
  <w:style w:type="paragraph" w:styleId="NoSpacing">
    <w:name w:val="No Spacing"/>
    <w:link w:val="NoSpacingChar"/>
    <w:uiPriority w:val="1"/>
    <w:qFormat/>
    <w:rsid w:val="00657FE6"/>
    <w:pPr>
      <w:spacing w:after="0"/>
    </w:pPr>
    <w:rPr>
      <w:rFonts w:eastAsia="Times New Roman" w:cs="Times New Roman"/>
      <w:sz w:val="22"/>
      <w:szCs w:val="22"/>
      <w:lang w:val="en-US" w:eastAsia="en-US"/>
    </w:rPr>
  </w:style>
  <w:style w:type="character" w:customStyle="1" w:styleId="NoSpacingChar">
    <w:name w:val="No Spacing Char"/>
    <w:link w:val="NoSpacing"/>
    <w:uiPriority w:val="1"/>
    <w:rsid w:val="00657FE6"/>
    <w:rPr>
      <w:rFonts w:eastAsia="Times New Roman" w:cs="Times New Roman"/>
      <w:sz w:val="22"/>
      <w:szCs w:val="22"/>
      <w:lang w:val="en-US" w:eastAsia="en-US"/>
    </w:rPr>
  </w:style>
  <w:style w:type="paragraph" w:styleId="NormalWeb">
    <w:name w:val="Normal (Web)"/>
    <w:basedOn w:val="Normal"/>
    <w:uiPriority w:val="99"/>
    <w:semiHidden/>
    <w:rsid w:val="00657FE6"/>
    <w:rPr>
      <w:rFonts w:ascii="Times New Roman" w:hAnsi="Times New Roman"/>
      <w:szCs w:val="24"/>
    </w:rPr>
  </w:style>
  <w:style w:type="paragraph" w:customStyle="1" w:styleId="Normal6A">
    <w:name w:val="Normal 6A"/>
    <w:basedOn w:val="Normal"/>
    <w:qFormat/>
    <w:rsid w:val="00657FE6"/>
    <w:pPr>
      <w:keepNext/>
    </w:pPr>
    <w:rPr>
      <w:rFonts w:cs="Arial"/>
    </w:rPr>
  </w:style>
  <w:style w:type="paragraph" w:styleId="NormalIndent">
    <w:name w:val="Normal Indent"/>
    <w:basedOn w:val="Normal"/>
    <w:uiPriority w:val="99"/>
    <w:rsid w:val="00657FE6"/>
    <w:pPr>
      <w:shd w:val="clear" w:color="auto" w:fill="FFFFFF"/>
      <w:ind w:left="720" w:right="360"/>
      <w:jc w:val="both"/>
    </w:pPr>
  </w:style>
  <w:style w:type="paragraph" w:styleId="NoteHeading">
    <w:name w:val="Note Heading"/>
    <w:basedOn w:val="Normal"/>
    <w:next w:val="Normal"/>
    <w:link w:val="NoteHeadingChar"/>
    <w:uiPriority w:val="99"/>
    <w:semiHidden/>
    <w:rsid w:val="00657FE6"/>
  </w:style>
  <w:style w:type="character" w:customStyle="1" w:styleId="NoteHeadingChar">
    <w:name w:val="Note Heading Char"/>
    <w:basedOn w:val="DefaultParagraphFont"/>
    <w:link w:val="NoteHeading"/>
    <w:uiPriority w:val="99"/>
    <w:semiHidden/>
    <w:rsid w:val="00657FE6"/>
    <w:rPr>
      <w:rFonts w:cs="Times New Roman"/>
      <w:szCs w:val="22"/>
      <w:lang w:eastAsia="en-US"/>
    </w:rPr>
  </w:style>
  <w:style w:type="paragraph" w:customStyle="1" w:styleId="Pa2">
    <w:name w:val="Pa2"/>
    <w:basedOn w:val="Default"/>
    <w:next w:val="Default"/>
    <w:uiPriority w:val="99"/>
    <w:rsid w:val="00657FE6"/>
    <w:pPr>
      <w:spacing w:line="191" w:lineRule="atLeast"/>
    </w:pPr>
    <w:rPr>
      <w:rFonts w:cs="Times New Roman"/>
      <w:color w:val="auto"/>
    </w:rPr>
  </w:style>
  <w:style w:type="paragraph" w:customStyle="1" w:styleId="Pa25">
    <w:name w:val="Pa25"/>
    <w:basedOn w:val="Default"/>
    <w:next w:val="Default"/>
    <w:uiPriority w:val="99"/>
    <w:rsid w:val="00657FE6"/>
    <w:pPr>
      <w:spacing w:line="191" w:lineRule="atLeast"/>
    </w:pPr>
    <w:rPr>
      <w:rFonts w:ascii="Gotham Medium" w:eastAsiaTheme="minorHAnsi" w:hAnsi="Gotham Medium" w:cstheme="minorBidi"/>
      <w:color w:val="auto"/>
    </w:rPr>
  </w:style>
  <w:style w:type="character" w:styleId="PageNumber">
    <w:name w:val="page number"/>
    <w:basedOn w:val="DefaultParagraphFont"/>
    <w:uiPriority w:val="99"/>
    <w:semiHidden/>
    <w:unhideWhenUsed/>
    <w:rsid w:val="00657FE6"/>
  </w:style>
  <w:style w:type="paragraph" w:styleId="PlainText">
    <w:name w:val="Plain Text"/>
    <w:basedOn w:val="Normal"/>
    <w:link w:val="PlainTextChar"/>
    <w:semiHidden/>
    <w:rsid w:val="00657FE6"/>
    <w:rPr>
      <w:rFonts w:ascii="Courier New" w:eastAsia="Times New Roman" w:hAnsi="Courier New"/>
      <w:snapToGrid w:val="0"/>
      <w:kern w:val="20"/>
      <w:sz w:val="20"/>
      <w:szCs w:val="20"/>
    </w:rPr>
  </w:style>
  <w:style w:type="character" w:customStyle="1" w:styleId="PlainTextChar">
    <w:name w:val="Plain Text Char"/>
    <w:basedOn w:val="DefaultParagraphFont"/>
    <w:link w:val="PlainText"/>
    <w:semiHidden/>
    <w:rsid w:val="00657FE6"/>
    <w:rPr>
      <w:rFonts w:ascii="Courier New" w:eastAsia="Times New Roman" w:hAnsi="Courier New" w:cs="Times New Roman"/>
      <w:snapToGrid w:val="0"/>
      <w:kern w:val="20"/>
      <w:sz w:val="20"/>
      <w:szCs w:val="20"/>
      <w:lang w:eastAsia="en-US"/>
    </w:rPr>
  </w:style>
  <w:style w:type="paragraph" w:styleId="Quote">
    <w:name w:val="Quote"/>
    <w:basedOn w:val="Normal"/>
    <w:next w:val="Normal"/>
    <w:link w:val="QuoteChar"/>
    <w:uiPriority w:val="29"/>
    <w:qFormat/>
    <w:rsid w:val="00657FE6"/>
    <w:rPr>
      <w:i/>
      <w:iCs/>
      <w:color w:val="000000" w:themeColor="text1"/>
    </w:rPr>
  </w:style>
  <w:style w:type="character" w:customStyle="1" w:styleId="QuoteChar">
    <w:name w:val="Quote Char"/>
    <w:basedOn w:val="DefaultParagraphFont"/>
    <w:link w:val="Quote"/>
    <w:uiPriority w:val="29"/>
    <w:rsid w:val="00657FE6"/>
    <w:rPr>
      <w:rFonts w:cs="Times New Roman"/>
      <w:i/>
      <w:iCs/>
      <w:color w:val="000000" w:themeColor="text1"/>
      <w:szCs w:val="22"/>
      <w:lang w:eastAsia="en-US"/>
    </w:rPr>
  </w:style>
  <w:style w:type="paragraph" w:styleId="Salutation">
    <w:name w:val="Salutation"/>
    <w:basedOn w:val="Normal"/>
    <w:next w:val="Normal"/>
    <w:link w:val="SalutationChar"/>
    <w:uiPriority w:val="99"/>
    <w:semiHidden/>
    <w:rsid w:val="00657FE6"/>
  </w:style>
  <w:style w:type="character" w:customStyle="1" w:styleId="SalutationChar">
    <w:name w:val="Salutation Char"/>
    <w:basedOn w:val="DefaultParagraphFont"/>
    <w:link w:val="Salutation"/>
    <w:uiPriority w:val="99"/>
    <w:semiHidden/>
    <w:rsid w:val="00657FE6"/>
    <w:rPr>
      <w:rFonts w:cs="Times New Roman"/>
      <w:szCs w:val="22"/>
      <w:lang w:eastAsia="en-US"/>
    </w:rPr>
  </w:style>
  <w:style w:type="paragraph" w:styleId="Signature">
    <w:name w:val="Signature"/>
    <w:basedOn w:val="Normal"/>
    <w:link w:val="SignatureChar"/>
    <w:uiPriority w:val="99"/>
    <w:semiHidden/>
    <w:rsid w:val="00657FE6"/>
    <w:pPr>
      <w:ind w:left="4320"/>
    </w:pPr>
  </w:style>
  <w:style w:type="character" w:customStyle="1" w:styleId="SignatureChar">
    <w:name w:val="Signature Char"/>
    <w:basedOn w:val="DefaultParagraphFont"/>
    <w:link w:val="Signature"/>
    <w:uiPriority w:val="99"/>
    <w:semiHidden/>
    <w:rsid w:val="00657FE6"/>
    <w:rPr>
      <w:rFonts w:cs="Times New Roman"/>
      <w:szCs w:val="22"/>
      <w:lang w:eastAsia="en-US"/>
    </w:rPr>
  </w:style>
  <w:style w:type="character" w:customStyle="1" w:styleId="source">
    <w:name w:val="source"/>
    <w:basedOn w:val="DefaultParagraphFont"/>
    <w:rsid w:val="00657FE6"/>
  </w:style>
  <w:style w:type="character" w:styleId="Strong">
    <w:name w:val="Strong"/>
    <w:basedOn w:val="DefaultParagraphFont"/>
    <w:uiPriority w:val="22"/>
    <w:qFormat/>
    <w:rsid w:val="00657FE6"/>
    <w:rPr>
      <w:b/>
      <w:bCs/>
    </w:rPr>
  </w:style>
  <w:style w:type="character" w:customStyle="1" w:styleId="SubtitleChar">
    <w:name w:val="Subtitle Char"/>
    <w:basedOn w:val="DefaultParagraphFont"/>
    <w:link w:val="Subtitle"/>
    <w:uiPriority w:val="11"/>
    <w:rsid w:val="00657FE6"/>
    <w:rPr>
      <w:rFonts w:eastAsia="Times New Roman" w:cs="Times New Roman"/>
      <w:color w:val="FFFFFF"/>
      <w:sz w:val="48"/>
      <w:szCs w:val="36"/>
      <w:lang w:val="en-US" w:eastAsia="en-US"/>
    </w:rPr>
  </w:style>
  <w:style w:type="character" w:customStyle="1" w:styleId="surname">
    <w:name w:val="surname"/>
    <w:basedOn w:val="DefaultParagraphFont"/>
    <w:rsid w:val="00657FE6"/>
  </w:style>
  <w:style w:type="table" w:styleId="TableGrid">
    <w:name w:val="Table Grid"/>
    <w:basedOn w:val="TableNormal"/>
    <w:rsid w:val="00657FE6"/>
    <w:pPr>
      <w:spacing w:after="0"/>
    </w:pPr>
    <w:rPr>
      <w:rFonts w:ascii="Times New Roman" w:eastAsia="Times New Roman" w:hAnsi="Times New Roman" w:cs="Times New Roman"/>
      <w:sz w:val="20"/>
      <w:szCs w:val="20"/>
      <w:lang w:val="en-US"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rsid w:val="00657FE6"/>
    <w:pPr>
      <w:ind w:left="240" w:hanging="240"/>
    </w:pPr>
  </w:style>
  <w:style w:type="paragraph" w:styleId="TableofFigures">
    <w:name w:val="table of figures"/>
    <w:basedOn w:val="Normal"/>
    <w:next w:val="Normal"/>
    <w:uiPriority w:val="99"/>
    <w:semiHidden/>
    <w:rsid w:val="00657FE6"/>
  </w:style>
  <w:style w:type="character" w:customStyle="1" w:styleId="TitleChar">
    <w:name w:val="Title Char"/>
    <w:basedOn w:val="DefaultParagraphFont"/>
    <w:link w:val="Title"/>
    <w:uiPriority w:val="10"/>
    <w:rsid w:val="00657FE6"/>
    <w:rPr>
      <w:rFonts w:eastAsia="Times New Roman" w:cs="Times New Roman"/>
      <w:color w:val="FFFFFF"/>
      <w:sz w:val="72"/>
      <w:szCs w:val="72"/>
      <w:lang w:val="en-US" w:eastAsia="en-US"/>
    </w:rPr>
  </w:style>
  <w:style w:type="paragraph" w:styleId="TOAHeading">
    <w:name w:val="toa heading"/>
    <w:basedOn w:val="Normal"/>
    <w:next w:val="Normal"/>
    <w:uiPriority w:val="99"/>
    <w:semiHidden/>
    <w:rsid w:val="00657FE6"/>
    <w:pPr>
      <w:spacing w:before="120"/>
    </w:pPr>
    <w:rPr>
      <w:rFonts w:asciiTheme="majorHAnsi" w:eastAsiaTheme="majorEastAsia" w:hAnsiTheme="majorHAnsi" w:cstheme="majorBidi"/>
      <w:b/>
      <w:bCs/>
      <w:szCs w:val="24"/>
    </w:rPr>
  </w:style>
  <w:style w:type="paragraph" w:styleId="TOC5">
    <w:name w:val="toc 5"/>
    <w:basedOn w:val="Normal"/>
    <w:next w:val="Normal"/>
    <w:autoRedefine/>
    <w:uiPriority w:val="39"/>
    <w:unhideWhenUsed/>
    <w:rsid w:val="00657FE6"/>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657FE6"/>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657FE6"/>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657FE6"/>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657FE6"/>
    <w:pPr>
      <w:spacing w:after="0"/>
      <w:ind w:left="1920"/>
    </w:pPr>
    <w:rPr>
      <w:rFonts w:asciiTheme="minorHAnsi" w:hAnsiTheme="minorHAnsi" w:cstheme="minorHAnsi"/>
      <w:sz w:val="20"/>
      <w:szCs w:val="20"/>
    </w:rPr>
  </w:style>
  <w:style w:type="paragraph" w:styleId="TOCHeading">
    <w:name w:val="TOC Heading"/>
    <w:basedOn w:val="Heading1"/>
    <w:next w:val="Normal"/>
    <w:uiPriority w:val="39"/>
    <w:unhideWhenUsed/>
    <w:qFormat/>
    <w:rsid w:val="00657FE6"/>
    <w:pPr>
      <w:keepLines/>
      <w:pageBreakBefore w:val="0"/>
      <w:numPr>
        <w:numId w:val="0"/>
      </w:numPr>
      <w:tabs>
        <w:tab w:val="clear" w:pos="1890"/>
      </w:tabs>
      <w:spacing w:before="480" w:after="0" w:line="276" w:lineRule="auto"/>
      <w:outlineLvl w:val="9"/>
    </w:pPr>
    <w:rPr>
      <w:rFonts w:asciiTheme="majorHAnsi" w:eastAsiaTheme="majorEastAsia" w:hAnsiTheme="majorHAnsi" w:cstheme="majorBidi"/>
      <w:bCs/>
      <w:color w:val="365F91" w:themeColor="accent1" w:themeShade="BF"/>
      <w:sz w:val="28"/>
      <w:szCs w:val="28"/>
      <w:lang w:val="en-US"/>
    </w:rPr>
  </w:style>
  <w:style w:type="character" w:customStyle="1" w:styleId="UnresolvedMention1">
    <w:name w:val="Unresolved Mention1"/>
    <w:basedOn w:val="DefaultParagraphFont"/>
    <w:uiPriority w:val="99"/>
    <w:semiHidden/>
    <w:unhideWhenUsed/>
    <w:rsid w:val="00657FE6"/>
    <w:rPr>
      <w:color w:val="605E5C"/>
      <w:shd w:val="clear" w:color="auto" w:fill="E1DFDD"/>
    </w:rPr>
  </w:style>
  <w:style w:type="character" w:customStyle="1" w:styleId="UnresolvedMention2">
    <w:name w:val="Unresolved Mention2"/>
    <w:basedOn w:val="DefaultParagraphFont"/>
    <w:uiPriority w:val="99"/>
    <w:semiHidden/>
    <w:unhideWhenUsed/>
    <w:rsid w:val="00657FE6"/>
    <w:rPr>
      <w:color w:val="605E5C"/>
      <w:shd w:val="clear" w:color="auto" w:fill="E1DFDD"/>
    </w:rPr>
  </w:style>
  <w:style w:type="character" w:customStyle="1" w:styleId="volume">
    <w:name w:val="volume"/>
    <w:basedOn w:val="DefaultParagraphFont"/>
    <w:rsid w:val="00657FE6"/>
  </w:style>
  <w:style w:type="paragraph" w:customStyle="1" w:styleId="Week">
    <w:name w:val="Week"/>
    <w:basedOn w:val="Normal"/>
    <w:rsid w:val="00657FE6"/>
    <w:pPr>
      <w:keepNext/>
      <w:spacing w:before="200" w:after="80"/>
      <w:jc w:val="center"/>
    </w:pPr>
    <w:rPr>
      <w:rFonts w:eastAsia="Times New Roman" w:cs="Arial"/>
      <w:b/>
      <w:color w:val="244061"/>
      <w:sz w:val="28"/>
      <w:szCs w:val="32"/>
      <w:lang w:eastAsia="en-CA"/>
    </w:rPr>
  </w:style>
  <w:style w:type="character" w:customStyle="1" w:styleId="term">
    <w:name w:val="term"/>
    <w:basedOn w:val="DefaultParagraphFont"/>
    <w:rsid w:val="002678E0"/>
  </w:style>
  <w:style w:type="paragraph" w:styleId="Revision">
    <w:name w:val="Revision"/>
    <w:hidden/>
    <w:uiPriority w:val="99"/>
    <w:semiHidden/>
    <w:rsid w:val="0084122B"/>
    <w:pPr>
      <w:spacing w:after="0"/>
    </w:pPr>
    <w:rPr>
      <w:rFonts w:cs="Times New Roman"/>
      <w:szCs w:val="22"/>
      <w:lang w:eastAsia="en-US"/>
    </w:rPr>
  </w:style>
  <w:style w:type="character" w:customStyle="1" w:styleId="cf01">
    <w:name w:val="cf01"/>
    <w:basedOn w:val="DefaultParagraphFont"/>
    <w:rsid w:val="00773F8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16228">
      <w:bodyDiv w:val="1"/>
      <w:marLeft w:val="0"/>
      <w:marRight w:val="0"/>
      <w:marTop w:val="0"/>
      <w:marBottom w:val="0"/>
      <w:divBdr>
        <w:top w:val="none" w:sz="0" w:space="0" w:color="auto"/>
        <w:left w:val="none" w:sz="0" w:space="0" w:color="auto"/>
        <w:bottom w:val="none" w:sz="0" w:space="0" w:color="auto"/>
        <w:right w:val="none" w:sz="0" w:space="0" w:color="auto"/>
      </w:divBdr>
    </w:div>
    <w:div w:id="112558019">
      <w:bodyDiv w:val="1"/>
      <w:marLeft w:val="0"/>
      <w:marRight w:val="0"/>
      <w:marTop w:val="0"/>
      <w:marBottom w:val="0"/>
      <w:divBdr>
        <w:top w:val="none" w:sz="0" w:space="0" w:color="auto"/>
        <w:left w:val="none" w:sz="0" w:space="0" w:color="auto"/>
        <w:bottom w:val="none" w:sz="0" w:space="0" w:color="auto"/>
        <w:right w:val="none" w:sz="0" w:space="0" w:color="auto"/>
      </w:divBdr>
    </w:div>
    <w:div w:id="121651785">
      <w:bodyDiv w:val="1"/>
      <w:marLeft w:val="0"/>
      <w:marRight w:val="0"/>
      <w:marTop w:val="0"/>
      <w:marBottom w:val="0"/>
      <w:divBdr>
        <w:top w:val="none" w:sz="0" w:space="0" w:color="auto"/>
        <w:left w:val="none" w:sz="0" w:space="0" w:color="auto"/>
        <w:bottom w:val="none" w:sz="0" w:space="0" w:color="auto"/>
        <w:right w:val="none" w:sz="0" w:space="0" w:color="auto"/>
      </w:divBdr>
    </w:div>
    <w:div w:id="147282856">
      <w:bodyDiv w:val="1"/>
      <w:marLeft w:val="0"/>
      <w:marRight w:val="0"/>
      <w:marTop w:val="0"/>
      <w:marBottom w:val="0"/>
      <w:divBdr>
        <w:top w:val="none" w:sz="0" w:space="0" w:color="auto"/>
        <w:left w:val="none" w:sz="0" w:space="0" w:color="auto"/>
        <w:bottom w:val="none" w:sz="0" w:space="0" w:color="auto"/>
        <w:right w:val="none" w:sz="0" w:space="0" w:color="auto"/>
      </w:divBdr>
    </w:div>
    <w:div w:id="216551998">
      <w:bodyDiv w:val="1"/>
      <w:marLeft w:val="0"/>
      <w:marRight w:val="0"/>
      <w:marTop w:val="0"/>
      <w:marBottom w:val="0"/>
      <w:divBdr>
        <w:top w:val="none" w:sz="0" w:space="0" w:color="auto"/>
        <w:left w:val="none" w:sz="0" w:space="0" w:color="auto"/>
        <w:bottom w:val="none" w:sz="0" w:space="0" w:color="auto"/>
        <w:right w:val="none" w:sz="0" w:space="0" w:color="auto"/>
      </w:divBdr>
    </w:div>
    <w:div w:id="312637564">
      <w:bodyDiv w:val="1"/>
      <w:marLeft w:val="0"/>
      <w:marRight w:val="0"/>
      <w:marTop w:val="0"/>
      <w:marBottom w:val="0"/>
      <w:divBdr>
        <w:top w:val="none" w:sz="0" w:space="0" w:color="auto"/>
        <w:left w:val="none" w:sz="0" w:space="0" w:color="auto"/>
        <w:bottom w:val="none" w:sz="0" w:space="0" w:color="auto"/>
        <w:right w:val="none" w:sz="0" w:space="0" w:color="auto"/>
      </w:divBdr>
      <w:divsChild>
        <w:div w:id="1357996509">
          <w:marLeft w:val="0"/>
          <w:marRight w:val="0"/>
          <w:marTop w:val="0"/>
          <w:marBottom w:val="0"/>
          <w:divBdr>
            <w:top w:val="none" w:sz="0" w:space="0" w:color="auto"/>
            <w:left w:val="none" w:sz="0" w:space="0" w:color="auto"/>
            <w:bottom w:val="none" w:sz="0" w:space="0" w:color="auto"/>
            <w:right w:val="none" w:sz="0" w:space="0" w:color="auto"/>
          </w:divBdr>
          <w:divsChild>
            <w:div w:id="1798798857">
              <w:marLeft w:val="0"/>
              <w:marRight w:val="0"/>
              <w:marTop w:val="0"/>
              <w:marBottom w:val="0"/>
              <w:divBdr>
                <w:top w:val="none" w:sz="0" w:space="0" w:color="auto"/>
                <w:left w:val="none" w:sz="0" w:space="0" w:color="auto"/>
                <w:bottom w:val="none" w:sz="0" w:space="0" w:color="auto"/>
                <w:right w:val="none" w:sz="0" w:space="0" w:color="auto"/>
              </w:divBdr>
              <w:divsChild>
                <w:div w:id="18667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00066">
      <w:bodyDiv w:val="1"/>
      <w:marLeft w:val="0"/>
      <w:marRight w:val="0"/>
      <w:marTop w:val="0"/>
      <w:marBottom w:val="0"/>
      <w:divBdr>
        <w:top w:val="none" w:sz="0" w:space="0" w:color="auto"/>
        <w:left w:val="none" w:sz="0" w:space="0" w:color="auto"/>
        <w:bottom w:val="none" w:sz="0" w:space="0" w:color="auto"/>
        <w:right w:val="none" w:sz="0" w:space="0" w:color="auto"/>
      </w:divBdr>
    </w:div>
    <w:div w:id="401484714">
      <w:bodyDiv w:val="1"/>
      <w:marLeft w:val="0"/>
      <w:marRight w:val="0"/>
      <w:marTop w:val="0"/>
      <w:marBottom w:val="0"/>
      <w:divBdr>
        <w:top w:val="none" w:sz="0" w:space="0" w:color="auto"/>
        <w:left w:val="none" w:sz="0" w:space="0" w:color="auto"/>
        <w:bottom w:val="none" w:sz="0" w:space="0" w:color="auto"/>
        <w:right w:val="none" w:sz="0" w:space="0" w:color="auto"/>
      </w:divBdr>
    </w:div>
    <w:div w:id="469596616">
      <w:bodyDiv w:val="1"/>
      <w:marLeft w:val="0"/>
      <w:marRight w:val="0"/>
      <w:marTop w:val="0"/>
      <w:marBottom w:val="0"/>
      <w:divBdr>
        <w:top w:val="none" w:sz="0" w:space="0" w:color="auto"/>
        <w:left w:val="none" w:sz="0" w:space="0" w:color="auto"/>
        <w:bottom w:val="none" w:sz="0" w:space="0" w:color="auto"/>
        <w:right w:val="none" w:sz="0" w:space="0" w:color="auto"/>
      </w:divBdr>
    </w:div>
    <w:div w:id="494762100">
      <w:bodyDiv w:val="1"/>
      <w:marLeft w:val="0"/>
      <w:marRight w:val="0"/>
      <w:marTop w:val="0"/>
      <w:marBottom w:val="0"/>
      <w:divBdr>
        <w:top w:val="none" w:sz="0" w:space="0" w:color="auto"/>
        <w:left w:val="none" w:sz="0" w:space="0" w:color="auto"/>
        <w:bottom w:val="none" w:sz="0" w:space="0" w:color="auto"/>
        <w:right w:val="none" w:sz="0" w:space="0" w:color="auto"/>
      </w:divBdr>
      <w:divsChild>
        <w:div w:id="1913195925">
          <w:marLeft w:val="0"/>
          <w:marRight w:val="0"/>
          <w:marTop w:val="0"/>
          <w:marBottom w:val="0"/>
          <w:divBdr>
            <w:top w:val="none" w:sz="0" w:space="0" w:color="auto"/>
            <w:left w:val="none" w:sz="0" w:space="0" w:color="auto"/>
            <w:bottom w:val="none" w:sz="0" w:space="0" w:color="auto"/>
            <w:right w:val="none" w:sz="0" w:space="0" w:color="auto"/>
          </w:divBdr>
          <w:divsChild>
            <w:div w:id="1059478547">
              <w:marLeft w:val="0"/>
              <w:marRight w:val="0"/>
              <w:marTop w:val="0"/>
              <w:marBottom w:val="0"/>
              <w:divBdr>
                <w:top w:val="none" w:sz="0" w:space="0" w:color="auto"/>
                <w:left w:val="none" w:sz="0" w:space="0" w:color="auto"/>
                <w:bottom w:val="none" w:sz="0" w:space="0" w:color="auto"/>
                <w:right w:val="none" w:sz="0" w:space="0" w:color="auto"/>
              </w:divBdr>
              <w:divsChild>
                <w:div w:id="816993454">
                  <w:marLeft w:val="0"/>
                  <w:marRight w:val="0"/>
                  <w:marTop w:val="0"/>
                  <w:marBottom w:val="0"/>
                  <w:divBdr>
                    <w:top w:val="none" w:sz="0" w:space="0" w:color="auto"/>
                    <w:left w:val="none" w:sz="0" w:space="0" w:color="auto"/>
                    <w:bottom w:val="none" w:sz="0" w:space="0" w:color="auto"/>
                    <w:right w:val="none" w:sz="0" w:space="0" w:color="auto"/>
                  </w:divBdr>
                </w:div>
              </w:divsChild>
            </w:div>
            <w:div w:id="1254776398">
              <w:marLeft w:val="0"/>
              <w:marRight w:val="0"/>
              <w:marTop w:val="0"/>
              <w:marBottom w:val="0"/>
              <w:divBdr>
                <w:top w:val="none" w:sz="0" w:space="0" w:color="auto"/>
                <w:left w:val="none" w:sz="0" w:space="0" w:color="auto"/>
                <w:bottom w:val="none" w:sz="0" w:space="0" w:color="auto"/>
                <w:right w:val="none" w:sz="0" w:space="0" w:color="auto"/>
              </w:divBdr>
              <w:divsChild>
                <w:div w:id="1651519967">
                  <w:marLeft w:val="0"/>
                  <w:marRight w:val="0"/>
                  <w:marTop w:val="0"/>
                  <w:marBottom w:val="0"/>
                  <w:divBdr>
                    <w:top w:val="none" w:sz="0" w:space="0" w:color="auto"/>
                    <w:left w:val="none" w:sz="0" w:space="0" w:color="auto"/>
                    <w:bottom w:val="none" w:sz="0" w:space="0" w:color="auto"/>
                    <w:right w:val="none" w:sz="0" w:space="0" w:color="auto"/>
                  </w:divBdr>
                </w:div>
              </w:divsChild>
            </w:div>
            <w:div w:id="1461218153">
              <w:marLeft w:val="0"/>
              <w:marRight w:val="0"/>
              <w:marTop w:val="0"/>
              <w:marBottom w:val="0"/>
              <w:divBdr>
                <w:top w:val="none" w:sz="0" w:space="0" w:color="auto"/>
                <w:left w:val="none" w:sz="0" w:space="0" w:color="auto"/>
                <w:bottom w:val="none" w:sz="0" w:space="0" w:color="auto"/>
                <w:right w:val="none" w:sz="0" w:space="0" w:color="auto"/>
              </w:divBdr>
              <w:divsChild>
                <w:div w:id="1816680693">
                  <w:marLeft w:val="0"/>
                  <w:marRight w:val="0"/>
                  <w:marTop w:val="0"/>
                  <w:marBottom w:val="0"/>
                  <w:divBdr>
                    <w:top w:val="none" w:sz="0" w:space="0" w:color="auto"/>
                    <w:left w:val="none" w:sz="0" w:space="0" w:color="auto"/>
                    <w:bottom w:val="none" w:sz="0" w:space="0" w:color="auto"/>
                    <w:right w:val="none" w:sz="0" w:space="0" w:color="auto"/>
                  </w:divBdr>
                </w:div>
              </w:divsChild>
            </w:div>
            <w:div w:id="1734812097">
              <w:marLeft w:val="0"/>
              <w:marRight w:val="0"/>
              <w:marTop w:val="0"/>
              <w:marBottom w:val="0"/>
              <w:divBdr>
                <w:top w:val="none" w:sz="0" w:space="0" w:color="auto"/>
                <w:left w:val="none" w:sz="0" w:space="0" w:color="auto"/>
                <w:bottom w:val="none" w:sz="0" w:space="0" w:color="auto"/>
                <w:right w:val="none" w:sz="0" w:space="0" w:color="auto"/>
              </w:divBdr>
              <w:divsChild>
                <w:div w:id="1561986288">
                  <w:marLeft w:val="0"/>
                  <w:marRight w:val="0"/>
                  <w:marTop w:val="0"/>
                  <w:marBottom w:val="0"/>
                  <w:divBdr>
                    <w:top w:val="none" w:sz="0" w:space="0" w:color="auto"/>
                    <w:left w:val="none" w:sz="0" w:space="0" w:color="auto"/>
                    <w:bottom w:val="none" w:sz="0" w:space="0" w:color="auto"/>
                    <w:right w:val="none" w:sz="0" w:space="0" w:color="auto"/>
                  </w:divBdr>
                </w:div>
              </w:divsChild>
            </w:div>
            <w:div w:id="2052802585">
              <w:marLeft w:val="0"/>
              <w:marRight w:val="0"/>
              <w:marTop w:val="0"/>
              <w:marBottom w:val="0"/>
              <w:divBdr>
                <w:top w:val="none" w:sz="0" w:space="0" w:color="auto"/>
                <w:left w:val="none" w:sz="0" w:space="0" w:color="auto"/>
                <w:bottom w:val="none" w:sz="0" w:space="0" w:color="auto"/>
                <w:right w:val="none" w:sz="0" w:space="0" w:color="auto"/>
              </w:divBdr>
              <w:divsChild>
                <w:div w:id="878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930099">
      <w:bodyDiv w:val="1"/>
      <w:marLeft w:val="0"/>
      <w:marRight w:val="0"/>
      <w:marTop w:val="0"/>
      <w:marBottom w:val="0"/>
      <w:divBdr>
        <w:top w:val="none" w:sz="0" w:space="0" w:color="auto"/>
        <w:left w:val="none" w:sz="0" w:space="0" w:color="auto"/>
        <w:bottom w:val="none" w:sz="0" w:space="0" w:color="auto"/>
        <w:right w:val="none" w:sz="0" w:space="0" w:color="auto"/>
      </w:divBdr>
    </w:div>
    <w:div w:id="564604023">
      <w:bodyDiv w:val="1"/>
      <w:marLeft w:val="0"/>
      <w:marRight w:val="0"/>
      <w:marTop w:val="0"/>
      <w:marBottom w:val="0"/>
      <w:divBdr>
        <w:top w:val="none" w:sz="0" w:space="0" w:color="auto"/>
        <w:left w:val="none" w:sz="0" w:space="0" w:color="auto"/>
        <w:bottom w:val="none" w:sz="0" w:space="0" w:color="auto"/>
        <w:right w:val="none" w:sz="0" w:space="0" w:color="auto"/>
      </w:divBdr>
    </w:div>
    <w:div w:id="577135716">
      <w:bodyDiv w:val="1"/>
      <w:marLeft w:val="0"/>
      <w:marRight w:val="0"/>
      <w:marTop w:val="0"/>
      <w:marBottom w:val="0"/>
      <w:divBdr>
        <w:top w:val="none" w:sz="0" w:space="0" w:color="auto"/>
        <w:left w:val="none" w:sz="0" w:space="0" w:color="auto"/>
        <w:bottom w:val="none" w:sz="0" w:space="0" w:color="auto"/>
        <w:right w:val="none" w:sz="0" w:space="0" w:color="auto"/>
      </w:divBdr>
    </w:div>
    <w:div w:id="682829065">
      <w:bodyDiv w:val="1"/>
      <w:marLeft w:val="0"/>
      <w:marRight w:val="0"/>
      <w:marTop w:val="0"/>
      <w:marBottom w:val="0"/>
      <w:divBdr>
        <w:top w:val="none" w:sz="0" w:space="0" w:color="auto"/>
        <w:left w:val="none" w:sz="0" w:space="0" w:color="auto"/>
        <w:bottom w:val="none" w:sz="0" w:space="0" w:color="auto"/>
        <w:right w:val="none" w:sz="0" w:space="0" w:color="auto"/>
      </w:divBdr>
    </w:div>
    <w:div w:id="740563722">
      <w:bodyDiv w:val="1"/>
      <w:marLeft w:val="0"/>
      <w:marRight w:val="0"/>
      <w:marTop w:val="0"/>
      <w:marBottom w:val="0"/>
      <w:divBdr>
        <w:top w:val="none" w:sz="0" w:space="0" w:color="auto"/>
        <w:left w:val="none" w:sz="0" w:space="0" w:color="auto"/>
        <w:bottom w:val="none" w:sz="0" w:space="0" w:color="auto"/>
        <w:right w:val="none" w:sz="0" w:space="0" w:color="auto"/>
      </w:divBdr>
    </w:div>
    <w:div w:id="784469030">
      <w:bodyDiv w:val="1"/>
      <w:marLeft w:val="0"/>
      <w:marRight w:val="0"/>
      <w:marTop w:val="0"/>
      <w:marBottom w:val="0"/>
      <w:divBdr>
        <w:top w:val="none" w:sz="0" w:space="0" w:color="auto"/>
        <w:left w:val="none" w:sz="0" w:space="0" w:color="auto"/>
        <w:bottom w:val="none" w:sz="0" w:space="0" w:color="auto"/>
        <w:right w:val="none" w:sz="0" w:space="0" w:color="auto"/>
      </w:divBdr>
    </w:div>
    <w:div w:id="799423797">
      <w:bodyDiv w:val="1"/>
      <w:marLeft w:val="0"/>
      <w:marRight w:val="0"/>
      <w:marTop w:val="0"/>
      <w:marBottom w:val="0"/>
      <w:divBdr>
        <w:top w:val="none" w:sz="0" w:space="0" w:color="auto"/>
        <w:left w:val="none" w:sz="0" w:space="0" w:color="auto"/>
        <w:bottom w:val="none" w:sz="0" w:space="0" w:color="auto"/>
        <w:right w:val="none" w:sz="0" w:space="0" w:color="auto"/>
      </w:divBdr>
    </w:div>
    <w:div w:id="801659604">
      <w:bodyDiv w:val="1"/>
      <w:marLeft w:val="0"/>
      <w:marRight w:val="0"/>
      <w:marTop w:val="0"/>
      <w:marBottom w:val="0"/>
      <w:divBdr>
        <w:top w:val="none" w:sz="0" w:space="0" w:color="auto"/>
        <w:left w:val="none" w:sz="0" w:space="0" w:color="auto"/>
        <w:bottom w:val="none" w:sz="0" w:space="0" w:color="auto"/>
        <w:right w:val="none" w:sz="0" w:space="0" w:color="auto"/>
      </w:divBdr>
    </w:div>
    <w:div w:id="806698866">
      <w:bodyDiv w:val="1"/>
      <w:marLeft w:val="0"/>
      <w:marRight w:val="0"/>
      <w:marTop w:val="0"/>
      <w:marBottom w:val="0"/>
      <w:divBdr>
        <w:top w:val="none" w:sz="0" w:space="0" w:color="auto"/>
        <w:left w:val="none" w:sz="0" w:space="0" w:color="auto"/>
        <w:bottom w:val="none" w:sz="0" w:space="0" w:color="auto"/>
        <w:right w:val="none" w:sz="0" w:space="0" w:color="auto"/>
      </w:divBdr>
      <w:divsChild>
        <w:div w:id="301037728">
          <w:marLeft w:val="0"/>
          <w:marRight w:val="0"/>
          <w:marTop w:val="0"/>
          <w:marBottom w:val="30"/>
          <w:divBdr>
            <w:top w:val="none" w:sz="0" w:space="0" w:color="auto"/>
            <w:left w:val="none" w:sz="0" w:space="0" w:color="auto"/>
            <w:bottom w:val="none" w:sz="0" w:space="0" w:color="auto"/>
            <w:right w:val="none" w:sz="0" w:space="0" w:color="auto"/>
          </w:divBdr>
        </w:div>
      </w:divsChild>
    </w:div>
    <w:div w:id="824668879">
      <w:bodyDiv w:val="1"/>
      <w:marLeft w:val="0"/>
      <w:marRight w:val="0"/>
      <w:marTop w:val="0"/>
      <w:marBottom w:val="0"/>
      <w:divBdr>
        <w:top w:val="none" w:sz="0" w:space="0" w:color="auto"/>
        <w:left w:val="none" w:sz="0" w:space="0" w:color="auto"/>
        <w:bottom w:val="none" w:sz="0" w:space="0" w:color="auto"/>
        <w:right w:val="none" w:sz="0" w:space="0" w:color="auto"/>
      </w:divBdr>
      <w:divsChild>
        <w:div w:id="2029796180">
          <w:marLeft w:val="0"/>
          <w:marRight w:val="0"/>
          <w:marTop w:val="0"/>
          <w:marBottom w:val="0"/>
          <w:divBdr>
            <w:top w:val="none" w:sz="0" w:space="0" w:color="auto"/>
            <w:left w:val="none" w:sz="0" w:space="0" w:color="auto"/>
            <w:bottom w:val="none" w:sz="0" w:space="0" w:color="auto"/>
            <w:right w:val="none" w:sz="0" w:space="0" w:color="auto"/>
          </w:divBdr>
          <w:divsChild>
            <w:div w:id="3417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3953">
      <w:bodyDiv w:val="1"/>
      <w:marLeft w:val="0"/>
      <w:marRight w:val="0"/>
      <w:marTop w:val="0"/>
      <w:marBottom w:val="0"/>
      <w:divBdr>
        <w:top w:val="none" w:sz="0" w:space="0" w:color="auto"/>
        <w:left w:val="none" w:sz="0" w:space="0" w:color="auto"/>
        <w:bottom w:val="none" w:sz="0" w:space="0" w:color="auto"/>
        <w:right w:val="none" w:sz="0" w:space="0" w:color="auto"/>
      </w:divBdr>
    </w:div>
    <w:div w:id="866219440">
      <w:bodyDiv w:val="1"/>
      <w:marLeft w:val="0"/>
      <w:marRight w:val="0"/>
      <w:marTop w:val="0"/>
      <w:marBottom w:val="0"/>
      <w:divBdr>
        <w:top w:val="none" w:sz="0" w:space="0" w:color="auto"/>
        <w:left w:val="none" w:sz="0" w:space="0" w:color="auto"/>
        <w:bottom w:val="none" w:sz="0" w:space="0" w:color="auto"/>
        <w:right w:val="none" w:sz="0" w:space="0" w:color="auto"/>
      </w:divBdr>
    </w:div>
    <w:div w:id="939025563">
      <w:bodyDiv w:val="1"/>
      <w:marLeft w:val="0"/>
      <w:marRight w:val="0"/>
      <w:marTop w:val="0"/>
      <w:marBottom w:val="0"/>
      <w:divBdr>
        <w:top w:val="none" w:sz="0" w:space="0" w:color="auto"/>
        <w:left w:val="none" w:sz="0" w:space="0" w:color="auto"/>
        <w:bottom w:val="none" w:sz="0" w:space="0" w:color="auto"/>
        <w:right w:val="none" w:sz="0" w:space="0" w:color="auto"/>
      </w:divBdr>
      <w:divsChild>
        <w:div w:id="1629503931">
          <w:marLeft w:val="0"/>
          <w:marRight w:val="0"/>
          <w:marTop w:val="0"/>
          <w:marBottom w:val="0"/>
          <w:divBdr>
            <w:top w:val="none" w:sz="0" w:space="0" w:color="auto"/>
            <w:left w:val="none" w:sz="0" w:space="0" w:color="auto"/>
            <w:bottom w:val="none" w:sz="0" w:space="0" w:color="auto"/>
            <w:right w:val="none" w:sz="0" w:space="0" w:color="auto"/>
          </w:divBdr>
          <w:divsChild>
            <w:div w:id="1944216952">
              <w:marLeft w:val="0"/>
              <w:marRight w:val="0"/>
              <w:marTop w:val="0"/>
              <w:marBottom w:val="0"/>
              <w:divBdr>
                <w:top w:val="none" w:sz="0" w:space="0" w:color="auto"/>
                <w:left w:val="none" w:sz="0" w:space="0" w:color="auto"/>
                <w:bottom w:val="none" w:sz="0" w:space="0" w:color="auto"/>
                <w:right w:val="none" w:sz="0" w:space="0" w:color="auto"/>
              </w:divBdr>
              <w:divsChild>
                <w:div w:id="43745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65744">
      <w:bodyDiv w:val="1"/>
      <w:marLeft w:val="0"/>
      <w:marRight w:val="0"/>
      <w:marTop w:val="0"/>
      <w:marBottom w:val="0"/>
      <w:divBdr>
        <w:top w:val="none" w:sz="0" w:space="0" w:color="auto"/>
        <w:left w:val="none" w:sz="0" w:space="0" w:color="auto"/>
        <w:bottom w:val="none" w:sz="0" w:space="0" w:color="auto"/>
        <w:right w:val="none" w:sz="0" w:space="0" w:color="auto"/>
      </w:divBdr>
    </w:div>
    <w:div w:id="1083604014">
      <w:bodyDiv w:val="1"/>
      <w:marLeft w:val="0"/>
      <w:marRight w:val="0"/>
      <w:marTop w:val="0"/>
      <w:marBottom w:val="0"/>
      <w:divBdr>
        <w:top w:val="none" w:sz="0" w:space="0" w:color="auto"/>
        <w:left w:val="none" w:sz="0" w:space="0" w:color="auto"/>
        <w:bottom w:val="none" w:sz="0" w:space="0" w:color="auto"/>
        <w:right w:val="none" w:sz="0" w:space="0" w:color="auto"/>
      </w:divBdr>
    </w:div>
    <w:div w:id="1099368531">
      <w:bodyDiv w:val="1"/>
      <w:marLeft w:val="0"/>
      <w:marRight w:val="0"/>
      <w:marTop w:val="0"/>
      <w:marBottom w:val="0"/>
      <w:divBdr>
        <w:top w:val="none" w:sz="0" w:space="0" w:color="auto"/>
        <w:left w:val="none" w:sz="0" w:space="0" w:color="auto"/>
        <w:bottom w:val="none" w:sz="0" w:space="0" w:color="auto"/>
        <w:right w:val="none" w:sz="0" w:space="0" w:color="auto"/>
      </w:divBdr>
    </w:div>
    <w:div w:id="1214392269">
      <w:bodyDiv w:val="1"/>
      <w:marLeft w:val="0"/>
      <w:marRight w:val="0"/>
      <w:marTop w:val="0"/>
      <w:marBottom w:val="0"/>
      <w:divBdr>
        <w:top w:val="none" w:sz="0" w:space="0" w:color="auto"/>
        <w:left w:val="none" w:sz="0" w:space="0" w:color="auto"/>
        <w:bottom w:val="none" w:sz="0" w:space="0" w:color="auto"/>
        <w:right w:val="none" w:sz="0" w:space="0" w:color="auto"/>
      </w:divBdr>
    </w:div>
    <w:div w:id="1469515632">
      <w:bodyDiv w:val="1"/>
      <w:marLeft w:val="0"/>
      <w:marRight w:val="0"/>
      <w:marTop w:val="0"/>
      <w:marBottom w:val="0"/>
      <w:divBdr>
        <w:top w:val="none" w:sz="0" w:space="0" w:color="auto"/>
        <w:left w:val="none" w:sz="0" w:space="0" w:color="auto"/>
        <w:bottom w:val="none" w:sz="0" w:space="0" w:color="auto"/>
        <w:right w:val="none" w:sz="0" w:space="0" w:color="auto"/>
      </w:divBdr>
    </w:div>
    <w:div w:id="1473019807">
      <w:bodyDiv w:val="1"/>
      <w:marLeft w:val="0"/>
      <w:marRight w:val="0"/>
      <w:marTop w:val="0"/>
      <w:marBottom w:val="0"/>
      <w:divBdr>
        <w:top w:val="none" w:sz="0" w:space="0" w:color="auto"/>
        <w:left w:val="none" w:sz="0" w:space="0" w:color="auto"/>
        <w:bottom w:val="none" w:sz="0" w:space="0" w:color="auto"/>
        <w:right w:val="none" w:sz="0" w:space="0" w:color="auto"/>
      </w:divBdr>
    </w:div>
    <w:div w:id="1518618165">
      <w:bodyDiv w:val="1"/>
      <w:marLeft w:val="0"/>
      <w:marRight w:val="0"/>
      <w:marTop w:val="0"/>
      <w:marBottom w:val="0"/>
      <w:divBdr>
        <w:top w:val="none" w:sz="0" w:space="0" w:color="auto"/>
        <w:left w:val="none" w:sz="0" w:space="0" w:color="auto"/>
        <w:bottom w:val="none" w:sz="0" w:space="0" w:color="auto"/>
        <w:right w:val="none" w:sz="0" w:space="0" w:color="auto"/>
      </w:divBdr>
    </w:div>
    <w:div w:id="1531449372">
      <w:bodyDiv w:val="1"/>
      <w:marLeft w:val="0"/>
      <w:marRight w:val="0"/>
      <w:marTop w:val="0"/>
      <w:marBottom w:val="0"/>
      <w:divBdr>
        <w:top w:val="none" w:sz="0" w:space="0" w:color="auto"/>
        <w:left w:val="none" w:sz="0" w:space="0" w:color="auto"/>
        <w:bottom w:val="none" w:sz="0" w:space="0" w:color="auto"/>
        <w:right w:val="none" w:sz="0" w:space="0" w:color="auto"/>
      </w:divBdr>
    </w:div>
    <w:div w:id="1561791762">
      <w:bodyDiv w:val="1"/>
      <w:marLeft w:val="0"/>
      <w:marRight w:val="0"/>
      <w:marTop w:val="0"/>
      <w:marBottom w:val="0"/>
      <w:divBdr>
        <w:top w:val="none" w:sz="0" w:space="0" w:color="auto"/>
        <w:left w:val="none" w:sz="0" w:space="0" w:color="auto"/>
        <w:bottom w:val="none" w:sz="0" w:space="0" w:color="auto"/>
        <w:right w:val="none" w:sz="0" w:space="0" w:color="auto"/>
      </w:divBdr>
      <w:divsChild>
        <w:div w:id="174616763">
          <w:marLeft w:val="0"/>
          <w:marRight w:val="0"/>
          <w:marTop w:val="0"/>
          <w:marBottom w:val="0"/>
          <w:divBdr>
            <w:top w:val="none" w:sz="0" w:space="0" w:color="auto"/>
            <w:left w:val="none" w:sz="0" w:space="0" w:color="auto"/>
            <w:bottom w:val="none" w:sz="0" w:space="0" w:color="auto"/>
            <w:right w:val="none" w:sz="0" w:space="0" w:color="auto"/>
          </w:divBdr>
          <w:divsChild>
            <w:div w:id="1681081289">
              <w:marLeft w:val="0"/>
              <w:marRight w:val="0"/>
              <w:marTop w:val="0"/>
              <w:marBottom w:val="0"/>
              <w:divBdr>
                <w:top w:val="none" w:sz="0" w:space="0" w:color="auto"/>
                <w:left w:val="none" w:sz="0" w:space="0" w:color="auto"/>
                <w:bottom w:val="none" w:sz="0" w:space="0" w:color="auto"/>
                <w:right w:val="none" w:sz="0" w:space="0" w:color="auto"/>
              </w:divBdr>
              <w:divsChild>
                <w:div w:id="105022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90040">
      <w:bodyDiv w:val="1"/>
      <w:marLeft w:val="0"/>
      <w:marRight w:val="0"/>
      <w:marTop w:val="0"/>
      <w:marBottom w:val="0"/>
      <w:divBdr>
        <w:top w:val="none" w:sz="0" w:space="0" w:color="auto"/>
        <w:left w:val="none" w:sz="0" w:space="0" w:color="auto"/>
        <w:bottom w:val="none" w:sz="0" w:space="0" w:color="auto"/>
        <w:right w:val="none" w:sz="0" w:space="0" w:color="auto"/>
      </w:divBdr>
      <w:divsChild>
        <w:div w:id="839395643">
          <w:marLeft w:val="0"/>
          <w:marRight w:val="0"/>
          <w:marTop w:val="0"/>
          <w:marBottom w:val="0"/>
          <w:divBdr>
            <w:top w:val="none" w:sz="0" w:space="0" w:color="auto"/>
            <w:left w:val="none" w:sz="0" w:space="0" w:color="auto"/>
            <w:bottom w:val="none" w:sz="0" w:space="0" w:color="auto"/>
            <w:right w:val="none" w:sz="0" w:space="0" w:color="auto"/>
          </w:divBdr>
          <w:divsChild>
            <w:div w:id="808012216">
              <w:marLeft w:val="0"/>
              <w:marRight w:val="0"/>
              <w:marTop w:val="0"/>
              <w:marBottom w:val="0"/>
              <w:divBdr>
                <w:top w:val="none" w:sz="0" w:space="0" w:color="auto"/>
                <w:left w:val="none" w:sz="0" w:space="0" w:color="auto"/>
                <w:bottom w:val="none" w:sz="0" w:space="0" w:color="auto"/>
                <w:right w:val="none" w:sz="0" w:space="0" w:color="auto"/>
              </w:divBdr>
              <w:divsChild>
                <w:div w:id="2221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532443">
      <w:bodyDiv w:val="1"/>
      <w:marLeft w:val="0"/>
      <w:marRight w:val="0"/>
      <w:marTop w:val="0"/>
      <w:marBottom w:val="0"/>
      <w:divBdr>
        <w:top w:val="none" w:sz="0" w:space="0" w:color="auto"/>
        <w:left w:val="none" w:sz="0" w:space="0" w:color="auto"/>
        <w:bottom w:val="none" w:sz="0" w:space="0" w:color="auto"/>
        <w:right w:val="none" w:sz="0" w:space="0" w:color="auto"/>
      </w:divBdr>
    </w:div>
    <w:div w:id="1662461851">
      <w:bodyDiv w:val="1"/>
      <w:marLeft w:val="0"/>
      <w:marRight w:val="0"/>
      <w:marTop w:val="0"/>
      <w:marBottom w:val="0"/>
      <w:divBdr>
        <w:top w:val="none" w:sz="0" w:space="0" w:color="auto"/>
        <w:left w:val="none" w:sz="0" w:space="0" w:color="auto"/>
        <w:bottom w:val="none" w:sz="0" w:space="0" w:color="auto"/>
        <w:right w:val="none" w:sz="0" w:space="0" w:color="auto"/>
      </w:divBdr>
    </w:div>
    <w:div w:id="1698238674">
      <w:bodyDiv w:val="1"/>
      <w:marLeft w:val="0"/>
      <w:marRight w:val="0"/>
      <w:marTop w:val="0"/>
      <w:marBottom w:val="0"/>
      <w:divBdr>
        <w:top w:val="none" w:sz="0" w:space="0" w:color="auto"/>
        <w:left w:val="none" w:sz="0" w:space="0" w:color="auto"/>
        <w:bottom w:val="none" w:sz="0" w:space="0" w:color="auto"/>
        <w:right w:val="none" w:sz="0" w:space="0" w:color="auto"/>
      </w:divBdr>
    </w:div>
    <w:div w:id="1704550704">
      <w:bodyDiv w:val="1"/>
      <w:marLeft w:val="0"/>
      <w:marRight w:val="0"/>
      <w:marTop w:val="0"/>
      <w:marBottom w:val="0"/>
      <w:divBdr>
        <w:top w:val="none" w:sz="0" w:space="0" w:color="auto"/>
        <w:left w:val="none" w:sz="0" w:space="0" w:color="auto"/>
        <w:bottom w:val="none" w:sz="0" w:space="0" w:color="auto"/>
        <w:right w:val="none" w:sz="0" w:space="0" w:color="auto"/>
      </w:divBdr>
    </w:div>
    <w:div w:id="1715959199">
      <w:bodyDiv w:val="1"/>
      <w:marLeft w:val="0"/>
      <w:marRight w:val="0"/>
      <w:marTop w:val="0"/>
      <w:marBottom w:val="0"/>
      <w:divBdr>
        <w:top w:val="none" w:sz="0" w:space="0" w:color="auto"/>
        <w:left w:val="none" w:sz="0" w:space="0" w:color="auto"/>
        <w:bottom w:val="none" w:sz="0" w:space="0" w:color="auto"/>
        <w:right w:val="none" w:sz="0" w:space="0" w:color="auto"/>
      </w:divBdr>
      <w:divsChild>
        <w:div w:id="1967009478">
          <w:marLeft w:val="0"/>
          <w:marRight w:val="0"/>
          <w:marTop w:val="0"/>
          <w:marBottom w:val="0"/>
          <w:divBdr>
            <w:top w:val="none" w:sz="0" w:space="0" w:color="auto"/>
            <w:left w:val="none" w:sz="0" w:space="0" w:color="auto"/>
            <w:bottom w:val="none" w:sz="0" w:space="0" w:color="auto"/>
            <w:right w:val="none" w:sz="0" w:space="0" w:color="auto"/>
          </w:divBdr>
          <w:divsChild>
            <w:div w:id="403768761">
              <w:marLeft w:val="0"/>
              <w:marRight w:val="0"/>
              <w:marTop w:val="0"/>
              <w:marBottom w:val="0"/>
              <w:divBdr>
                <w:top w:val="none" w:sz="0" w:space="0" w:color="auto"/>
                <w:left w:val="none" w:sz="0" w:space="0" w:color="auto"/>
                <w:bottom w:val="none" w:sz="0" w:space="0" w:color="auto"/>
                <w:right w:val="none" w:sz="0" w:space="0" w:color="auto"/>
              </w:divBdr>
              <w:divsChild>
                <w:div w:id="1463616042">
                  <w:marLeft w:val="0"/>
                  <w:marRight w:val="0"/>
                  <w:marTop w:val="0"/>
                  <w:marBottom w:val="0"/>
                  <w:divBdr>
                    <w:top w:val="none" w:sz="0" w:space="0" w:color="auto"/>
                    <w:left w:val="none" w:sz="0" w:space="0" w:color="auto"/>
                    <w:bottom w:val="none" w:sz="0" w:space="0" w:color="auto"/>
                    <w:right w:val="none" w:sz="0" w:space="0" w:color="auto"/>
                  </w:divBdr>
                </w:div>
              </w:divsChild>
            </w:div>
            <w:div w:id="423690654">
              <w:marLeft w:val="0"/>
              <w:marRight w:val="0"/>
              <w:marTop w:val="0"/>
              <w:marBottom w:val="0"/>
              <w:divBdr>
                <w:top w:val="none" w:sz="0" w:space="0" w:color="auto"/>
                <w:left w:val="none" w:sz="0" w:space="0" w:color="auto"/>
                <w:bottom w:val="none" w:sz="0" w:space="0" w:color="auto"/>
                <w:right w:val="none" w:sz="0" w:space="0" w:color="auto"/>
              </w:divBdr>
              <w:divsChild>
                <w:div w:id="1782727882">
                  <w:marLeft w:val="0"/>
                  <w:marRight w:val="0"/>
                  <w:marTop w:val="0"/>
                  <w:marBottom w:val="0"/>
                  <w:divBdr>
                    <w:top w:val="none" w:sz="0" w:space="0" w:color="auto"/>
                    <w:left w:val="none" w:sz="0" w:space="0" w:color="auto"/>
                    <w:bottom w:val="none" w:sz="0" w:space="0" w:color="auto"/>
                    <w:right w:val="none" w:sz="0" w:space="0" w:color="auto"/>
                  </w:divBdr>
                </w:div>
              </w:divsChild>
            </w:div>
            <w:div w:id="829323415">
              <w:marLeft w:val="0"/>
              <w:marRight w:val="0"/>
              <w:marTop w:val="0"/>
              <w:marBottom w:val="0"/>
              <w:divBdr>
                <w:top w:val="none" w:sz="0" w:space="0" w:color="auto"/>
                <w:left w:val="none" w:sz="0" w:space="0" w:color="auto"/>
                <w:bottom w:val="none" w:sz="0" w:space="0" w:color="auto"/>
                <w:right w:val="none" w:sz="0" w:space="0" w:color="auto"/>
              </w:divBdr>
              <w:divsChild>
                <w:div w:id="282006287">
                  <w:marLeft w:val="0"/>
                  <w:marRight w:val="0"/>
                  <w:marTop w:val="0"/>
                  <w:marBottom w:val="0"/>
                  <w:divBdr>
                    <w:top w:val="none" w:sz="0" w:space="0" w:color="auto"/>
                    <w:left w:val="none" w:sz="0" w:space="0" w:color="auto"/>
                    <w:bottom w:val="none" w:sz="0" w:space="0" w:color="auto"/>
                    <w:right w:val="none" w:sz="0" w:space="0" w:color="auto"/>
                  </w:divBdr>
                </w:div>
              </w:divsChild>
            </w:div>
            <w:div w:id="983854443">
              <w:marLeft w:val="0"/>
              <w:marRight w:val="0"/>
              <w:marTop w:val="0"/>
              <w:marBottom w:val="0"/>
              <w:divBdr>
                <w:top w:val="none" w:sz="0" w:space="0" w:color="auto"/>
                <w:left w:val="none" w:sz="0" w:space="0" w:color="auto"/>
                <w:bottom w:val="none" w:sz="0" w:space="0" w:color="auto"/>
                <w:right w:val="none" w:sz="0" w:space="0" w:color="auto"/>
              </w:divBdr>
              <w:divsChild>
                <w:div w:id="1573197710">
                  <w:marLeft w:val="0"/>
                  <w:marRight w:val="0"/>
                  <w:marTop w:val="0"/>
                  <w:marBottom w:val="0"/>
                  <w:divBdr>
                    <w:top w:val="none" w:sz="0" w:space="0" w:color="auto"/>
                    <w:left w:val="none" w:sz="0" w:space="0" w:color="auto"/>
                    <w:bottom w:val="none" w:sz="0" w:space="0" w:color="auto"/>
                    <w:right w:val="none" w:sz="0" w:space="0" w:color="auto"/>
                  </w:divBdr>
                </w:div>
              </w:divsChild>
            </w:div>
            <w:div w:id="1990937748">
              <w:marLeft w:val="0"/>
              <w:marRight w:val="0"/>
              <w:marTop w:val="0"/>
              <w:marBottom w:val="0"/>
              <w:divBdr>
                <w:top w:val="none" w:sz="0" w:space="0" w:color="auto"/>
                <w:left w:val="none" w:sz="0" w:space="0" w:color="auto"/>
                <w:bottom w:val="none" w:sz="0" w:space="0" w:color="auto"/>
                <w:right w:val="none" w:sz="0" w:space="0" w:color="auto"/>
              </w:divBdr>
              <w:divsChild>
                <w:div w:id="53242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94943">
      <w:bodyDiv w:val="1"/>
      <w:marLeft w:val="0"/>
      <w:marRight w:val="0"/>
      <w:marTop w:val="0"/>
      <w:marBottom w:val="0"/>
      <w:divBdr>
        <w:top w:val="none" w:sz="0" w:space="0" w:color="auto"/>
        <w:left w:val="none" w:sz="0" w:space="0" w:color="auto"/>
        <w:bottom w:val="none" w:sz="0" w:space="0" w:color="auto"/>
        <w:right w:val="none" w:sz="0" w:space="0" w:color="auto"/>
      </w:divBdr>
    </w:div>
    <w:div w:id="1743479281">
      <w:bodyDiv w:val="1"/>
      <w:marLeft w:val="0"/>
      <w:marRight w:val="0"/>
      <w:marTop w:val="0"/>
      <w:marBottom w:val="0"/>
      <w:divBdr>
        <w:top w:val="none" w:sz="0" w:space="0" w:color="auto"/>
        <w:left w:val="none" w:sz="0" w:space="0" w:color="auto"/>
        <w:bottom w:val="none" w:sz="0" w:space="0" w:color="auto"/>
        <w:right w:val="none" w:sz="0" w:space="0" w:color="auto"/>
      </w:divBdr>
    </w:div>
    <w:div w:id="1763800692">
      <w:bodyDiv w:val="1"/>
      <w:marLeft w:val="0"/>
      <w:marRight w:val="0"/>
      <w:marTop w:val="0"/>
      <w:marBottom w:val="0"/>
      <w:divBdr>
        <w:top w:val="none" w:sz="0" w:space="0" w:color="auto"/>
        <w:left w:val="none" w:sz="0" w:space="0" w:color="auto"/>
        <w:bottom w:val="none" w:sz="0" w:space="0" w:color="auto"/>
        <w:right w:val="none" w:sz="0" w:space="0" w:color="auto"/>
      </w:divBdr>
    </w:div>
    <w:div w:id="1783498230">
      <w:bodyDiv w:val="1"/>
      <w:marLeft w:val="0"/>
      <w:marRight w:val="0"/>
      <w:marTop w:val="0"/>
      <w:marBottom w:val="0"/>
      <w:divBdr>
        <w:top w:val="none" w:sz="0" w:space="0" w:color="auto"/>
        <w:left w:val="none" w:sz="0" w:space="0" w:color="auto"/>
        <w:bottom w:val="none" w:sz="0" w:space="0" w:color="auto"/>
        <w:right w:val="none" w:sz="0" w:space="0" w:color="auto"/>
      </w:divBdr>
      <w:divsChild>
        <w:div w:id="1698389598">
          <w:marLeft w:val="0"/>
          <w:marRight w:val="0"/>
          <w:marTop w:val="0"/>
          <w:marBottom w:val="0"/>
          <w:divBdr>
            <w:top w:val="none" w:sz="0" w:space="0" w:color="auto"/>
            <w:left w:val="none" w:sz="0" w:space="0" w:color="auto"/>
            <w:bottom w:val="none" w:sz="0" w:space="0" w:color="auto"/>
            <w:right w:val="none" w:sz="0" w:space="0" w:color="auto"/>
          </w:divBdr>
          <w:divsChild>
            <w:div w:id="1966040010">
              <w:marLeft w:val="0"/>
              <w:marRight w:val="0"/>
              <w:marTop w:val="0"/>
              <w:marBottom w:val="0"/>
              <w:divBdr>
                <w:top w:val="none" w:sz="0" w:space="0" w:color="auto"/>
                <w:left w:val="none" w:sz="0" w:space="0" w:color="auto"/>
                <w:bottom w:val="none" w:sz="0" w:space="0" w:color="auto"/>
                <w:right w:val="none" w:sz="0" w:space="0" w:color="auto"/>
              </w:divBdr>
              <w:divsChild>
                <w:div w:id="144088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530108">
      <w:bodyDiv w:val="1"/>
      <w:marLeft w:val="0"/>
      <w:marRight w:val="0"/>
      <w:marTop w:val="0"/>
      <w:marBottom w:val="0"/>
      <w:divBdr>
        <w:top w:val="none" w:sz="0" w:space="0" w:color="auto"/>
        <w:left w:val="none" w:sz="0" w:space="0" w:color="auto"/>
        <w:bottom w:val="none" w:sz="0" w:space="0" w:color="auto"/>
        <w:right w:val="none" w:sz="0" w:space="0" w:color="auto"/>
      </w:divBdr>
    </w:div>
    <w:div w:id="1899783107">
      <w:bodyDiv w:val="1"/>
      <w:marLeft w:val="0"/>
      <w:marRight w:val="0"/>
      <w:marTop w:val="0"/>
      <w:marBottom w:val="0"/>
      <w:divBdr>
        <w:top w:val="none" w:sz="0" w:space="0" w:color="auto"/>
        <w:left w:val="none" w:sz="0" w:space="0" w:color="auto"/>
        <w:bottom w:val="none" w:sz="0" w:space="0" w:color="auto"/>
        <w:right w:val="none" w:sz="0" w:space="0" w:color="auto"/>
      </w:divBdr>
    </w:div>
    <w:div w:id="1921207122">
      <w:bodyDiv w:val="1"/>
      <w:marLeft w:val="0"/>
      <w:marRight w:val="0"/>
      <w:marTop w:val="0"/>
      <w:marBottom w:val="0"/>
      <w:divBdr>
        <w:top w:val="none" w:sz="0" w:space="0" w:color="auto"/>
        <w:left w:val="none" w:sz="0" w:space="0" w:color="auto"/>
        <w:bottom w:val="none" w:sz="0" w:space="0" w:color="auto"/>
        <w:right w:val="none" w:sz="0" w:space="0" w:color="auto"/>
      </w:divBdr>
    </w:div>
    <w:div w:id="1998486720">
      <w:bodyDiv w:val="1"/>
      <w:marLeft w:val="0"/>
      <w:marRight w:val="0"/>
      <w:marTop w:val="0"/>
      <w:marBottom w:val="0"/>
      <w:divBdr>
        <w:top w:val="none" w:sz="0" w:space="0" w:color="auto"/>
        <w:left w:val="none" w:sz="0" w:space="0" w:color="auto"/>
        <w:bottom w:val="none" w:sz="0" w:space="0" w:color="auto"/>
        <w:right w:val="none" w:sz="0" w:space="0" w:color="auto"/>
      </w:divBdr>
    </w:div>
    <w:div w:id="2050833376">
      <w:bodyDiv w:val="1"/>
      <w:marLeft w:val="0"/>
      <w:marRight w:val="0"/>
      <w:marTop w:val="0"/>
      <w:marBottom w:val="0"/>
      <w:divBdr>
        <w:top w:val="none" w:sz="0" w:space="0" w:color="auto"/>
        <w:left w:val="none" w:sz="0" w:space="0" w:color="auto"/>
        <w:bottom w:val="none" w:sz="0" w:space="0" w:color="auto"/>
        <w:right w:val="none" w:sz="0" w:space="0" w:color="auto"/>
      </w:divBdr>
    </w:div>
    <w:div w:id="2054039258">
      <w:bodyDiv w:val="1"/>
      <w:marLeft w:val="0"/>
      <w:marRight w:val="0"/>
      <w:marTop w:val="0"/>
      <w:marBottom w:val="0"/>
      <w:divBdr>
        <w:top w:val="none" w:sz="0" w:space="0" w:color="auto"/>
        <w:left w:val="none" w:sz="0" w:space="0" w:color="auto"/>
        <w:bottom w:val="none" w:sz="0" w:space="0" w:color="auto"/>
        <w:right w:val="none" w:sz="0" w:space="0" w:color="auto"/>
      </w:divBdr>
    </w:div>
    <w:div w:id="2063282462">
      <w:bodyDiv w:val="1"/>
      <w:marLeft w:val="0"/>
      <w:marRight w:val="0"/>
      <w:marTop w:val="0"/>
      <w:marBottom w:val="0"/>
      <w:divBdr>
        <w:top w:val="none" w:sz="0" w:space="0" w:color="auto"/>
        <w:left w:val="none" w:sz="0" w:space="0" w:color="auto"/>
        <w:bottom w:val="none" w:sz="0" w:space="0" w:color="auto"/>
        <w:right w:val="none" w:sz="0" w:space="0" w:color="auto"/>
      </w:divBdr>
      <w:divsChild>
        <w:div w:id="1182545416">
          <w:marLeft w:val="0"/>
          <w:marRight w:val="0"/>
          <w:marTop w:val="0"/>
          <w:marBottom w:val="30"/>
          <w:divBdr>
            <w:top w:val="none" w:sz="0" w:space="0" w:color="auto"/>
            <w:left w:val="none" w:sz="0" w:space="0" w:color="auto"/>
            <w:bottom w:val="none" w:sz="0" w:space="0" w:color="auto"/>
            <w:right w:val="none" w:sz="0" w:space="0" w:color="auto"/>
          </w:divBdr>
        </w:div>
      </w:divsChild>
    </w:div>
    <w:div w:id="2109423183">
      <w:bodyDiv w:val="1"/>
      <w:marLeft w:val="0"/>
      <w:marRight w:val="0"/>
      <w:marTop w:val="0"/>
      <w:marBottom w:val="0"/>
      <w:divBdr>
        <w:top w:val="none" w:sz="0" w:space="0" w:color="auto"/>
        <w:left w:val="none" w:sz="0" w:space="0" w:color="auto"/>
        <w:bottom w:val="none" w:sz="0" w:space="0" w:color="auto"/>
        <w:right w:val="none" w:sz="0" w:space="0" w:color="auto"/>
      </w:divBdr>
    </w:div>
    <w:div w:id="2133596874">
      <w:bodyDiv w:val="1"/>
      <w:marLeft w:val="0"/>
      <w:marRight w:val="0"/>
      <w:marTop w:val="0"/>
      <w:marBottom w:val="0"/>
      <w:divBdr>
        <w:top w:val="none" w:sz="0" w:space="0" w:color="auto"/>
        <w:left w:val="none" w:sz="0" w:space="0" w:color="auto"/>
        <w:bottom w:val="none" w:sz="0" w:space="0" w:color="auto"/>
        <w:right w:val="none" w:sz="0" w:space="0" w:color="auto"/>
      </w:divBdr>
    </w:div>
    <w:div w:id="2144613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wanuilabs.co.nz/north/auckland/for-patients/preparing-for-my-test/" TargetMode="External"/><Relationship Id="rId18" Type="http://schemas.openxmlformats.org/officeDocument/2006/relationships/image" Target="media/image2.jpeg"/><Relationship Id="rId26" Type="http://schemas.openxmlformats.org/officeDocument/2006/relationships/hyperlink" Target="https://theconversation.com/what-is-a-virus-how-do-they-spread-how-do-they-make-us-sick-133437" TargetMode="External"/><Relationship Id="rId39" Type="http://schemas.openxmlformats.org/officeDocument/2006/relationships/image" Target="media/image5.gif"/><Relationship Id="rId21" Type="http://schemas.openxmlformats.org/officeDocument/2006/relationships/image" Target="media/image3.jpeg"/><Relationship Id="rId34" Type="http://schemas.openxmlformats.org/officeDocument/2006/relationships/hyperlink" Target="https://www.betterhealth.vic.gov.au/health/conditionsandtreatments/immune-system" TargetMode="External"/><Relationship Id="rId42" Type="http://schemas.openxmlformats.org/officeDocument/2006/relationships/hyperlink" Target="https://www.cgakit.com/urine-dipstick" TargetMode="External"/><Relationship Id="rId47" Type="http://schemas.openxmlformats.org/officeDocument/2006/relationships/hyperlink" Target="https://www.youtube.com/watch?v=0ztF-419fac" TargetMode="External"/><Relationship Id="rId50" Type="http://schemas.openxmlformats.org/officeDocument/2006/relationships/hyperlink" Target="https://www.phfscience.nz/digital-library/" TargetMode="External"/><Relationship Id="rId55" Type="http://schemas.openxmlformats.org/officeDocument/2006/relationships/image" Target="media/image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ealth.govt.nz/search?query=Antimicrobial+resistance" TargetMode="External"/><Relationship Id="rId29" Type="http://schemas.openxmlformats.org/officeDocument/2006/relationships/hyperlink" Target="https://www.cdc.gov/hepatitis-b/hcp/diagnosis-testing/?CDC_AAref_Val=https://www.cdc.gov/hepatitis/hbv/interpretationOfHepBSerologicResults.htm" TargetMode="External"/><Relationship Id="rId11" Type="http://schemas.openxmlformats.org/officeDocument/2006/relationships/hyperlink" Target="https://www.nzmn.org.nz/antibiograms/" TargetMode="External"/><Relationship Id="rId24" Type="http://schemas.openxmlformats.org/officeDocument/2006/relationships/image" Target="media/image4.jpeg"/><Relationship Id="rId32" Type="http://schemas.openxmlformats.org/officeDocument/2006/relationships/hyperlink" Target="https://www.sepsis.org/sepsisand/parasitic-infections/" TargetMode="External"/><Relationship Id="rId37" Type="http://schemas.openxmlformats.org/officeDocument/2006/relationships/hyperlink" Target="https://www.ncbi.nlm.nih.gov/pmc/articles/PMC6428495/" TargetMode="External"/><Relationship Id="rId40" Type="http://schemas.openxmlformats.org/officeDocument/2006/relationships/hyperlink" Target="https://www.hqsc.govt.nz/resources/resource-library/urinary-tract-infections-te-pokenga-puaha-mimi-frailty-care-guides-2023/" TargetMode="External"/><Relationship Id="rId45" Type="http://schemas.openxmlformats.org/officeDocument/2006/relationships/hyperlink" Target="https://virologyj.biomedcentral.com/articles/10.1186/s12985-023-02108-w" TargetMode="External"/><Relationship Id="rId53" Type="http://schemas.openxmlformats.org/officeDocument/2006/relationships/hyperlink" Target="https://www.safetyandquality.gov.au/publications-and-resources/resource-library/antimicrobial-stewardship-clinical-care-standard-clinician-fact-sheet-0"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bio.libretexts.org/Courses/Mansfield_University_of_Pennsylvania/BSC_3271%3A_Microbiology_for_Health_Sciences_Sp21_(Kagle)/13%3A_The_Human_Microbiota/13.01%3A_Normal_Flora_of_the_Human_Body" TargetMode="External"/><Relationship Id="rId4" Type="http://schemas.openxmlformats.org/officeDocument/2006/relationships/settings" Target="settings.xml"/><Relationship Id="rId9" Type="http://schemas.openxmlformats.org/officeDocument/2006/relationships/hyperlink" Target="https://microbiology-nuts-and-bolts.weebly.com/" TargetMode="External"/><Relationship Id="rId14" Type="http://schemas.openxmlformats.org/officeDocument/2006/relationships/hyperlink" Target="https://www.youtube.com/watch?v=2JdBH2tys6M" TargetMode="External"/><Relationship Id="rId22" Type="http://schemas.openxmlformats.org/officeDocument/2006/relationships/hyperlink" Target="https://www.livescience.com/51641-bacteria.html" TargetMode="External"/><Relationship Id="rId27" Type="http://schemas.openxmlformats.org/officeDocument/2006/relationships/hyperlink" Target="https://www.sciencedirect.com/science/article/pii/B9780323401814002012?via%3Dihub" TargetMode="External"/><Relationship Id="rId30" Type="http://schemas.openxmlformats.org/officeDocument/2006/relationships/hyperlink" Target="https://dermnetnz.org/topics/introduction-to-fungal-infections/" TargetMode="External"/><Relationship Id="rId35" Type="http://schemas.openxmlformats.org/officeDocument/2006/relationships/hyperlink" Target="https://scholar.archive.org/work/s2nnu6zyondcrmnpziz2fg5nja/access/wayback/http:/www.ijic.info/article/viewFile/3667/3202/" TargetMode="External"/><Relationship Id="rId43" Type="http://schemas.openxmlformats.org/officeDocument/2006/relationships/hyperlink" Target="https://dermnetnz.org/topics/laboratory-tests-for-viral-infections/" TargetMode="External"/><Relationship Id="rId48" Type="http://schemas.openxmlformats.org/officeDocument/2006/relationships/hyperlink" Target="https://www.cdc.gov/advanced-molecular-detection/about/detecting-outbreaks.html?CDC_AAref_Val=https://www.cdc.gov/amd/how-it-works/detecting-outbreaks-wgs.html" TargetMode="External"/><Relationship Id="rId56"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https://www.awanuilabs.co.nz/north/auckland/for-referrers/tests/" TargetMode="External"/><Relationship Id="rId17" Type="http://schemas.openxmlformats.org/officeDocument/2006/relationships/hyperlink" Target="https://www.youtube.com/watch?v=2JdBH2tys6M" TargetMode="External"/><Relationship Id="rId25" Type="http://schemas.openxmlformats.org/officeDocument/2006/relationships/hyperlink" Target="https://microbiology-nuts-and-bolts.weebly.com/basic-bacterial-identification.html" TargetMode="External"/><Relationship Id="rId33" Type="http://schemas.openxmlformats.org/officeDocument/2006/relationships/hyperlink" Target="https://www.youtube.com/watch?v=zQGOcOUBi6s" TargetMode="External"/><Relationship Id="rId38" Type="http://schemas.openxmlformats.org/officeDocument/2006/relationships/hyperlink" Target="https://www.uspharmacist.com/article/interpretation-of-urinalysis-and-urine-culture-for-uti-treatment" TargetMode="External"/><Relationship Id="rId46" Type="http://schemas.openxmlformats.org/officeDocument/2006/relationships/hyperlink" Target="https://myhealth.alberta.ca/Health/tests-treatments/Pages/conditions.aspx?hwid=hw235580" TargetMode="External"/><Relationship Id="rId59" Type="http://schemas.openxmlformats.org/officeDocument/2006/relationships/theme" Target="theme/theme1.xml"/><Relationship Id="rId20" Type="http://schemas.openxmlformats.org/officeDocument/2006/relationships/hyperlink" Target="https://www.youtube.com/watch?v=d-Ln9NNj2KY" TargetMode="External"/><Relationship Id="rId41" Type="http://schemas.openxmlformats.org/officeDocument/2006/relationships/hyperlink" Target="https://www.hqsc.govt.nz/assets/Our-work/Improved-service-delivery/Aged-residential-care/Publications-resources/UTI-guide/UTI_guide_final.pdf" TargetMode="External"/><Relationship Id="rId54" Type="http://schemas.openxmlformats.org/officeDocument/2006/relationships/hyperlink" Target="https://www.emro.who.int/waaw2018/quiz/amr/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hfscience.nz/digital-library/" TargetMode="External"/><Relationship Id="rId23" Type="http://schemas.openxmlformats.org/officeDocument/2006/relationships/hyperlink" Target="http://www.microbiologynutsandbolts.co.uk/basic-bacterial-identification.html" TargetMode="External"/><Relationship Id="rId28" Type="http://schemas.openxmlformats.org/officeDocument/2006/relationships/hyperlink" Target="https://www.ogmagazine.org.au/17/2-17/virology-guide-basics/" TargetMode="External"/><Relationship Id="rId36" Type="http://schemas.openxmlformats.org/officeDocument/2006/relationships/hyperlink" Target="https://dermnetnz.org/topics/laboratory-tests-for-bacterial-infections/" TargetMode="External"/><Relationship Id="rId49" Type="http://schemas.openxmlformats.org/officeDocument/2006/relationships/hyperlink" Target="https://www.phgfoundation.org/blog/wgs-to-combat-COVID-19" TargetMode="External"/><Relationship Id="rId57" Type="http://schemas.openxmlformats.org/officeDocument/2006/relationships/footer" Target="footer1.xml"/><Relationship Id="rId10" Type="http://schemas.openxmlformats.org/officeDocument/2006/relationships/hyperlink" Target="https://www.cdc.gov/health-topics.html" TargetMode="External"/><Relationship Id="rId31" Type="http://schemas.openxmlformats.org/officeDocument/2006/relationships/hyperlink" Target="https://www.arphs.health.nz/public-health-topics/disease-and-illness/giardia/" TargetMode="External"/><Relationship Id="rId44" Type="http://schemas.openxmlformats.org/officeDocument/2006/relationships/hyperlink" Target="https://www.ogmagazine.org.au/17/2-17/virology-guide-basics/" TargetMode="External"/><Relationship Id="rId52" Type="http://schemas.openxmlformats.org/officeDocument/2006/relationships/hyperlink" Target="https://www.health.govt.nz/strategies-initiatives/programmes-and-initiatives/antimicrobial-resistance/nz-antimicrobial-resistance-action-pl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DB04-5600-1640-A59D-8AAAFFAE3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32</Pages>
  <Words>5598</Words>
  <Characters>33828</Characters>
  <Application>Microsoft Office Word</Application>
  <DocSecurity>0</DocSecurity>
  <Lines>1110</Lines>
  <Paragraphs>579</Paragraphs>
  <ScaleCrop>false</ScaleCrop>
  <HeadingPairs>
    <vt:vector size="2" baseType="variant">
      <vt:variant>
        <vt:lpstr>Title</vt:lpstr>
      </vt:variant>
      <vt:variant>
        <vt:i4>1</vt:i4>
      </vt:variant>
    </vt:vector>
  </HeadingPairs>
  <TitlesOfParts>
    <vt:vector size="1" baseType="lpstr">
      <vt:lpstr>Mod 3 Microbiology</vt:lpstr>
    </vt:vector>
  </TitlesOfParts>
  <Manager/>
  <Company>IPCNC</Company>
  <LinksUpToDate>false</LinksUpToDate>
  <CharactersWithSpaces>39038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 3 Microbiology</dc:title>
  <dc:subject/>
  <dc:creator>Ruth Barratt</dc:creator>
  <cp:keywords/>
  <dc:description>v4 Jan 2026</dc:description>
  <cp:lastModifiedBy>Ruth Barratt</cp:lastModifiedBy>
  <cp:revision>29</cp:revision>
  <cp:lastPrinted>2025-08-11T21:31:00Z</cp:lastPrinted>
  <dcterms:created xsi:type="dcterms:W3CDTF">2025-08-10T21:32:00Z</dcterms:created>
  <dcterms:modified xsi:type="dcterms:W3CDTF">2025-12-21T19:17:00Z</dcterms:modified>
  <cp:category/>
</cp:coreProperties>
</file>