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94776" w14:textId="7545FE72" w:rsidR="00200B72" w:rsidRDefault="00200B72">
      <w:pPr>
        <w:spacing w:after="0" w:line="240" w:lineRule="auto"/>
      </w:pPr>
      <w:bookmarkStart w:id="0" w:name="_Toc49091342"/>
      <w:bookmarkStart w:id="1" w:name="_Toc327346257"/>
      <w:bookmarkStart w:id="2" w:name="_Toc327345416"/>
      <w:bookmarkStart w:id="3" w:name="_Toc327344520"/>
      <w:bookmarkStart w:id="4" w:name="_Toc327344247"/>
      <w:bookmarkStart w:id="5" w:name="_Toc326143035"/>
      <w:bookmarkStart w:id="6" w:name="_Toc325967368"/>
      <w:r>
        <w:rPr>
          <w:noProof/>
        </w:rPr>
        <w:drawing>
          <wp:inline distT="0" distB="0" distL="0" distR="0" wp14:anchorId="193F4B23" wp14:editId="6F536FBC">
            <wp:extent cx="5939208" cy="7839075"/>
            <wp:effectExtent l="0" t="0" r="444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5950284" cy="7853694"/>
                    </a:xfrm>
                    <a:prstGeom prst="rect">
                      <a:avLst/>
                    </a:prstGeom>
                  </pic:spPr>
                </pic:pic>
              </a:graphicData>
            </a:graphic>
          </wp:inline>
        </w:drawing>
      </w:r>
    </w:p>
    <w:p w14:paraId="114DCAF2" w14:textId="77777777" w:rsidR="00F872C8" w:rsidRDefault="00F872C8" w:rsidP="00F872C8">
      <w:r>
        <w:t>This module is kindly sponsored by:</w:t>
      </w:r>
    </w:p>
    <w:p w14:paraId="2EC49CC8" w14:textId="28A1D89B" w:rsidR="002909CA" w:rsidRPr="00200B72" w:rsidRDefault="000F0CF8" w:rsidP="00200B72">
      <w:pPr>
        <w:spacing w:after="0" w:line="240" w:lineRule="auto"/>
      </w:pPr>
      <w:r>
        <w:rPr>
          <w:noProof/>
        </w:rPr>
        <w:drawing>
          <wp:inline distT="0" distB="0" distL="0" distR="0" wp14:anchorId="3E602092" wp14:editId="08CE44A1">
            <wp:extent cx="1680222"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888558" cy="299769"/>
                    </a:xfrm>
                    <a:prstGeom prst="rect">
                      <a:avLst/>
                    </a:prstGeom>
                    <a:noFill/>
                    <a:ln>
                      <a:noFill/>
                    </a:ln>
                  </pic:spPr>
                </pic:pic>
              </a:graphicData>
            </a:graphic>
          </wp:inline>
        </w:drawing>
      </w:r>
      <w:r w:rsidR="00200B72">
        <w:br w:type="page"/>
      </w:r>
    </w:p>
    <w:p w14:paraId="47BF738E" w14:textId="77777777" w:rsidR="00480239" w:rsidRPr="00307FAB" w:rsidRDefault="00480239" w:rsidP="00307FAB">
      <w:pPr>
        <w:jc w:val="center"/>
        <w:rPr>
          <w:b/>
          <w:bCs/>
          <w:sz w:val="40"/>
          <w:szCs w:val="40"/>
        </w:rPr>
      </w:pPr>
      <w:r w:rsidRPr="00307FAB">
        <w:rPr>
          <w:b/>
          <w:bCs/>
          <w:sz w:val="40"/>
          <w:szCs w:val="40"/>
        </w:rPr>
        <w:lastRenderedPageBreak/>
        <w:t>Surveillance</w:t>
      </w:r>
      <w:bookmarkEnd w:id="0"/>
      <w:bookmarkEnd w:id="1"/>
      <w:bookmarkEnd w:id="2"/>
      <w:bookmarkEnd w:id="3"/>
      <w:bookmarkEnd w:id="4"/>
      <w:bookmarkEnd w:id="5"/>
      <w:bookmarkEnd w:id="6"/>
    </w:p>
    <w:bookmarkStart w:id="7" w:name="_Toc49091343" w:displacedByCustomXml="next"/>
    <w:bookmarkStart w:id="8" w:name="_Toc327346258" w:displacedByCustomXml="next"/>
    <w:bookmarkStart w:id="9" w:name="_Toc327345417" w:displacedByCustomXml="next"/>
    <w:bookmarkStart w:id="10" w:name="_Toc327344248" w:displacedByCustomXml="next"/>
    <w:bookmarkStart w:id="11" w:name="_Toc326143036" w:displacedByCustomXml="next"/>
    <w:sdt>
      <w:sdtPr>
        <w:rPr>
          <w:rFonts w:ascii="Calibri" w:eastAsia="Calibri" w:hAnsi="Calibri" w:cs="Times New Roman"/>
          <w:b w:val="0"/>
          <w:bCs w:val="0"/>
          <w:color w:val="auto"/>
          <w:sz w:val="24"/>
          <w:szCs w:val="22"/>
          <w:lang w:val="en-CA"/>
        </w:rPr>
        <w:id w:val="-2124758767"/>
        <w:docPartObj>
          <w:docPartGallery w:val="Table of Contents"/>
          <w:docPartUnique/>
        </w:docPartObj>
      </w:sdtPr>
      <w:sdtEndPr>
        <w:rPr>
          <w:noProof/>
          <w:szCs w:val="24"/>
        </w:rPr>
      </w:sdtEndPr>
      <w:sdtContent>
        <w:p w14:paraId="16C0F2B1" w14:textId="77777777" w:rsidR="00F33B06" w:rsidRPr="00F33B06" w:rsidRDefault="00F33B06">
          <w:pPr>
            <w:pStyle w:val="TOCHeading"/>
            <w:rPr>
              <w:color w:val="000000" w:themeColor="text1"/>
            </w:rPr>
          </w:pPr>
          <w:r w:rsidRPr="00F33B06">
            <w:rPr>
              <w:color w:val="000000" w:themeColor="text1"/>
            </w:rPr>
            <w:t>Table of Contents</w:t>
          </w:r>
        </w:p>
        <w:p w14:paraId="6FC85E55" w14:textId="477E3FCD" w:rsidR="00474D26" w:rsidRDefault="00F33B06">
          <w:pPr>
            <w:pStyle w:val="TOC2"/>
            <w:tabs>
              <w:tab w:val="right" w:leader="dot" w:pos="9016"/>
            </w:tabs>
            <w:rPr>
              <w:rFonts w:eastAsiaTheme="minorEastAsia" w:cstheme="minorBidi"/>
              <w:b w:val="0"/>
              <w:bCs w:val="0"/>
              <w:noProof/>
              <w:kern w:val="2"/>
              <w:sz w:val="24"/>
              <w:szCs w:val="24"/>
              <w:lang w:val="en-NZ" w:eastAsia="en-GB"/>
              <w14:ligatures w14:val="standardContextual"/>
            </w:rPr>
          </w:pPr>
          <w:r>
            <w:rPr>
              <w:i/>
              <w:iCs/>
              <w:szCs w:val="24"/>
            </w:rPr>
            <w:fldChar w:fldCharType="begin"/>
          </w:r>
          <w:r>
            <w:instrText xml:space="preserve"> TOC \o "1-3" \h \z \u </w:instrText>
          </w:r>
          <w:r>
            <w:rPr>
              <w:i/>
              <w:iCs/>
              <w:szCs w:val="24"/>
            </w:rPr>
            <w:fldChar w:fldCharType="separate"/>
          </w:r>
          <w:hyperlink w:anchor="_Toc196937131" w:history="1">
            <w:r w:rsidR="00474D26" w:rsidRPr="00264A88">
              <w:rPr>
                <w:rStyle w:val="Hyperlink"/>
                <w:noProof/>
              </w:rPr>
              <w:t>Objectives</w:t>
            </w:r>
            <w:r w:rsidR="00474D26">
              <w:rPr>
                <w:noProof/>
                <w:webHidden/>
              </w:rPr>
              <w:tab/>
            </w:r>
            <w:r w:rsidR="00474D26">
              <w:rPr>
                <w:noProof/>
                <w:webHidden/>
              </w:rPr>
              <w:fldChar w:fldCharType="begin"/>
            </w:r>
            <w:r w:rsidR="00474D26">
              <w:rPr>
                <w:noProof/>
                <w:webHidden/>
              </w:rPr>
              <w:instrText xml:space="preserve"> PAGEREF _Toc196937131 \h </w:instrText>
            </w:r>
            <w:r w:rsidR="00474D26">
              <w:rPr>
                <w:noProof/>
                <w:webHidden/>
              </w:rPr>
            </w:r>
            <w:r w:rsidR="00474D26">
              <w:rPr>
                <w:noProof/>
                <w:webHidden/>
              </w:rPr>
              <w:fldChar w:fldCharType="separate"/>
            </w:r>
            <w:r w:rsidR="00474D26">
              <w:rPr>
                <w:noProof/>
                <w:webHidden/>
              </w:rPr>
              <w:t>2</w:t>
            </w:r>
            <w:r w:rsidR="00474D26">
              <w:rPr>
                <w:noProof/>
                <w:webHidden/>
              </w:rPr>
              <w:fldChar w:fldCharType="end"/>
            </w:r>
          </w:hyperlink>
        </w:p>
        <w:p w14:paraId="74D7DA63" w14:textId="03307E7A" w:rsidR="00474D26" w:rsidRDefault="00000000">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196937132" w:history="1">
            <w:r w:rsidR="00474D26" w:rsidRPr="00264A88">
              <w:rPr>
                <w:rStyle w:val="Hyperlink"/>
                <w:noProof/>
              </w:rPr>
              <w:t>Required readings</w:t>
            </w:r>
            <w:r w:rsidR="00474D26">
              <w:rPr>
                <w:noProof/>
                <w:webHidden/>
              </w:rPr>
              <w:tab/>
            </w:r>
            <w:r w:rsidR="00474D26">
              <w:rPr>
                <w:noProof/>
                <w:webHidden/>
              </w:rPr>
              <w:fldChar w:fldCharType="begin"/>
            </w:r>
            <w:r w:rsidR="00474D26">
              <w:rPr>
                <w:noProof/>
                <w:webHidden/>
              </w:rPr>
              <w:instrText xml:space="preserve"> PAGEREF _Toc196937132 \h </w:instrText>
            </w:r>
            <w:r w:rsidR="00474D26">
              <w:rPr>
                <w:noProof/>
                <w:webHidden/>
              </w:rPr>
            </w:r>
            <w:r w:rsidR="00474D26">
              <w:rPr>
                <w:noProof/>
                <w:webHidden/>
              </w:rPr>
              <w:fldChar w:fldCharType="separate"/>
            </w:r>
            <w:r w:rsidR="00474D26">
              <w:rPr>
                <w:noProof/>
                <w:webHidden/>
              </w:rPr>
              <w:t>2</w:t>
            </w:r>
            <w:r w:rsidR="00474D26">
              <w:rPr>
                <w:noProof/>
                <w:webHidden/>
              </w:rPr>
              <w:fldChar w:fldCharType="end"/>
            </w:r>
          </w:hyperlink>
        </w:p>
        <w:p w14:paraId="17E1FD61" w14:textId="53F760E8" w:rsidR="00474D26" w:rsidRDefault="00000000">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196937133" w:history="1">
            <w:r w:rsidR="00474D26" w:rsidRPr="00264A88">
              <w:rPr>
                <w:rStyle w:val="Hyperlink"/>
                <w:noProof/>
              </w:rPr>
              <w:t>Recommended resources</w:t>
            </w:r>
            <w:r w:rsidR="00474D26">
              <w:rPr>
                <w:noProof/>
                <w:webHidden/>
              </w:rPr>
              <w:tab/>
            </w:r>
            <w:r w:rsidR="00474D26">
              <w:rPr>
                <w:noProof/>
                <w:webHidden/>
              </w:rPr>
              <w:fldChar w:fldCharType="begin"/>
            </w:r>
            <w:r w:rsidR="00474D26">
              <w:rPr>
                <w:noProof/>
                <w:webHidden/>
              </w:rPr>
              <w:instrText xml:space="preserve"> PAGEREF _Toc196937133 \h </w:instrText>
            </w:r>
            <w:r w:rsidR="00474D26">
              <w:rPr>
                <w:noProof/>
                <w:webHidden/>
              </w:rPr>
            </w:r>
            <w:r w:rsidR="00474D26">
              <w:rPr>
                <w:noProof/>
                <w:webHidden/>
              </w:rPr>
              <w:fldChar w:fldCharType="separate"/>
            </w:r>
            <w:r w:rsidR="00474D26">
              <w:rPr>
                <w:noProof/>
                <w:webHidden/>
              </w:rPr>
              <w:t>2</w:t>
            </w:r>
            <w:r w:rsidR="00474D26">
              <w:rPr>
                <w:noProof/>
                <w:webHidden/>
              </w:rPr>
              <w:fldChar w:fldCharType="end"/>
            </w:r>
          </w:hyperlink>
        </w:p>
        <w:p w14:paraId="53C23DFD" w14:textId="7C72EBB3" w:rsidR="00474D26" w:rsidRDefault="00000000">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196937134" w:history="1">
            <w:r w:rsidR="00474D26" w:rsidRPr="00264A88">
              <w:rPr>
                <w:rStyle w:val="Hyperlink"/>
                <w:noProof/>
              </w:rPr>
              <w:t>Instructions</w:t>
            </w:r>
            <w:r w:rsidR="00474D26">
              <w:rPr>
                <w:noProof/>
                <w:webHidden/>
              </w:rPr>
              <w:tab/>
            </w:r>
            <w:r w:rsidR="00474D26">
              <w:rPr>
                <w:noProof/>
                <w:webHidden/>
              </w:rPr>
              <w:fldChar w:fldCharType="begin"/>
            </w:r>
            <w:r w:rsidR="00474D26">
              <w:rPr>
                <w:noProof/>
                <w:webHidden/>
              </w:rPr>
              <w:instrText xml:space="preserve"> PAGEREF _Toc196937134 \h </w:instrText>
            </w:r>
            <w:r w:rsidR="00474D26">
              <w:rPr>
                <w:noProof/>
                <w:webHidden/>
              </w:rPr>
            </w:r>
            <w:r w:rsidR="00474D26">
              <w:rPr>
                <w:noProof/>
                <w:webHidden/>
              </w:rPr>
              <w:fldChar w:fldCharType="separate"/>
            </w:r>
            <w:r w:rsidR="00474D26">
              <w:rPr>
                <w:noProof/>
                <w:webHidden/>
              </w:rPr>
              <w:t>3</w:t>
            </w:r>
            <w:r w:rsidR="00474D26">
              <w:rPr>
                <w:noProof/>
                <w:webHidden/>
              </w:rPr>
              <w:fldChar w:fldCharType="end"/>
            </w:r>
          </w:hyperlink>
        </w:p>
        <w:p w14:paraId="5DD10540" w14:textId="1E1ED273" w:rsidR="00474D26" w:rsidRDefault="00000000">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196937135" w:history="1">
            <w:r w:rsidR="00474D26" w:rsidRPr="00264A88">
              <w:rPr>
                <w:rStyle w:val="Hyperlink"/>
                <w:noProof/>
              </w:rPr>
              <w:t>Overview</w:t>
            </w:r>
            <w:r w:rsidR="00474D26">
              <w:rPr>
                <w:noProof/>
                <w:webHidden/>
              </w:rPr>
              <w:tab/>
            </w:r>
            <w:r w:rsidR="00474D26">
              <w:rPr>
                <w:noProof/>
                <w:webHidden/>
              </w:rPr>
              <w:fldChar w:fldCharType="begin"/>
            </w:r>
            <w:r w:rsidR="00474D26">
              <w:rPr>
                <w:noProof/>
                <w:webHidden/>
              </w:rPr>
              <w:instrText xml:space="preserve"> PAGEREF _Toc196937135 \h </w:instrText>
            </w:r>
            <w:r w:rsidR="00474D26">
              <w:rPr>
                <w:noProof/>
                <w:webHidden/>
              </w:rPr>
            </w:r>
            <w:r w:rsidR="00474D26">
              <w:rPr>
                <w:noProof/>
                <w:webHidden/>
              </w:rPr>
              <w:fldChar w:fldCharType="separate"/>
            </w:r>
            <w:r w:rsidR="00474D26">
              <w:rPr>
                <w:noProof/>
                <w:webHidden/>
              </w:rPr>
              <w:t>4</w:t>
            </w:r>
            <w:r w:rsidR="00474D26">
              <w:rPr>
                <w:noProof/>
                <w:webHidden/>
              </w:rPr>
              <w:fldChar w:fldCharType="end"/>
            </w:r>
          </w:hyperlink>
        </w:p>
        <w:p w14:paraId="36C34922" w14:textId="5464A0C3" w:rsidR="00474D26" w:rsidRDefault="00000000">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196937136" w:history="1">
            <w:r w:rsidR="00474D26" w:rsidRPr="00264A88">
              <w:rPr>
                <w:rStyle w:val="Hyperlink"/>
                <w:noProof/>
              </w:rPr>
              <w:t>Key Concepts</w:t>
            </w:r>
            <w:r w:rsidR="00474D26">
              <w:rPr>
                <w:noProof/>
                <w:webHidden/>
              </w:rPr>
              <w:tab/>
            </w:r>
            <w:r w:rsidR="00474D26">
              <w:rPr>
                <w:noProof/>
                <w:webHidden/>
              </w:rPr>
              <w:fldChar w:fldCharType="begin"/>
            </w:r>
            <w:r w:rsidR="00474D26">
              <w:rPr>
                <w:noProof/>
                <w:webHidden/>
              </w:rPr>
              <w:instrText xml:space="preserve"> PAGEREF _Toc196937136 \h </w:instrText>
            </w:r>
            <w:r w:rsidR="00474D26">
              <w:rPr>
                <w:noProof/>
                <w:webHidden/>
              </w:rPr>
            </w:r>
            <w:r w:rsidR="00474D26">
              <w:rPr>
                <w:noProof/>
                <w:webHidden/>
              </w:rPr>
              <w:fldChar w:fldCharType="separate"/>
            </w:r>
            <w:r w:rsidR="00474D26">
              <w:rPr>
                <w:noProof/>
                <w:webHidden/>
              </w:rPr>
              <w:t>5</w:t>
            </w:r>
            <w:r w:rsidR="00474D26">
              <w:rPr>
                <w:noProof/>
                <w:webHidden/>
              </w:rPr>
              <w:fldChar w:fldCharType="end"/>
            </w:r>
          </w:hyperlink>
        </w:p>
        <w:p w14:paraId="7CD971DE" w14:textId="22BD388E" w:rsidR="00474D26" w:rsidRDefault="00000000">
          <w:pPr>
            <w:pStyle w:val="TOC3"/>
            <w:rPr>
              <w:rFonts w:eastAsiaTheme="minorEastAsia" w:cstheme="minorBidi"/>
              <w:noProof/>
              <w:kern w:val="2"/>
              <w:sz w:val="24"/>
              <w:szCs w:val="24"/>
              <w:lang w:val="en-NZ" w:eastAsia="en-GB"/>
              <w14:ligatures w14:val="standardContextual"/>
            </w:rPr>
          </w:pPr>
          <w:hyperlink w:anchor="_Toc196937137" w:history="1">
            <w:r w:rsidR="00474D26" w:rsidRPr="00264A88">
              <w:rPr>
                <w:rStyle w:val="Hyperlink"/>
                <w:noProof/>
              </w:rPr>
              <w:t>Purpose of surveillance</w:t>
            </w:r>
            <w:r w:rsidR="00474D26">
              <w:rPr>
                <w:noProof/>
                <w:webHidden/>
              </w:rPr>
              <w:tab/>
            </w:r>
            <w:r w:rsidR="00474D26">
              <w:rPr>
                <w:noProof/>
                <w:webHidden/>
              </w:rPr>
              <w:fldChar w:fldCharType="begin"/>
            </w:r>
            <w:r w:rsidR="00474D26">
              <w:rPr>
                <w:noProof/>
                <w:webHidden/>
              </w:rPr>
              <w:instrText xml:space="preserve"> PAGEREF _Toc196937137 \h </w:instrText>
            </w:r>
            <w:r w:rsidR="00474D26">
              <w:rPr>
                <w:noProof/>
                <w:webHidden/>
              </w:rPr>
            </w:r>
            <w:r w:rsidR="00474D26">
              <w:rPr>
                <w:noProof/>
                <w:webHidden/>
              </w:rPr>
              <w:fldChar w:fldCharType="separate"/>
            </w:r>
            <w:r w:rsidR="00474D26">
              <w:rPr>
                <w:noProof/>
                <w:webHidden/>
              </w:rPr>
              <w:t>5</w:t>
            </w:r>
            <w:r w:rsidR="00474D26">
              <w:rPr>
                <w:noProof/>
                <w:webHidden/>
              </w:rPr>
              <w:fldChar w:fldCharType="end"/>
            </w:r>
          </w:hyperlink>
        </w:p>
        <w:p w14:paraId="3CF24DA8" w14:textId="7DEF56B5" w:rsidR="00474D26" w:rsidRDefault="00000000">
          <w:pPr>
            <w:pStyle w:val="TOC3"/>
            <w:rPr>
              <w:rFonts w:eastAsiaTheme="minorEastAsia" w:cstheme="minorBidi"/>
              <w:noProof/>
              <w:kern w:val="2"/>
              <w:sz w:val="24"/>
              <w:szCs w:val="24"/>
              <w:lang w:val="en-NZ" w:eastAsia="en-GB"/>
              <w14:ligatures w14:val="standardContextual"/>
            </w:rPr>
          </w:pPr>
          <w:hyperlink w:anchor="_Toc196937138" w:history="1">
            <w:r w:rsidR="00474D26" w:rsidRPr="00264A88">
              <w:rPr>
                <w:rStyle w:val="Hyperlink"/>
                <w:noProof/>
              </w:rPr>
              <w:t>Surveillance design and methods</w:t>
            </w:r>
            <w:r w:rsidR="00474D26">
              <w:rPr>
                <w:noProof/>
                <w:webHidden/>
              </w:rPr>
              <w:tab/>
            </w:r>
            <w:r w:rsidR="00474D26">
              <w:rPr>
                <w:noProof/>
                <w:webHidden/>
              </w:rPr>
              <w:fldChar w:fldCharType="begin"/>
            </w:r>
            <w:r w:rsidR="00474D26">
              <w:rPr>
                <w:noProof/>
                <w:webHidden/>
              </w:rPr>
              <w:instrText xml:space="preserve"> PAGEREF _Toc196937138 \h </w:instrText>
            </w:r>
            <w:r w:rsidR="00474D26">
              <w:rPr>
                <w:noProof/>
                <w:webHidden/>
              </w:rPr>
            </w:r>
            <w:r w:rsidR="00474D26">
              <w:rPr>
                <w:noProof/>
                <w:webHidden/>
              </w:rPr>
              <w:fldChar w:fldCharType="separate"/>
            </w:r>
            <w:r w:rsidR="00474D26">
              <w:rPr>
                <w:noProof/>
                <w:webHidden/>
              </w:rPr>
              <w:t>5</w:t>
            </w:r>
            <w:r w:rsidR="00474D26">
              <w:rPr>
                <w:noProof/>
                <w:webHidden/>
              </w:rPr>
              <w:fldChar w:fldCharType="end"/>
            </w:r>
          </w:hyperlink>
        </w:p>
        <w:p w14:paraId="3699F12F" w14:textId="3DBD3163" w:rsidR="00474D26" w:rsidRDefault="00000000">
          <w:pPr>
            <w:pStyle w:val="TOC3"/>
            <w:rPr>
              <w:rFonts w:eastAsiaTheme="minorEastAsia" w:cstheme="minorBidi"/>
              <w:noProof/>
              <w:kern w:val="2"/>
              <w:sz w:val="24"/>
              <w:szCs w:val="24"/>
              <w:lang w:val="en-NZ" w:eastAsia="en-GB"/>
              <w14:ligatures w14:val="standardContextual"/>
            </w:rPr>
          </w:pPr>
          <w:hyperlink w:anchor="_Toc196937139" w:history="1">
            <w:r w:rsidR="00474D26" w:rsidRPr="00264A88">
              <w:rPr>
                <w:rStyle w:val="Hyperlink"/>
                <w:noProof/>
              </w:rPr>
              <w:t>Collecting surveillance and audit data</w:t>
            </w:r>
            <w:r w:rsidR="00474D26">
              <w:rPr>
                <w:noProof/>
                <w:webHidden/>
              </w:rPr>
              <w:tab/>
            </w:r>
            <w:r w:rsidR="00474D26">
              <w:rPr>
                <w:noProof/>
                <w:webHidden/>
              </w:rPr>
              <w:fldChar w:fldCharType="begin"/>
            </w:r>
            <w:r w:rsidR="00474D26">
              <w:rPr>
                <w:noProof/>
                <w:webHidden/>
              </w:rPr>
              <w:instrText xml:space="preserve"> PAGEREF _Toc196937139 \h </w:instrText>
            </w:r>
            <w:r w:rsidR="00474D26">
              <w:rPr>
                <w:noProof/>
                <w:webHidden/>
              </w:rPr>
            </w:r>
            <w:r w:rsidR="00474D26">
              <w:rPr>
                <w:noProof/>
                <w:webHidden/>
              </w:rPr>
              <w:fldChar w:fldCharType="separate"/>
            </w:r>
            <w:r w:rsidR="00474D26">
              <w:rPr>
                <w:noProof/>
                <w:webHidden/>
              </w:rPr>
              <w:t>6</w:t>
            </w:r>
            <w:r w:rsidR="00474D26">
              <w:rPr>
                <w:noProof/>
                <w:webHidden/>
              </w:rPr>
              <w:fldChar w:fldCharType="end"/>
            </w:r>
          </w:hyperlink>
        </w:p>
        <w:p w14:paraId="4AC67908" w14:textId="47D322FC" w:rsidR="00474D26" w:rsidRDefault="00000000">
          <w:pPr>
            <w:pStyle w:val="TOC3"/>
            <w:rPr>
              <w:rFonts w:eastAsiaTheme="minorEastAsia" w:cstheme="minorBidi"/>
              <w:noProof/>
              <w:kern w:val="2"/>
              <w:sz w:val="24"/>
              <w:szCs w:val="24"/>
              <w:lang w:val="en-NZ" w:eastAsia="en-GB"/>
              <w14:ligatures w14:val="standardContextual"/>
            </w:rPr>
          </w:pPr>
          <w:hyperlink w:anchor="_Toc196937140" w:history="1">
            <w:r w:rsidR="00474D26" w:rsidRPr="00264A88">
              <w:rPr>
                <w:rStyle w:val="Hyperlink"/>
                <w:noProof/>
              </w:rPr>
              <w:t>Surveillance case definitions</w:t>
            </w:r>
            <w:r w:rsidR="00474D26">
              <w:rPr>
                <w:noProof/>
                <w:webHidden/>
              </w:rPr>
              <w:tab/>
            </w:r>
            <w:r w:rsidR="00474D26">
              <w:rPr>
                <w:noProof/>
                <w:webHidden/>
              </w:rPr>
              <w:fldChar w:fldCharType="begin"/>
            </w:r>
            <w:r w:rsidR="00474D26">
              <w:rPr>
                <w:noProof/>
                <w:webHidden/>
              </w:rPr>
              <w:instrText xml:space="preserve"> PAGEREF _Toc196937140 \h </w:instrText>
            </w:r>
            <w:r w:rsidR="00474D26">
              <w:rPr>
                <w:noProof/>
                <w:webHidden/>
              </w:rPr>
            </w:r>
            <w:r w:rsidR="00474D26">
              <w:rPr>
                <w:noProof/>
                <w:webHidden/>
              </w:rPr>
              <w:fldChar w:fldCharType="separate"/>
            </w:r>
            <w:r w:rsidR="00474D26">
              <w:rPr>
                <w:noProof/>
                <w:webHidden/>
              </w:rPr>
              <w:t>9</w:t>
            </w:r>
            <w:r w:rsidR="00474D26">
              <w:rPr>
                <w:noProof/>
                <w:webHidden/>
              </w:rPr>
              <w:fldChar w:fldCharType="end"/>
            </w:r>
          </w:hyperlink>
        </w:p>
        <w:p w14:paraId="3B1E0365" w14:textId="484ADF6F" w:rsidR="00474D26" w:rsidRDefault="00000000">
          <w:pPr>
            <w:pStyle w:val="TOC3"/>
            <w:rPr>
              <w:rFonts w:eastAsiaTheme="minorEastAsia" w:cstheme="minorBidi"/>
              <w:noProof/>
              <w:kern w:val="2"/>
              <w:sz w:val="24"/>
              <w:szCs w:val="24"/>
              <w:lang w:val="en-NZ" w:eastAsia="en-GB"/>
              <w14:ligatures w14:val="standardContextual"/>
            </w:rPr>
          </w:pPr>
          <w:hyperlink w:anchor="_Toc196937141" w:history="1">
            <w:r w:rsidR="00474D26" w:rsidRPr="00264A88">
              <w:rPr>
                <w:rStyle w:val="Hyperlink"/>
                <w:noProof/>
              </w:rPr>
              <w:t>Data analysis</w:t>
            </w:r>
            <w:r w:rsidR="00474D26">
              <w:rPr>
                <w:noProof/>
                <w:webHidden/>
              </w:rPr>
              <w:tab/>
            </w:r>
            <w:r w:rsidR="00474D26">
              <w:rPr>
                <w:noProof/>
                <w:webHidden/>
              </w:rPr>
              <w:fldChar w:fldCharType="begin"/>
            </w:r>
            <w:r w:rsidR="00474D26">
              <w:rPr>
                <w:noProof/>
                <w:webHidden/>
              </w:rPr>
              <w:instrText xml:space="preserve"> PAGEREF _Toc196937141 \h </w:instrText>
            </w:r>
            <w:r w:rsidR="00474D26">
              <w:rPr>
                <w:noProof/>
                <w:webHidden/>
              </w:rPr>
            </w:r>
            <w:r w:rsidR="00474D26">
              <w:rPr>
                <w:noProof/>
                <w:webHidden/>
              </w:rPr>
              <w:fldChar w:fldCharType="separate"/>
            </w:r>
            <w:r w:rsidR="00474D26">
              <w:rPr>
                <w:noProof/>
                <w:webHidden/>
              </w:rPr>
              <w:t>10</w:t>
            </w:r>
            <w:r w:rsidR="00474D26">
              <w:rPr>
                <w:noProof/>
                <w:webHidden/>
              </w:rPr>
              <w:fldChar w:fldCharType="end"/>
            </w:r>
          </w:hyperlink>
        </w:p>
        <w:p w14:paraId="09750B38" w14:textId="3FEA43F2" w:rsidR="00474D26" w:rsidRDefault="00000000">
          <w:pPr>
            <w:pStyle w:val="TOC3"/>
            <w:rPr>
              <w:rFonts w:eastAsiaTheme="minorEastAsia" w:cstheme="minorBidi"/>
              <w:noProof/>
              <w:kern w:val="2"/>
              <w:sz w:val="24"/>
              <w:szCs w:val="24"/>
              <w:lang w:val="en-NZ" w:eastAsia="en-GB"/>
              <w14:ligatures w14:val="standardContextual"/>
            </w:rPr>
          </w:pPr>
          <w:hyperlink w:anchor="_Toc196937142" w:history="1">
            <w:r w:rsidR="00474D26" w:rsidRPr="00264A88">
              <w:rPr>
                <w:rStyle w:val="Hyperlink"/>
                <w:noProof/>
              </w:rPr>
              <w:t>Feedback and reporting findings</w:t>
            </w:r>
            <w:r w:rsidR="00474D26">
              <w:rPr>
                <w:noProof/>
                <w:webHidden/>
              </w:rPr>
              <w:tab/>
            </w:r>
            <w:r w:rsidR="00474D26">
              <w:rPr>
                <w:noProof/>
                <w:webHidden/>
              </w:rPr>
              <w:fldChar w:fldCharType="begin"/>
            </w:r>
            <w:r w:rsidR="00474D26">
              <w:rPr>
                <w:noProof/>
                <w:webHidden/>
              </w:rPr>
              <w:instrText xml:space="preserve"> PAGEREF _Toc196937142 \h </w:instrText>
            </w:r>
            <w:r w:rsidR="00474D26">
              <w:rPr>
                <w:noProof/>
                <w:webHidden/>
              </w:rPr>
            </w:r>
            <w:r w:rsidR="00474D26">
              <w:rPr>
                <w:noProof/>
                <w:webHidden/>
              </w:rPr>
              <w:fldChar w:fldCharType="separate"/>
            </w:r>
            <w:r w:rsidR="00474D26">
              <w:rPr>
                <w:noProof/>
                <w:webHidden/>
              </w:rPr>
              <w:t>11</w:t>
            </w:r>
            <w:r w:rsidR="00474D26">
              <w:rPr>
                <w:noProof/>
                <w:webHidden/>
              </w:rPr>
              <w:fldChar w:fldCharType="end"/>
            </w:r>
          </w:hyperlink>
        </w:p>
        <w:p w14:paraId="6A3C086E" w14:textId="18E3E9D3" w:rsidR="00474D26" w:rsidRDefault="00000000">
          <w:pPr>
            <w:pStyle w:val="TOC3"/>
            <w:rPr>
              <w:rFonts w:eastAsiaTheme="minorEastAsia" w:cstheme="minorBidi"/>
              <w:noProof/>
              <w:kern w:val="2"/>
              <w:sz w:val="24"/>
              <w:szCs w:val="24"/>
              <w:lang w:val="en-NZ" w:eastAsia="en-GB"/>
              <w14:ligatures w14:val="standardContextual"/>
            </w:rPr>
          </w:pPr>
          <w:hyperlink w:anchor="_Toc196937143" w:history="1">
            <w:r w:rsidR="00474D26" w:rsidRPr="00264A88">
              <w:rPr>
                <w:rStyle w:val="Hyperlink"/>
                <w:noProof/>
              </w:rPr>
              <w:t>Outbreak surveillance</w:t>
            </w:r>
            <w:r w:rsidR="00474D26">
              <w:rPr>
                <w:noProof/>
                <w:webHidden/>
              </w:rPr>
              <w:tab/>
            </w:r>
            <w:r w:rsidR="00474D26">
              <w:rPr>
                <w:noProof/>
                <w:webHidden/>
              </w:rPr>
              <w:fldChar w:fldCharType="begin"/>
            </w:r>
            <w:r w:rsidR="00474D26">
              <w:rPr>
                <w:noProof/>
                <w:webHidden/>
              </w:rPr>
              <w:instrText xml:space="preserve"> PAGEREF _Toc196937143 \h </w:instrText>
            </w:r>
            <w:r w:rsidR="00474D26">
              <w:rPr>
                <w:noProof/>
                <w:webHidden/>
              </w:rPr>
            </w:r>
            <w:r w:rsidR="00474D26">
              <w:rPr>
                <w:noProof/>
                <w:webHidden/>
              </w:rPr>
              <w:fldChar w:fldCharType="separate"/>
            </w:r>
            <w:r w:rsidR="00474D26">
              <w:rPr>
                <w:noProof/>
                <w:webHidden/>
              </w:rPr>
              <w:t>11</w:t>
            </w:r>
            <w:r w:rsidR="00474D26">
              <w:rPr>
                <w:noProof/>
                <w:webHidden/>
              </w:rPr>
              <w:fldChar w:fldCharType="end"/>
            </w:r>
          </w:hyperlink>
        </w:p>
        <w:p w14:paraId="1C1C60CB" w14:textId="3F493403" w:rsidR="00474D26" w:rsidRDefault="00000000">
          <w:pPr>
            <w:pStyle w:val="TOC3"/>
            <w:rPr>
              <w:rFonts w:eastAsiaTheme="minorEastAsia" w:cstheme="minorBidi"/>
              <w:noProof/>
              <w:kern w:val="2"/>
              <w:sz w:val="24"/>
              <w:szCs w:val="24"/>
              <w:lang w:val="en-NZ" w:eastAsia="en-GB"/>
              <w14:ligatures w14:val="standardContextual"/>
            </w:rPr>
          </w:pPr>
          <w:hyperlink w:anchor="_Toc196937144" w:history="1">
            <w:r w:rsidR="00474D26" w:rsidRPr="00264A88">
              <w:rPr>
                <w:rStyle w:val="Hyperlink"/>
                <w:noProof/>
              </w:rPr>
              <w:t>Surveillance of multi-drug resistant organisms (MDRO)</w:t>
            </w:r>
            <w:r w:rsidR="00474D26">
              <w:rPr>
                <w:noProof/>
                <w:webHidden/>
              </w:rPr>
              <w:tab/>
            </w:r>
            <w:r w:rsidR="00474D26">
              <w:rPr>
                <w:noProof/>
                <w:webHidden/>
              </w:rPr>
              <w:fldChar w:fldCharType="begin"/>
            </w:r>
            <w:r w:rsidR="00474D26">
              <w:rPr>
                <w:noProof/>
                <w:webHidden/>
              </w:rPr>
              <w:instrText xml:space="preserve"> PAGEREF _Toc196937144 \h </w:instrText>
            </w:r>
            <w:r w:rsidR="00474D26">
              <w:rPr>
                <w:noProof/>
                <w:webHidden/>
              </w:rPr>
            </w:r>
            <w:r w:rsidR="00474D26">
              <w:rPr>
                <w:noProof/>
                <w:webHidden/>
              </w:rPr>
              <w:fldChar w:fldCharType="separate"/>
            </w:r>
            <w:r w:rsidR="00474D26">
              <w:rPr>
                <w:noProof/>
                <w:webHidden/>
              </w:rPr>
              <w:t>11</w:t>
            </w:r>
            <w:r w:rsidR="00474D26">
              <w:rPr>
                <w:noProof/>
                <w:webHidden/>
              </w:rPr>
              <w:fldChar w:fldCharType="end"/>
            </w:r>
          </w:hyperlink>
        </w:p>
        <w:p w14:paraId="07BA16C1" w14:textId="2281A5BB" w:rsidR="00474D26" w:rsidRDefault="00000000">
          <w:pPr>
            <w:pStyle w:val="TOC3"/>
            <w:rPr>
              <w:rFonts w:eastAsiaTheme="minorEastAsia" w:cstheme="minorBidi"/>
              <w:noProof/>
              <w:kern w:val="2"/>
              <w:sz w:val="24"/>
              <w:szCs w:val="24"/>
              <w:lang w:val="en-NZ" w:eastAsia="en-GB"/>
              <w14:ligatures w14:val="standardContextual"/>
            </w:rPr>
          </w:pPr>
          <w:hyperlink w:anchor="_Toc196937145" w:history="1">
            <w:r w:rsidR="00474D26" w:rsidRPr="00264A88">
              <w:rPr>
                <w:rStyle w:val="Hyperlink"/>
                <w:noProof/>
              </w:rPr>
              <w:t>Quality improvement</w:t>
            </w:r>
            <w:r w:rsidR="00474D26">
              <w:rPr>
                <w:noProof/>
                <w:webHidden/>
              </w:rPr>
              <w:tab/>
            </w:r>
            <w:r w:rsidR="00474D26">
              <w:rPr>
                <w:noProof/>
                <w:webHidden/>
              </w:rPr>
              <w:fldChar w:fldCharType="begin"/>
            </w:r>
            <w:r w:rsidR="00474D26">
              <w:rPr>
                <w:noProof/>
                <w:webHidden/>
              </w:rPr>
              <w:instrText xml:space="preserve"> PAGEREF _Toc196937145 \h </w:instrText>
            </w:r>
            <w:r w:rsidR="00474D26">
              <w:rPr>
                <w:noProof/>
                <w:webHidden/>
              </w:rPr>
            </w:r>
            <w:r w:rsidR="00474D26">
              <w:rPr>
                <w:noProof/>
                <w:webHidden/>
              </w:rPr>
              <w:fldChar w:fldCharType="separate"/>
            </w:r>
            <w:r w:rsidR="00474D26">
              <w:rPr>
                <w:noProof/>
                <w:webHidden/>
              </w:rPr>
              <w:t>12</w:t>
            </w:r>
            <w:r w:rsidR="00474D26">
              <w:rPr>
                <w:noProof/>
                <w:webHidden/>
              </w:rPr>
              <w:fldChar w:fldCharType="end"/>
            </w:r>
          </w:hyperlink>
        </w:p>
        <w:p w14:paraId="090796C6" w14:textId="7C3BD29B" w:rsidR="00474D26" w:rsidRDefault="00000000">
          <w:pPr>
            <w:pStyle w:val="TOC3"/>
            <w:rPr>
              <w:rFonts w:eastAsiaTheme="minorEastAsia" w:cstheme="minorBidi"/>
              <w:noProof/>
              <w:kern w:val="2"/>
              <w:sz w:val="24"/>
              <w:szCs w:val="24"/>
              <w:lang w:val="en-NZ" w:eastAsia="en-GB"/>
              <w14:ligatures w14:val="standardContextual"/>
            </w:rPr>
          </w:pPr>
          <w:hyperlink w:anchor="_Toc196937146" w:history="1">
            <w:r w:rsidR="00474D26" w:rsidRPr="00264A88">
              <w:rPr>
                <w:rStyle w:val="Hyperlink"/>
                <w:noProof/>
              </w:rPr>
              <w:t>National surveillance programmes</w:t>
            </w:r>
            <w:r w:rsidR="00474D26">
              <w:rPr>
                <w:noProof/>
                <w:webHidden/>
              </w:rPr>
              <w:tab/>
            </w:r>
            <w:r w:rsidR="00474D26">
              <w:rPr>
                <w:noProof/>
                <w:webHidden/>
              </w:rPr>
              <w:fldChar w:fldCharType="begin"/>
            </w:r>
            <w:r w:rsidR="00474D26">
              <w:rPr>
                <w:noProof/>
                <w:webHidden/>
              </w:rPr>
              <w:instrText xml:space="preserve"> PAGEREF _Toc196937146 \h </w:instrText>
            </w:r>
            <w:r w:rsidR="00474D26">
              <w:rPr>
                <w:noProof/>
                <w:webHidden/>
              </w:rPr>
            </w:r>
            <w:r w:rsidR="00474D26">
              <w:rPr>
                <w:noProof/>
                <w:webHidden/>
              </w:rPr>
              <w:fldChar w:fldCharType="separate"/>
            </w:r>
            <w:r w:rsidR="00474D26">
              <w:rPr>
                <w:noProof/>
                <w:webHidden/>
              </w:rPr>
              <w:t>12</w:t>
            </w:r>
            <w:r w:rsidR="00474D26">
              <w:rPr>
                <w:noProof/>
                <w:webHidden/>
              </w:rPr>
              <w:fldChar w:fldCharType="end"/>
            </w:r>
          </w:hyperlink>
        </w:p>
        <w:p w14:paraId="032FE74D" w14:textId="7870E8D6" w:rsidR="00474D26" w:rsidRDefault="00000000">
          <w:pPr>
            <w:pStyle w:val="TOC3"/>
            <w:rPr>
              <w:rFonts w:eastAsiaTheme="minorEastAsia" w:cstheme="minorBidi"/>
              <w:noProof/>
              <w:kern w:val="2"/>
              <w:sz w:val="24"/>
              <w:szCs w:val="24"/>
              <w:lang w:val="en-NZ" w:eastAsia="en-GB"/>
              <w14:ligatures w14:val="standardContextual"/>
            </w:rPr>
          </w:pPr>
          <w:hyperlink w:anchor="_Toc196937147" w:history="1">
            <w:r w:rsidR="00474D26" w:rsidRPr="00264A88">
              <w:rPr>
                <w:rStyle w:val="Hyperlink"/>
                <w:noProof/>
              </w:rPr>
              <w:t>Ethical Issues</w:t>
            </w:r>
            <w:r w:rsidR="00474D26">
              <w:rPr>
                <w:noProof/>
                <w:webHidden/>
              </w:rPr>
              <w:tab/>
            </w:r>
            <w:r w:rsidR="00474D26">
              <w:rPr>
                <w:noProof/>
                <w:webHidden/>
              </w:rPr>
              <w:fldChar w:fldCharType="begin"/>
            </w:r>
            <w:r w:rsidR="00474D26">
              <w:rPr>
                <w:noProof/>
                <w:webHidden/>
              </w:rPr>
              <w:instrText xml:space="preserve"> PAGEREF _Toc196937147 \h </w:instrText>
            </w:r>
            <w:r w:rsidR="00474D26">
              <w:rPr>
                <w:noProof/>
                <w:webHidden/>
              </w:rPr>
            </w:r>
            <w:r w:rsidR="00474D26">
              <w:rPr>
                <w:noProof/>
                <w:webHidden/>
              </w:rPr>
              <w:fldChar w:fldCharType="separate"/>
            </w:r>
            <w:r w:rsidR="00474D26">
              <w:rPr>
                <w:noProof/>
                <w:webHidden/>
              </w:rPr>
              <w:t>13</w:t>
            </w:r>
            <w:r w:rsidR="00474D26">
              <w:rPr>
                <w:noProof/>
                <w:webHidden/>
              </w:rPr>
              <w:fldChar w:fldCharType="end"/>
            </w:r>
          </w:hyperlink>
        </w:p>
        <w:p w14:paraId="5FC91F61" w14:textId="1E24D3FA" w:rsidR="00474D26" w:rsidRDefault="00000000">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196937148" w:history="1">
            <w:r w:rsidR="00474D26" w:rsidRPr="00264A88">
              <w:rPr>
                <w:rStyle w:val="Hyperlink"/>
                <w:noProof/>
              </w:rPr>
              <w:t>Applying knowledge to practice</w:t>
            </w:r>
            <w:r w:rsidR="00474D26">
              <w:rPr>
                <w:noProof/>
                <w:webHidden/>
              </w:rPr>
              <w:tab/>
            </w:r>
            <w:r w:rsidR="00474D26">
              <w:rPr>
                <w:noProof/>
                <w:webHidden/>
              </w:rPr>
              <w:fldChar w:fldCharType="begin"/>
            </w:r>
            <w:r w:rsidR="00474D26">
              <w:rPr>
                <w:noProof/>
                <w:webHidden/>
              </w:rPr>
              <w:instrText xml:space="preserve"> PAGEREF _Toc196937148 \h </w:instrText>
            </w:r>
            <w:r w:rsidR="00474D26">
              <w:rPr>
                <w:noProof/>
                <w:webHidden/>
              </w:rPr>
            </w:r>
            <w:r w:rsidR="00474D26">
              <w:rPr>
                <w:noProof/>
                <w:webHidden/>
              </w:rPr>
              <w:fldChar w:fldCharType="separate"/>
            </w:r>
            <w:r w:rsidR="00474D26">
              <w:rPr>
                <w:noProof/>
                <w:webHidden/>
              </w:rPr>
              <w:t>14</w:t>
            </w:r>
            <w:r w:rsidR="00474D26">
              <w:rPr>
                <w:noProof/>
                <w:webHidden/>
              </w:rPr>
              <w:fldChar w:fldCharType="end"/>
            </w:r>
          </w:hyperlink>
        </w:p>
        <w:p w14:paraId="41C5C51A" w14:textId="743BB79F" w:rsidR="00474D26" w:rsidRDefault="00000000">
          <w:pPr>
            <w:pStyle w:val="TOC3"/>
            <w:rPr>
              <w:rFonts w:eastAsiaTheme="minorEastAsia" w:cstheme="minorBidi"/>
              <w:noProof/>
              <w:kern w:val="2"/>
              <w:sz w:val="24"/>
              <w:szCs w:val="24"/>
              <w:lang w:val="en-NZ" w:eastAsia="en-GB"/>
              <w14:ligatures w14:val="standardContextual"/>
            </w:rPr>
          </w:pPr>
          <w:hyperlink w:anchor="_Toc196937149" w:history="1">
            <w:r w:rsidR="00474D26" w:rsidRPr="00264A88">
              <w:rPr>
                <w:rStyle w:val="Hyperlink"/>
                <w:noProof/>
              </w:rPr>
              <w:t>Review your organisation’s surveillance and/or auditing activities.</w:t>
            </w:r>
            <w:r w:rsidR="00474D26">
              <w:rPr>
                <w:noProof/>
                <w:webHidden/>
              </w:rPr>
              <w:tab/>
            </w:r>
            <w:r w:rsidR="00474D26">
              <w:rPr>
                <w:noProof/>
                <w:webHidden/>
              </w:rPr>
              <w:fldChar w:fldCharType="begin"/>
            </w:r>
            <w:r w:rsidR="00474D26">
              <w:rPr>
                <w:noProof/>
                <w:webHidden/>
              </w:rPr>
              <w:instrText xml:space="preserve"> PAGEREF _Toc196937149 \h </w:instrText>
            </w:r>
            <w:r w:rsidR="00474D26">
              <w:rPr>
                <w:noProof/>
                <w:webHidden/>
              </w:rPr>
            </w:r>
            <w:r w:rsidR="00474D26">
              <w:rPr>
                <w:noProof/>
                <w:webHidden/>
              </w:rPr>
              <w:fldChar w:fldCharType="separate"/>
            </w:r>
            <w:r w:rsidR="00474D26">
              <w:rPr>
                <w:noProof/>
                <w:webHidden/>
              </w:rPr>
              <w:t>14</w:t>
            </w:r>
            <w:r w:rsidR="00474D26">
              <w:rPr>
                <w:noProof/>
                <w:webHidden/>
              </w:rPr>
              <w:fldChar w:fldCharType="end"/>
            </w:r>
          </w:hyperlink>
        </w:p>
        <w:p w14:paraId="5B274066" w14:textId="31534D12" w:rsidR="00474D26" w:rsidRDefault="00000000">
          <w:pPr>
            <w:pStyle w:val="TOC3"/>
            <w:rPr>
              <w:rFonts w:eastAsiaTheme="minorEastAsia" w:cstheme="minorBidi"/>
              <w:noProof/>
              <w:kern w:val="2"/>
              <w:sz w:val="24"/>
              <w:szCs w:val="24"/>
              <w:lang w:val="en-NZ" w:eastAsia="en-GB"/>
              <w14:ligatures w14:val="standardContextual"/>
            </w:rPr>
          </w:pPr>
          <w:hyperlink w:anchor="_Toc196937150" w:history="1">
            <w:r w:rsidR="00474D26" w:rsidRPr="00264A88">
              <w:rPr>
                <w:rStyle w:val="Hyperlink"/>
                <w:noProof/>
              </w:rPr>
              <w:t>Quality improvement</w:t>
            </w:r>
            <w:r w:rsidR="00474D26">
              <w:rPr>
                <w:noProof/>
                <w:webHidden/>
              </w:rPr>
              <w:tab/>
            </w:r>
            <w:r w:rsidR="00474D26">
              <w:rPr>
                <w:noProof/>
                <w:webHidden/>
              </w:rPr>
              <w:fldChar w:fldCharType="begin"/>
            </w:r>
            <w:r w:rsidR="00474D26">
              <w:rPr>
                <w:noProof/>
                <w:webHidden/>
              </w:rPr>
              <w:instrText xml:space="preserve"> PAGEREF _Toc196937150 \h </w:instrText>
            </w:r>
            <w:r w:rsidR="00474D26">
              <w:rPr>
                <w:noProof/>
                <w:webHidden/>
              </w:rPr>
            </w:r>
            <w:r w:rsidR="00474D26">
              <w:rPr>
                <w:noProof/>
                <w:webHidden/>
              </w:rPr>
              <w:fldChar w:fldCharType="separate"/>
            </w:r>
            <w:r w:rsidR="00474D26">
              <w:rPr>
                <w:noProof/>
                <w:webHidden/>
              </w:rPr>
              <w:t>17</w:t>
            </w:r>
            <w:r w:rsidR="00474D26">
              <w:rPr>
                <w:noProof/>
                <w:webHidden/>
              </w:rPr>
              <w:fldChar w:fldCharType="end"/>
            </w:r>
          </w:hyperlink>
        </w:p>
        <w:p w14:paraId="0BDE6D9D" w14:textId="235F8850" w:rsidR="00474D26" w:rsidRDefault="00000000">
          <w:pPr>
            <w:pStyle w:val="TOC3"/>
            <w:rPr>
              <w:rFonts w:eastAsiaTheme="minorEastAsia" w:cstheme="minorBidi"/>
              <w:noProof/>
              <w:kern w:val="2"/>
              <w:sz w:val="24"/>
              <w:szCs w:val="24"/>
              <w:lang w:val="en-NZ" w:eastAsia="en-GB"/>
              <w14:ligatures w14:val="standardContextual"/>
            </w:rPr>
          </w:pPr>
          <w:hyperlink w:anchor="_Toc196937151" w:history="1">
            <w:r w:rsidR="00474D26" w:rsidRPr="00264A88">
              <w:rPr>
                <w:rStyle w:val="Hyperlink"/>
                <w:noProof/>
              </w:rPr>
              <w:t>Practice with data analysis</w:t>
            </w:r>
            <w:r w:rsidR="00474D26">
              <w:rPr>
                <w:noProof/>
                <w:webHidden/>
              </w:rPr>
              <w:tab/>
            </w:r>
            <w:r w:rsidR="00474D26">
              <w:rPr>
                <w:noProof/>
                <w:webHidden/>
              </w:rPr>
              <w:fldChar w:fldCharType="begin"/>
            </w:r>
            <w:r w:rsidR="00474D26">
              <w:rPr>
                <w:noProof/>
                <w:webHidden/>
              </w:rPr>
              <w:instrText xml:space="preserve"> PAGEREF _Toc196937151 \h </w:instrText>
            </w:r>
            <w:r w:rsidR="00474D26">
              <w:rPr>
                <w:noProof/>
                <w:webHidden/>
              </w:rPr>
            </w:r>
            <w:r w:rsidR="00474D26">
              <w:rPr>
                <w:noProof/>
                <w:webHidden/>
              </w:rPr>
              <w:fldChar w:fldCharType="separate"/>
            </w:r>
            <w:r w:rsidR="00474D26">
              <w:rPr>
                <w:noProof/>
                <w:webHidden/>
              </w:rPr>
              <w:t>17</w:t>
            </w:r>
            <w:r w:rsidR="00474D26">
              <w:rPr>
                <w:noProof/>
                <w:webHidden/>
              </w:rPr>
              <w:fldChar w:fldCharType="end"/>
            </w:r>
          </w:hyperlink>
        </w:p>
        <w:p w14:paraId="6F1FCA5E" w14:textId="325B6097" w:rsidR="00474D26" w:rsidRDefault="00000000">
          <w:pPr>
            <w:pStyle w:val="TOC3"/>
            <w:rPr>
              <w:rFonts w:eastAsiaTheme="minorEastAsia" w:cstheme="minorBidi"/>
              <w:noProof/>
              <w:kern w:val="2"/>
              <w:sz w:val="24"/>
              <w:szCs w:val="24"/>
              <w:lang w:val="en-NZ" w:eastAsia="en-GB"/>
              <w14:ligatures w14:val="standardContextual"/>
            </w:rPr>
          </w:pPr>
          <w:hyperlink w:anchor="_Toc196937152" w:history="1">
            <w:r w:rsidR="00474D26" w:rsidRPr="00264A88">
              <w:rPr>
                <w:rStyle w:val="Hyperlink"/>
                <w:noProof/>
              </w:rPr>
              <w:t>Reporting</w:t>
            </w:r>
            <w:r w:rsidR="00474D26">
              <w:rPr>
                <w:noProof/>
                <w:webHidden/>
              </w:rPr>
              <w:tab/>
            </w:r>
            <w:r w:rsidR="00474D26">
              <w:rPr>
                <w:noProof/>
                <w:webHidden/>
              </w:rPr>
              <w:fldChar w:fldCharType="begin"/>
            </w:r>
            <w:r w:rsidR="00474D26">
              <w:rPr>
                <w:noProof/>
                <w:webHidden/>
              </w:rPr>
              <w:instrText xml:space="preserve"> PAGEREF _Toc196937152 \h </w:instrText>
            </w:r>
            <w:r w:rsidR="00474D26">
              <w:rPr>
                <w:noProof/>
                <w:webHidden/>
              </w:rPr>
            </w:r>
            <w:r w:rsidR="00474D26">
              <w:rPr>
                <w:noProof/>
                <w:webHidden/>
              </w:rPr>
              <w:fldChar w:fldCharType="separate"/>
            </w:r>
            <w:r w:rsidR="00474D26">
              <w:rPr>
                <w:noProof/>
                <w:webHidden/>
              </w:rPr>
              <w:t>17</w:t>
            </w:r>
            <w:r w:rsidR="00474D26">
              <w:rPr>
                <w:noProof/>
                <w:webHidden/>
              </w:rPr>
              <w:fldChar w:fldCharType="end"/>
            </w:r>
          </w:hyperlink>
        </w:p>
        <w:p w14:paraId="31A36A0A" w14:textId="2F0BAA86" w:rsidR="00474D26" w:rsidRDefault="00000000">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196937153" w:history="1">
            <w:r w:rsidR="00474D26" w:rsidRPr="00264A88">
              <w:rPr>
                <w:rStyle w:val="Hyperlink"/>
                <w:noProof/>
              </w:rPr>
              <w:t>Appendices</w:t>
            </w:r>
            <w:r w:rsidR="00474D26">
              <w:rPr>
                <w:noProof/>
                <w:webHidden/>
              </w:rPr>
              <w:tab/>
            </w:r>
            <w:r w:rsidR="00474D26">
              <w:rPr>
                <w:noProof/>
                <w:webHidden/>
              </w:rPr>
              <w:fldChar w:fldCharType="begin"/>
            </w:r>
            <w:r w:rsidR="00474D26">
              <w:rPr>
                <w:noProof/>
                <w:webHidden/>
              </w:rPr>
              <w:instrText xml:space="preserve"> PAGEREF _Toc196937153 \h </w:instrText>
            </w:r>
            <w:r w:rsidR="00474D26">
              <w:rPr>
                <w:noProof/>
                <w:webHidden/>
              </w:rPr>
            </w:r>
            <w:r w:rsidR="00474D26">
              <w:rPr>
                <w:noProof/>
                <w:webHidden/>
              </w:rPr>
              <w:fldChar w:fldCharType="separate"/>
            </w:r>
            <w:r w:rsidR="00474D26">
              <w:rPr>
                <w:noProof/>
                <w:webHidden/>
              </w:rPr>
              <w:t>19</w:t>
            </w:r>
            <w:r w:rsidR="00474D26">
              <w:rPr>
                <w:noProof/>
                <w:webHidden/>
              </w:rPr>
              <w:fldChar w:fldCharType="end"/>
            </w:r>
          </w:hyperlink>
        </w:p>
        <w:p w14:paraId="6527DF11" w14:textId="45292DB9" w:rsidR="00474D26" w:rsidRDefault="00000000">
          <w:pPr>
            <w:pStyle w:val="TOC3"/>
            <w:rPr>
              <w:rFonts w:eastAsiaTheme="minorEastAsia" w:cstheme="minorBidi"/>
              <w:noProof/>
              <w:kern w:val="2"/>
              <w:sz w:val="24"/>
              <w:szCs w:val="24"/>
              <w:lang w:val="en-NZ" w:eastAsia="en-GB"/>
              <w14:ligatures w14:val="standardContextual"/>
            </w:rPr>
          </w:pPr>
          <w:hyperlink w:anchor="_Toc196937154" w:history="1">
            <w:r w:rsidR="00474D26" w:rsidRPr="00264A88">
              <w:rPr>
                <w:rStyle w:val="Hyperlink"/>
                <w:noProof/>
              </w:rPr>
              <w:t>Appendix A - Surgical Site Infection (SSI) Surveillance Definitions:</w:t>
            </w:r>
            <w:r w:rsidR="00474D26">
              <w:rPr>
                <w:noProof/>
                <w:webHidden/>
              </w:rPr>
              <w:tab/>
            </w:r>
            <w:r w:rsidR="00474D26">
              <w:rPr>
                <w:noProof/>
                <w:webHidden/>
              </w:rPr>
              <w:fldChar w:fldCharType="begin"/>
            </w:r>
            <w:r w:rsidR="00474D26">
              <w:rPr>
                <w:noProof/>
                <w:webHidden/>
              </w:rPr>
              <w:instrText xml:space="preserve"> PAGEREF _Toc196937154 \h </w:instrText>
            </w:r>
            <w:r w:rsidR="00474D26">
              <w:rPr>
                <w:noProof/>
                <w:webHidden/>
              </w:rPr>
            </w:r>
            <w:r w:rsidR="00474D26">
              <w:rPr>
                <w:noProof/>
                <w:webHidden/>
              </w:rPr>
              <w:fldChar w:fldCharType="separate"/>
            </w:r>
            <w:r w:rsidR="00474D26">
              <w:rPr>
                <w:noProof/>
                <w:webHidden/>
              </w:rPr>
              <w:t>19</w:t>
            </w:r>
            <w:r w:rsidR="00474D26">
              <w:rPr>
                <w:noProof/>
                <w:webHidden/>
              </w:rPr>
              <w:fldChar w:fldCharType="end"/>
            </w:r>
          </w:hyperlink>
        </w:p>
        <w:p w14:paraId="45A57C6C" w14:textId="3322A5DF" w:rsidR="00474D26" w:rsidRDefault="00000000">
          <w:pPr>
            <w:pStyle w:val="TOC3"/>
            <w:rPr>
              <w:rFonts w:eastAsiaTheme="minorEastAsia" w:cstheme="minorBidi"/>
              <w:noProof/>
              <w:kern w:val="2"/>
              <w:sz w:val="24"/>
              <w:szCs w:val="24"/>
              <w:lang w:val="en-NZ" w:eastAsia="en-GB"/>
              <w14:ligatures w14:val="standardContextual"/>
            </w:rPr>
          </w:pPr>
          <w:hyperlink w:anchor="_Toc196937155" w:history="1">
            <w:r w:rsidR="00474D26" w:rsidRPr="00264A88">
              <w:rPr>
                <w:rStyle w:val="Hyperlink"/>
                <w:noProof/>
              </w:rPr>
              <w:t>Appendix B - Surveillance definitions for infections in aged residential care (ARC)</w:t>
            </w:r>
            <w:r w:rsidR="00474D26">
              <w:rPr>
                <w:noProof/>
                <w:webHidden/>
              </w:rPr>
              <w:tab/>
            </w:r>
            <w:r w:rsidR="00474D26">
              <w:rPr>
                <w:noProof/>
                <w:webHidden/>
              </w:rPr>
              <w:fldChar w:fldCharType="begin"/>
            </w:r>
            <w:r w:rsidR="00474D26">
              <w:rPr>
                <w:noProof/>
                <w:webHidden/>
              </w:rPr>
              <w:instrText xml:space="preserve"> PAGEREF _Toc196937155 \h </w:instrText>
            </w:r>
            <w:r w:rsidR="00474D26">
              <w:rPr>
                <w:noProof/>
                <w:webHidden/>
              </w:rPr>
            </w:r>
            <w:r w:rsidR="00474D26">
              <w:rPr>
                <w:noProof/>
                <w:webHidden/>
              </w:rPr>
              <w:fldChar w:fldCharType="separate"/>
            </w:r>
            <w:r w:rsidR="00474D26">
              <w:rPr>
                <w:noProof/>
                <w:webHidden/>
              </w:rPr>
              <w:t>22</w:t>
            </w:r>
            <w:r w:rsidR="00474D26">
              <w:rPr>
                <w:noProof/>
                <w:webHidden/>
              </w:rPr>
              <w:fldChar w:fldCharType="end"/>
            </w:r>
          </w:hyperlink>
        </w:p>
        <w:p w14:paraId="78A30EA0" w14:textId="7646F7E2" w:rsidR="00474D26" w:rsidRDefault="00000000">
          <w:pPr>
            <w:pStyle w:val="TOC3"/>
            <w:rPr>
              <w:rFonts w:eastAsiaTheme="minorEastAsia" w:cstheme="minorBidi"/>
              <w:noProof/>
              <w:kern w:val="2"/>
              <w:sz w:val="24"/>
              <w:szCs w:val="24"/>
              <w:lang w:val="en-NZ" w:eastAsia="en-GB"/>
              <w14:ligatures w14:val="standardContextual"/>
            </w:rPr>
          </w:pPr>
          <w:hyperlink w:anchor="_Toc196937156" w:history="1">
            <w:r w:rsidR="00474D26" w:rsidRPr="00264A88">
              <w:rPr>
                <w:rStyle w:val="Hyperlink"/>
                <w:noProof/>
              </w:rPr>
              <w:t>Appendix C - Calculating infection rates in long term care facilities</w:t>
            </w:r>
            <w:r w:rsidR="00474D26">
              <w:rPr>
                <w:noProof/>
                <w:webHidden/>
              </w:rPr>
              <w:tab/>
            </w:r>
            <w:r w:rsidR="00474D26">
              <w:rPr>
                <w:noProof/>
                <w:webHidden/>
              </w:rPr>
              <w:fldChar w:fldCharType="begin"/>
            </w:r>
            <w:r w:rsidR="00474D26">
              <w:rPr>
                <w:noProof/>
                <w:webHidden/>
              </w:rPr>
              <w:instrText xml:space="preserve"> PAGEREF _Toc196937156 \h </w:instrText>
            </w:r>
            <w:r w:rsidR="00474D26">
              <w:rPr>
                <w:noProof/>
                <w:webHidden/>
              </w:rPr>
            </w:r>
            <w:r w:rsidR="00474D26">
              <w:rPr>
                <w:noProof/>
                <w:webHidden/>
              </w:rPr>
              <w:fldChar w:fldCharType="separate"/>
            </w:r>
            <w:r w:rsidR="00474D26">
              <w:rPr>
                <w:noProof/>
                <w:webHidden/>
              </w:rPr>
              <w:t>23</w:t>
            </w:r>
            <w:r w:rsidR="00474D26">
              <w:rPr>
                <w:noProof/>
                <w:webHidden/>
              </w:rPr>
              <w:fldChar w:fldCharType="end"/>
            </w:r>
          </w:hyperlink>
        </w:p>
        <w:p w14:paraId="7AD180D8" w14:textId="227516B3" w:rsidR="00891D43" w:rsidRPr="00671EF5" w:rsidRDefault="00F33B06" w:rsidP="00671EF5">
          <w:pPr>
            <w:spacing w:after="60"/>
            <w:rPr>
              <w:rFonts w:eastAsia="Times New Roman" w:cs="Calibri"/>
              <w:color w:val="000000"/>
              <w:sz w:val="22"/>
              <w:lang w:val="en-NZ" w:eastAsia="en-GB"/>
            </w:rPr>
          </w:pPr>
          <w:r>
            <w:rPr>
              <w:b/>
              <w:bCs/>
              <w:noProof/>
            </w:rPr>
            <w:fldChar w:fldCharType="end"/>
          </w:r>
        </w:p>
      </w:sdtContent>
    </w:sdt>
    <w:p w14:paraId="75D055DB" w14:textId="2200267E" w:rsidR="001A7D56" w:rsidRDefault="001A7D56">
      <w:pPr>
        <w:spacing w:after="0" w:line="240" w:lineRule="auto"/>
      </w:pPr>
      <w:r>
        <w:br w:type="page"/>
      </w:r>
    </w:p>
    <w:p w14:paraId="547ABA8E" w14:textId="2CCE85B7" w:rsidR="00480239" w:rsidRPr="001A7D56" w:rsidRDefault="00480239" w:rsidP="00BB76A5">
      <w:pPr>
        <w:pStyle w:val="Heading2"/>
      </w:pPr>
      <w:bookmarkStart w:id="12" w:name="_Toc196937131"/>
      <w:r w:rsidRPr="001A7D56">
        <w:lastRenderedPageBreak/>
        <w:t>Objectives</w:t>
      </w:r>
      <w:bookmarkEnd w:id="11"/>
      <w:bookmarkEnd w:id="10"/>
      <w:bookmarkEnd w:id="9"/>
      <w:bookmarkEnd w:id="8"/>
      <w:bookmarkEnd w:id="7"/>
      <w:bookmarkEnd w:id="12"/>
    </w:p>
    <w:p w14:paraId="0353B2AE" w14:textId="77777777" w:rsidR="00480239" w:rsidRPr="00DE5D5E" w:rsidRDefault="00480239" w:rsidP="003D0E9A">
      <w:r w:rsidRPr="00DE5D5E">
        <w:t xml:space="preserve">At the completion of this </w:t>
      </w:r>
      <w:proofErr w:type="gramStart"/>
      <w:r w:rsidRPr="00DE5D5E">
        <w:t>module</w:t>
      </w:r>
      <w:proofErr w:type="gramEnd"/>
      <w:r w:rsidRPr="00DE5D5E">
        <w:t xml:space="preserve"> you will:</w:t>
      </w:r>
    </w:p>
    <w:p w14:paraId="29669E3F" w14:textId="574793A0" w:rsidR="002F0C90" w:rsidRPr="00E46AF3" w:rsidRDefault="00E55610" w:rsidP="00E46AF3">
      <w:pPr>
        <w:pStyle w:val="ListParagraph"/>
      </w:pPr>
      <w:r w:rsidRPr="00E46AF3">
        <w:t xml:space="preserve">Identify or design </w:t>
      </w:r>
      <w:r w:rsidR="00480239" w:rsidRPr="00E46AF3">
        <w:t>a</w:t>
      </w:r>
      <w:r w:rsidR="0069375D" w:rsidRPr="00E46AF3">
        <w:t>n infection</w:t>
      </w:r>
      <w:r w:rsidR="00480239" w:rsidRPr="00E46AF3">
        <w:t xml:space="preserve"> surveillance </w:t>
      </w:r>
      <w:r w:rsidR="0069375D" w:rsidRPr="00E46AF3">
        <w:t>and</w:t>
      </w:r>
      <w:r w:rsidR="00CF05D5" w:rsidRPr="00E46AF3">
        <w:t>/or</w:t>
      </w:r>
      <w:r w:rsidR="0069375D" w:rsidRPr="00E46AF3">
        <w:t xml:space="preserve"> auditing </w:t>
      </w:r>
      <w:r w:rsidR="00480239" w:rsidRPr="00E46AF3">
        <w:t xml:space="preserve">programme </w:t>
      </w:r>
      <w:r w:rsidR="00DF79A9" w:rsidRPr="00E46AF3">
        <w:t>within</w:t>
      </w:r>
      <w:r w:rsidR="00480239" w:rsidRPr="00E46AF3">
        <w:t xml:space="preserve"> your organisation</w:t>
      </w:r>
      <w:r w:rsidR="002F0C90" w:rsidRPr="00E46AF3">
        <w:t>.</w:t>
      </w:r>
    </w:p>
    <w:p w14:paraId="0D8642A7" w14:textId="2897158D" w:rsidR="00094691" w:rsidRPr="00E46AF3" w:rsidRDefault="00094691" w:rsidP="00E46AF3">
      <w:pPr>
        <w:pStyle w:val="ListParagraph"/>
      </w:pPr>
      <w:r w:rsidRPr="00E46AF3">
        <w:t xml:space="preserve">Understand and apply concepts </w:t>
      </w:r>
      <w:r w:rsidR="001A1F78" w:rsidRPr="00E46AF3">
        <w:t xml:space="preserve">and methods </w:t>
      </w:r>
      <w:r w:rsidR="0053213D" w:rsidRPr="00E46AF3">
        <w:t>of infection surveillance</w:t>
      </w:r>
      <w:r w:rsidR="007B0FAE" w:rsidRPr="00E46AF3">
        <w:t xml:space="preserve"> at a local and national level. </w:t>
      </w:r>
    </w:p>
    <w:p w14:paraId="66596A1A" w14:textId="16BEDD13" w:rsidR="009B30EC" w:rsidRPr="00E46AF3" w:rsidRDefault="002B1DE9" w:rsidP="00E46AF3">
      <w:pPr>
        <w:pStyle w:val="ListParagraph"/>
      </w:pPr>
      <w:r w:rsidRPr="00E46AF3">
        <w:t xml:space="preserve">Describe </w:t>
      </w:r>
      <w:r w:rsidR="001715C3" w:rsidRPr="00E46AF3">
        <w:t xml:space="preserve">types of </w:t>
      </w:r>
      <w:r w:rsidRPr="00E46AF3">
        <w:t xml:space="preserve">audits </w:t>
      </w:r>
      <w:r w:rsidR="004B49D5" w:rsidRPr="00E46AF3">
        <w:t xml:space="preserve">used </w:t>
      </w:r>
      <w:r w:rsidR="001715C3" w:rsidRPr="00E46AF3">
        <w:t xml:space="preserve">to monitor compliance with </w:t>
      </w:r>
      <w:r w:rsidR="00153371">
        <w:t>infection prevention and control</w:t>
      </w:r>
      <w:r w:rsidR="00C7618A">
        <w:t xml:space="preserve"> (</w:t>
      </w:r>
      <w:r w:rsidR="001715C3" w:rsidRPr="00E46AF3">
        <w:t>IPC</w:t>
      </w:r>
      <w:r w:rsidR="00C7618A">
        <w:t>)</w:t>
      </w:r>
      <w:r w:rsidR="001715C3" w:rsidRPr="00E46AF3">
        <w:t xml:space="preserve"> practic</w:t>
      </w:r>
      <w:r w:rsidR="007B0FAE" w:rsidRPr="00E46AF3">
        <w:t>es.</w:t>
      </w:r>
    </w:p>
    <w:p w14:paraId="6F2FDB42" w14:textId="1F13BD63" w:rsidR="00D776FB" w:rsidRPr="00E46AF3" w:rsidRDefault="007357F0" w:rsidP="00E46AF3">
      <w:pPr>
        <w:pStyle w:val="ListParagraph"/>
      </w:pPr>
      <w:r w:rsidRPr="00E46AF3">
        <w:t>P</w:t>
      </w:r>
      <w:r w:rsidR="0046306D" w:rsidRPr="00E46AF3">
        <w:t>rovide</w:t>
      </w:r>
      <w:r w:rsidRPr="00E46AF3">
        <w:t xml:space="preserve"> examples of quality improvement arising from surveillance and</w:t>
      </w:r>
      <w:r w:rsidR="004E1672" w:rsidRPr="00E46AF3">
        <w:t>/or</w:t>
      </w:r>
      <w:r w:rsidRPr="00E46AF3">
        <w:t xml:space="preserve"> audit activities.</w:t>
      </w:r>
      <w:r w:rsidR="00D776FB" w:rsidRPr="00E46AF3">
        <w:t xml:space="preserve"> </w:t>
      </w:r>
    </w:p>
    <w:p w14:paraId="1B2C4F3C" w14:textId="77777777" w:rsidR="001A7D56" w:rsidRPr="007978D2" w:rsidRDefault="001A7D56" w:rsidP="00311263">
      <w:pPr>
        <w:spacing w:after="0"/>
      </w:pPr>
    </w:p>
    <w:p w14:paraId="0DE87429" w14:textId="46517284" w:rsidR="00480239" w:rsidRPr="008D324A" w:rsidRDefault="008D324A" w:rsidP="00BB76A5">
      <w:pPr>
        <w:pStyle w:val="Heading2"/>
      </w:pPr>
      <w:bookmarkStart w:id="13" w:name="_Toc196937132"/>
      <w:r w:rsidRPr="008D324A">
        <w:t xml:space="preserve">Required </w:t>
      </w:r>
      <w:proofErr w:type="gramStart"/>
      <w:r w:rsidRPr="008D324A">
        <w:t>readin</w:t>
      </w:r>
      <w:r w:rsidR="00BB76A5">
        <w:t>gs</w:t>
      </w:r>
      <w:bookmarkEnd w:id="13"/>
      <w:proofErr w:type="gramEnd"/>
    </w:p>
    <w:p w14:paraId="29BD07B0" w14:textId="00DE19F1" w:rsidR="008D324A" w:rsidRDefault="00000000" w:rsidP="007F588B">
      <w:pPr>
        <w:pStyle w:val="ListParagraph"/>
        <w:numPr>
          <w:ilvl w:val="0"/>
          <w:numId w:val="17"/>
        </w:numPr>
        <w:spacing w:before="120"/>
        <w:ind w:left="357" w:hanging="357"/>
        <w:rPr>
          <w:szCs w:val="24"/>
        </w:rPr>
      </w:pPr>
      <w:hyperlink r:id="rId10" w:history="1">
        <w:hyperlink r:id="rId11" w:history="1">
          <w:r w:rsidR="00551783" w:rsidRPr="00551783">
            <w:rPr>
              <w:rStyle w:val="Hyperlink"/>
              <w:sz w:val="23"/>
              <w:szCs w:val="23"/>
            </w:rPr>
            <w:t>Australian_guidelines_for_the_prevention_and_control_of_infection_in_healthcare_2024</w:t>
          </w:r>
        </w:hyperlink>
      </w:hyperlink>
      <w:r w:rsidR="00551783">
        <w:t xml:space="preserve"> </w:t>
      </w:r>
      <w:r w:rsidR="004B47EE">
        <w:t xml:space="preserve">Section </w:t>
      </w:r>
      <w:r w:rsidR="00D60436" w:rsidRPr="001A7D56">
        <w:rPr>
          <w:szCs w:val="24"/>
        </w:rPr>
        <w:t>4.4. Healthcare associated infection surveillance</w:t>
      </w:r>
      <w:r w:rsidR="004E1672">
        <w:rPr>
          <w:szCs w:val="24"/>
        </w:rPr>
        <w:t>.</w:t>
      </w:r>
    </w:p>
    <w:p w14:paraId="1A17271A" w14:textId="290E7B3C" w:rsidR="009D1DC3" w:rsidRPr="001A7D56" w:rsidRDefault="009D1DC3" w:rsidP="007F588B">
      <w:pPr>
        <w:pStyle w:val="ListParagraph"/>
        <w:numPr>
          <w:ilvl w:val="0"/>
          <w:numId w:val="17"/>
        </w:numPr>
        <w:spacing w:before="120"/>
        <w:ind w:left="357" w:hanging="357"/>
        <w:rPr>
          <w:szCs w:val="24"/>
        </w:rPr>
      </w:pPr>
      <w:r>
        <w:rPr>
          <w:szCs w:val="24"/>
        </w:rPr>
        <w:t xml:space="preserve">Australian Commission </w:t>
      </w:r>
      <w:r w:rsidR="0083572C">
        <w:rPr>
          <w:szCs w:val="24"/>
        </w:rPr>
        <w:t>on Safety and Quality in Healthcare</w:t>
      </w:r>
      <w:r w:rsidR="00CB2F47">
        <w:rPr>
          <w:szCs w:val="24"/>
        </w:rPr>
        <w:t>,</w:t>
      </w:r>
      <w:r w:rsidR="0083572C">
        <w:rPr>
          <w:szCs w:val="24"/>
        </w:rPr>
        <w:t xml:space="preserve"> </w:t>
      </w:r>
      <w:hyperlink r:id="rId12" w:history="1">
        <w:r w:rsidR="0083572C" w:rsidRPr="003A51F5">
          <w:rPr>
            <w:rStyle w:val="Hyperlink"/>
            <w:szCs w:val="24"/>
          </w:rPr>
          <w:t xml:space="preserve">Infection Prevention and Control Workbook, Module </w:t>
        </w:r>
        <w:r w:rsidR="00330824" w:rsidRPr="003A51F5">
          <w:rPr>
            <w:rStyle w:val="Hyperlink"/>
            <w:szCs w:val="24"/>
          </w:rPr>
          <w:t xml:space="preserve">5, Basics of </w:t>
        </w:r>
        <w:r w:rsidR="00CB2F47" w:rsidRPr="003A51F5">
          <w:rPr>
            <w:rStyle w:val="Hyperlink"/>
            <w:szCs w:val="24"/>
          </w:rPr>
          <w:t>s</w:t>
        </w:r>
        <w:r w:rsidR="00330824" w:rsidRPr="003A51F5">
          <w:rPr>
            <w:rStyle w:val="Hyperlink"/>
            <w:szCs w:val="24"/>
          </w:rPr>
          <w:t xml:space="preserve">urveillance and </w:t>
        </w:r>
        <w:r w:rsidR="00CB2F47" w:rsidRPr="003A51F5">
          <w:rPr>
            <w:rStyle w:val="Hyperlink"/>
            <w:szCs w:val="24"/>
          </w:rPr>
          <w:t>quality improvement (June 2024)</w:t>
        </w:r>
      </w:hyperlink>
      <w:r w:rsidR="00CB2F47">
        <w:rPr>
          <w:szCs w:val="24"/>
        </w:rPr>
        <w:t xml:space="preserve">. </w:t>
      </w:r>
    </w:p>
    <w:p w14:paraId="558C64EB" w14:textId="65BD3638" w:rsidR="00DE31DB" w:rsidRPr="00671EF5" w:rsidRDefault="00000000" w:rsidP="007F588B">
      <w:pPr>
        <w:pStyle w:val="ListParagraph"/>
        <w:numPr>
          <w:ilvl w:val="0"/>
          <w:numId w:val="17"/>
        </w:numPr>
        <w:spacing w:before="120"/>
        <w:ind w:left="357" w:hanging="357"/>
        <w:rPr>
          <w:szCs w:val="24"/>
        </w:rPr>
      </w:pPr>
      <w:hyperlink r:id="rId13" w:history="1">
        <w:r w:rsidR="00DE31DB" w:rsidRPr="00671EF5">
          <w:rPr>
            <w:rStyle w:val="Hyperlink"/>
            <w:szCs w:val="24"/>
          </w:rPr>
          <w:t>Surveillance of health care-associated infections at national and facility levels: practical handbook.</w:t>
        </w:r>
      </w:hyperlink>
      <w:r w:rsidR="00DE31DB" w:rsidRPr="00671EF5">
        <w:rPr>
          <w:szCs w:val="24"/>
        </w:rPr>
        <w:t xml:space="preserve"> Geneva: World Health Organization; 2024. </w:t>
      </w:r>
    </w:p>
    <w:p w14:paraId="53DCA6A8" w14:textId="77777777" w:rsidR="001A7D56" w:rsidRDefault="001A7D56" w:rsidP="004613EB">
      <w:pPr>
        <w:spacing w:after="0"/>
      </w:pPr>
    </w:p>
    <w:p w14:paraId="151666D7" w14:textId="4C8CC202" w:rsidR="00755412" w:rsidRPr="00755412" w:rsidRDefault="00FC4244" w:rsidP="004613EB">
      <w:pPr>
        <w:pStyle w:val="Heading2"/>
        <w:spacing w:before="0"/>
      </w:pPr>
      <w:bookmarkStart w:id="14" w:name="_Toc196937133"/>
      <w:r w:rsidRPr="00DE5D5E">
        <w:t>Recommended resources</w:t>
      </w:r>
      <w:bookmarkEnd w:id="14"/>
    </w:p>
    <w:p w14:paraId="22E73B4B" w14:textId="378285E8" w:rsidR="003B39C4" w:rsidRDefault="003B39C4" w:rsidP="007F588B">
      <w:pPr>
        <w:pStyle w:val="ListParagraph"/>
        <w:numPr>
          <w:ilvl w:val="0"/>
          <w:numId w:val="16"/>
        </w:numPr>
      </w:pPr>
      <w:r>
        <w:t xml:space="preserve">Health New Zealand </w:t>
      </w:r>
      <w:r w:rsidR="00102A23">
        <w:t xml:space="preserve">| </w:t>
      </w:r>
      <w:proofErr w:type="spellStart"/>
      <w:r w:rsidR="00102A23">
        <w:t>Te</w:t>
      </w:r>
      <w:proofErr w:type="spellEnd"/>
      <w:r w:rsidR="00102A23">
        <w:t xml:space="preserve"> </w:t>
      </w:r>
      <w:proofErr w:type="spellStart"/>
      <w:r w:rsidR="00102A23">
        <w:t>Whātu</w:t>
      </w:r>
      <w:proofErr w:type="spellEnd"/>
      <w:r w:rsidR="00102A23">
        <w:t xml:space="preserve"> </w:t>
      </w:r>
      <w:proofErr w:type="spellStart"/>
      <w:r w:rsidR="00102A23">
        <w:t>ora</w:t>
      </w:r>
      <w:proofErr w:type="spellEnd"/>
      <w:r w:rsidR="00102A23">
        <w:t xml:space="preserve"> Infection Prevention and Control </w:t>
      </w:r>
      <w:r w:rsidR="00E325B5">
        <w:t>–</w:t>
      </w:r>
      <w:r w:rsidR="00102A23">
        <w:t xml:space="preserve"> </w:t>
      </w:r>
      <w:r w:rsidR="00E325B5">
        <w:t xml:space="preserve">national surveillance programmes </w:t>
      </w:r>
      <w:hyperlink r:id="rId14" w:anchor="infection-prevention-and-control-ipc" w:history="1">
        <w:r w:rsidR="00E325B5" w:rsidRPr="00D01056">
          <w:rPr>
            <w:rStyle w:val="Hyperlink"/>
          </w:rPr>
          <w:t>https://www.tewhatuora.govt.nz/health-services-and-programmes/infection-prevention-and-control#infection-prevention-and-control-ipc</w:t>
        </w:r>
      </w:hyperlink>
      <w:r w:rsidR="00E325B5">
        <w:t xml:space="preserve"> </w:t>
      </w:r>
    </w:p>
    <w:p w14:paraId="2D647D48" w14:textId="4BE81E82" w:rsidR="00305BC6" w:rsidRDefault="00480239" w:rsidP="007F588B">
      <w:pPr>
        <w:pStyle w:val="ListParagraph"/>
        <w:numPr>
          <w:ilvl w:val="0"/>
          <w:numId w:val="16"/>
        </w:numPr>
      </w:pPr>
      <w:r w:rsidRPr="000541A0">
        <w:t>CDC/NHSN Surveillance definition</w:t>
      </w:r>
      <w:r w:rsidR="00890899" w:rsidRPr="000541A0">
        <w:t>s</w:t>
      </w:r>
      <w:r w:rsidRPr="000541A0">
        <w:t xml:space="preserve"> of healthcare-associated infection and criteria for specific types of infections in the acute care setting. </w:t>
      </w:r>
      <w:hyperlink r:id="rId15" w:history="1">
        <w:r w:rsidRPr="000541A0">
          <w:rPr>
            <w:rStyle w:val="Hyperlink"/>
          </w:rPr>
          <w:t>https://www.cdc.gov/nhsn/pdfs/pscmanual/pcsmanual_current.pdf</w:t>
        </w:r>
      </w:hyperlink>
    </w:p>
    <w:p w14:paraId="7653B566" w14:textId="77777777" w:rsidR="00F03176" w:rsidRPr="00F03176" w:rsidRDefault="00000000" w:rsidP="004A16C0">
      <w:pPr>
        <w:pStyle w:val="ListParagraph"/>
        <w:numPr>
          <w:ilvl w:val="0"/>
          <w:numId w:val="16"/>
        </w:numPr>
      </w:pPr>
      <w:hyperlink r:id="rId16" w:history="1">
        <w:r w:rsidR="00BF4007" w:rsidRPr="00F64B91">
          <w:rPr>
            <w:rStyle w:val="Hyperlink"/>
          </w:rPr>
          <w:t xml:space="preserve">CDC/NHSN </w:t>
        </w:r>
        <w:r w:rsidR="00BF4007" w:rsidRPr="00F03176">
          <w:rPr>
            <w:rStyle w:val="Hyperlink"/>
            <w:lang w:val="en-NZ"/>
          </w:rPr>
          <w:t>Outpatient Procedure Component – Surgical Site Infection</w:t>
        </w:r>
      </w:hyperlink>
      <w:r w:rsidR="0045069B">
        <w:t xml:space="preserve"> (January 2025)</w:t>
      </w:r>
      <w:r w:rsidR="006E6374" w:rsidRPr="00F03176">
        <w:rPr>
          <w:lang w:val="en-NZ"/>
        </w:rPr>
        <w:t xml:space="preserve">. </w:t>
      </w:r>
      <w:r w:rsidR="0045069B" w:rsidRPr="00F03176">
        <w:rPr>
          <w:lang w:val="en-NZ"/>
        </w:rPr>
        <w:t>Table 1, pages 4-5 p</w:t>
      </w:r>
      <w:r w:rsidR="006E6374" w:rsidRPr="00F03176">
        <w:rPr>
          <w:lang w:val="en-NZ"/>
        </w:rPr>
        <w:t>rovides suggestion for targeted surveillance in the ambulatory care / outpatient setting).</w:t>
      </w:r>
      <w:r w:rsidR="00F03176" w:rsidRPr="00F03176">
        <w:rPr>
          <w:lang w:val="en-NZ"/>
        </w:rPr>
        <w:t xml:space="preserve"> </w:t>
      </w:r>
    </w:p>
    <w:p w14:paraId="7F5109A5" w14:textId="36AA2CF6" w:rsidR="000D49C0" w:rsidRPr="00F03176" w:rsidRDefault="000D49C0" w:rsidP="006458CE">
      <w:pPr>
        <w:pStyle w:val="ListParagraph"/>
        <w:numPr>
          <w:ilvl w:val="0"/>
          <w:numId w:val="16"/>
        </w:numPr>
      </w:pPr>
      <w:r w:rsidRPr="00F03176">
        <w:t>Recommended practices for surveillance: Association for Professionals in Infection Control and Epidemiology (APIC)</w:t>
      </w:r>
      <w:r w:rsidR="00F03176">
        <w:t>. AJIC 2007</w:t>
      </w:r>
      <w:r w:rsidR="006A5BDC">
        <w:t xml:space="preserve">. </w:t>
      </w:r>
      <w:hyperlink r:id="rId17" w:history="1">
        <w:r w:rsidR="006A5BDC" w:rsidRPr="00554C5F">
          <w:rPr>
            <w:rStyle w:val="Hyperlink"/>
          </w:rPr>
          <w:t>https://apic.org/Resource_/TinyMceFileManager/Practice_Guidance/AJIC-Surveillance-2007.pdf</w:t>
        </w:r>
      </w:hyperlink>
      <w:r w:rsidR="006A5BDC">
        <w:t xml:space="preserve"> </w:t>
      </w:r>
    </w:p>
    <w:p w14:paraId="45113196" w14:textId="3446A850" w:rsidR="00480239" w:rsidRDefault="00480239" w:rsidP="007F588B">
      <w:pPr>
        <w:pStyle w:val="ListParagraph"/>
        <w:numPr>
          <w:ilvl w:val="0"/>
          <w:numId w:val="16"/>
        </w:numPr>
      </w:pPr>
      <w:r w:rsidRPr="000541A0">
        <w:t>Stone,</w:t>
      </w:r>
      <w:r w:rsidR="00BA1347" w:rsidRPr="000541A0">
        <w:t xml:space="preserve"> </w:t>
      </w:r>
      <w:r w:rsidRPr="000541A0">
        <w:t>ND</w:t>
      </w:r>
      <w:r w:rsidR="00BA1347" w:rsidRPr="000541A0">
        <w:t xml:space="preserve"> </w:t>
      </w:r>
      <w:r w:rsidRPr="000541A0">
        <w:t>et al.</w:t>
      </w:r>
      <w:r w:rsidR="00BA1347" w:rsidRPr="000541A0">
        <w:t xml:space="preserve"> </w:t>
      </w:r>
      <w:r w:rsidRPr="000541A0">
        <w:t xml:space="preserve">Surveillance definitions of infections in long-term care facilities: revisiting the </w:t>
      </w:r>
      <w:proofErr w:type="spellStart"/>
      <w:r w:rsidRPr="000541A0">
        <w:t>McGeer</w:t>
      </w:r>
      <w:proofErr w:type="spellEnd"/>
      <w:r w:rsidRPr="000541A0">
        <w:t xml:space="preserve"> criteria.</w:t>
      </w:r>
      <w:r w:rsidR="00AE28B6">
        <w:t xml:space="preserve"> </w:t>
      </w:r>
      <w:r w:rsidRPr="000541A0">
        <w:t>Infect Control Hosp Epidemiol</w:t>
      </w:r>
      <w:r w:rsidR="00BA1347" w:rsidRPr="000541A0">
        <w:t xml:space="preserve"> </w:t>
      </w:r>
      <w:proofErr w:type="gramStart"/>
      <w:r w:rsidRPr="000541A0">
        <w:t>2012;33:965</w:t>
      </w:r>
      <w:proofErr w:type="gramEnd"/>
      <w:r w:rsidRPr="000541A0">
        <w:t>–977.</w:t>
      </w:r>
      <w:r w:rsidR="00D60436" w:rsidRPr="000541A0">
        <w:t xml:space="preserve">  </w:t>
      </w:r>
      <w:hyperlink r:id="rId18" w:history="1">
        <w:r w:rsidR="003C48B8" w:rsidRPr="000541A0">
          <w:rPr>
            <w:rStyle w:val="Hyperlink"/>
          </w:rPr>
          <w:t>https://pmc.ncbi.nlm.nih.gov/articles/PMC3538836/pdf/nihms430715.pdf</w:t>
        </w:r>
      </w:hyperlink>
      <w:r w:rsidR="003C48B8" w:rsidRPr="000541A0">
        <w:t xml:space="preserve"> </w:t>
      </w:r>
    </w:p>
    <w:p w14:paraId="5E72AE79" w14:textId="04442E41" w:rsidR="00524206" w:rsidRPr="00037127" w:rsidRDefault="00524206" w:rsidP="007F588B">
      <w:pPr>
        <w:pStyle w:val="ListParagraph"/>
        <w:numPr>
          <w:ilvl w:val="0"/>
          <w:numId w:val="16"/>
        </w:numPr>
        <w:rPr>
          <w:rStyle w:val="Hyperlink"/>
          <w:color w:val="auto"/>
          <w:u w:val="none"/>
        </w:rPr>
      </w:pPr>
      <w:r w:rsidRPr="00BC4A10">
        <w:t xml:space="preserve">Disease surveillance in office-based practice </w:t>
      </w:r>
      <w:r w:rsidR="00BC4A10">
        <w:t xml:space="preserve">– Section 4.4.5 in </w:t>
      </w:r>
      <w:hyperlink r:id="rId19" w:history="1">
        <w:hyperlink r:id="rId20" w:history="1">
          <w:r w:rsidR="002B405B" w:rsidRPr="00551783">
            <w:rPr>
              <w:rStyle w:val="Hyperlink"/>
              <w:sz w:val="23"/>
              <w:szCs w:val="23"/>
            </w:rPr>
            <w:t>Australian_guidelines_for_the_prevention_and_control_of_infection_in_healthcare_2024</w:t>
          </w:r>
        </w:hyperlink>
      </w:hyperlink>
    </w:p>
    <w:p w14:paraId="7734DE5C" w14:textId="5F8B2569" w:rsidR="00037127" w:rsidRPr="00A24834" w:rsidRDefault="00124589" w:rsidP="00A24834">
      <w:pPr>
        <w:pStyle w:val="ListParagraph"/>
        <w:numPr>
          <w:ilvl w:val="0"/>
          <w:numId w:val="16"/>
        </w:numPr>
        <w:rPr>
          <w:lang w:val="en-NZ"/>
        </w:rPr>
      </w:pPr>
      <w:r w:rsidRPr="00124589">
        <w:t>Surveillance for hospices</w:t>
      </w:r>
      <w:r w:rsidR="00035922">
        <w:t xml:space="preserve"> and home care. </w:t>
      </w:r>
      <w:hyperlink r:id="rId21" w:history="1">
        <w:r w:rsidR="00035922" w:rsidRPr="00A24834">
          <w:rPr>
            <w:rStyle w:val="Hyperlink"/>
          </w:rPr>
          <w:t>Webber training slides Moh</w:t>
        </w:r>
        <w:r w:rsidR="00B50E91" w:rsidRPr="00A24834">
          <w:rPr>
            <w:rStyle w:val="Hyperlink"/>
          </w:rPr>
          <w:t xml:space="preserve">amed </w:t>
        </w:r>
        <w:proofErr w:type="spellStart"/>
        <w:r w:rsidR="00B50E91" w:rsidRPr="00A24834">
          <w:rPr>
            <w:rStyle w:val="Hyperlink"/>
          </w:rPr>
          <w:t>Adawee</w:t>
        </w:r>
        <w:proofErr w:type="spellEnd"/>
        <w:r w:rsidR="00B50E91" w:rsidRPr="00A24834">
          <w:rPr>
            <w:rStyle w:val="Hyperlink"/>
          </w:rPr>
          <w:t>, 09 March 2023</w:t>
        </w:r>
      </w:hyperlink>
      <w:r w:rsidR="00B50E91">
        <w:t>.</w:t>
      </w:r>
    </w:p>
    <w:p w14:paraId="343CD2FA" w14:textId="77777777" w:rsidR="005741FD" w:rsidRPr="005741FD" w:rsidRDefault="005741FD" w:rsidP="004613EB">
      <w:pPr>
        <w:spacing w:after="0"/>
      </w:pPr>
    </w:p>
    <w:p w14:paraId="323892DA" w14:textId="77777777" w:rsidR="00BE5EEB" w:rsidRPr="00633794" w:rsidRDefault="00BE5EEB" w:rsidP="004613EB">
      <w:pPr>
        <w:pStyle w:val="Heading2"/>
        <w:spacing w:before="0"/>
      </w:pPr>
      <w:bookmarkStart w:id="15" w:name="_Toc196937134"/>
      <w:r w:rsidRPr="00633794">
        <w:t>Instructions</w:t>
      </w:r>
      <w:bookmarkEnd w:id="15"/>
    </w:p>
    <w:p w14:paraId="3F667ABB" w14:textId="77777777" w:rsidR="001A7D56" w:rsidRDefault="00BE5EEB" w:rsidP="004613EB">
      <w:pPr>
        <w:pStyle w:val="ListParagraph"/>
        <w:spacing w:after="0"/>
      </w:pPr>
      <w:r w:rsidRPr="008327D4">
        <w:t xml:space="preserve">Read the material. </w:t>
      </w:r>
    </w:p>
    <w:p w14:paraId="1B679150" w14:textId="28B1FE1C" w:rsidR="00A24834" w:rsidRPr="00E46AF3" w:rsidRDefault="008A32BF" w:rsidP="00895A5F">
      <w:pPr>
        <w:pStyle w:val="ListParagraph"/>
        <w:spacing w:after="0"/>
      </w:pPr>
      <w:r>
        <w:t>Complete the</w:t>
      </w:r>
      <w:r w:rsidR="00BE5EEB" w:rsidRPr="008327D4">
        <w:t xml:space="preserve"> answers to the questions and </w:t>
      </w:r>
      <w:r>
        <w:t>send the workbook to your mentor.</w:t>
      </w:r>
      <w:bookmarkStart w:id="16" w:name="_Toc321853104"/>
      <w:bookmarkStart w:id="17" w:name="_Toc322518817"/>
      <w:bookmarkStart w:id="18" w:name="_Toc325967369"/>
      <w:bookmarkStart w:id="19" w:name="_Toc326143037"/>
      <w:bookmarkStart w:id="20" w:name="_Toc327344249"/>
      <w:bookmarkStart w:id="21" w:name="_Toc327345418"/>
      <w:bookmarkStart w:id="22" w:name="_Toc327346259"/>
      <w:bookmarkStart w:id="23" w:name="_Toc49091344"/>
      <w:r w:rsidR="00A24834">
        <w:br w:type="page"/>
      </w:r>
    </w:p>
    <w:p w14:paraId="7D216791" w14:textId="2C1D8A40" w:rsidR="00480239" w:rsidRPr="00C27A70" w:rsidRDefault="00480239" w:rsidP="00C27A70">
      <w:pPr>
        <w:pStyle w:val="Heading2"/>
      </w:pPr>
      <w:bookmarkStart w:id="24" w:name="_Toc196937135"/>
      <w:r w:rsidRPr="00C27A70">
        <w:lastRenderedPageBreak/>
        <w:t>Overview</w:t>
      </w:r>
      <w:bookmarkEnd w:id="16"/>
      <w:bookmarkEnd w:id="17"/>
      <w:bookmarkEnd w:id="18"/>
      <w:bookmarkEnd w:id="19"/>
      <w:bookmarkEnd w:id="20"/>
      <w:bookmarkEnd w:id="21"/>
      <w:bookmarkEnd w:id="22"/>
      <w:bookmarkEnd w:id="23"/>
      <w:bookmarkEnd w:id="24"/>
      <w:r w:rsidRPr="00C27A70">
        <w:t xml:space="preserve"> </w:t>
      </w:r>
    </w:p>
    <w:p w14:paraId="544A2E4D" w14:textId="28F6ACB7" w:rsidR="00CB2695" w:rsidRDefault="007F2AAE" w:rsidP="00CB2695">
      <w:r>
        <w:t>Infection s</w:t>
      </w:r>
      <w:r w:rsidR="005453E7" w:rsidRPr="00CB2695">
        <w:t xml:space="preserve">urveillance is described as </w:t>
      </w:r>
      <w:r w:rsidR="005702BE" w:rsidRPr="00671EF5">
        <w:rPr>
          <w:i/>
          <w:iCs/>
        </w:rPr>
        <w:t>‘</w:t>
      </w:r>
      <w:r w:rsidR="00C502DA">
        <w:rPr>
          <w:i/>
          <w:iCs/>
        </w:rPr>
        <w:t>’</w:t>
      </w:r>
      <w:r w:rsidR="005702BE" w:rsidRPr="00671EF5">
        <w:rPr>
          <w:i/>
          <w:iCs/>
        </w:rPr>
        <w:t xml:space="preserve">the </w:t>
      </w:r>
      <w:r w:rsidR="003850CF" w:rsidRPr="00671EF5">
        <w:rPr>
          <w:i/>
          <w:iCs/>
        </w:rPr>
        <w:t>ongoing, systematic collection, analysis, interpretation, and dissemination of data regarding a health-related event, for use in public health action to reduce morbidity, mortality and to improve health</w:t>
      </w:r>
      <w:r w:rsidR="00C502DA">
        <w:rPr>
          <w:i/>
          <w:iCs/>
        </w:rPr>
        <w:t>’</w:t>
      </w:r>
      <w:r w:rsidR="0056105D">
        <w:rPr>
          <w:i/>
          <w:iCs/>
        </w:rPr>
        <w:t>’</w:t>
      </w:r>
      <w:r w:rsidR="00023606" w:rsidRPr="00685669">
        <w:t>.</w:t>
      </w:r>
      <w:r w:rsidR="005702BE" w:rsidRPr="00A74562">
        <w:rPr>
          <w:vertAlign w:val="superscript"/>
        </w:rPr>
        <w:footnoteReference w:id="1"/>
      </w:r>
    </w:p>
    <w:p w14:paraId="1677F5CD" w14:textId="49994C05" w:rsidR="00EC35DF" w:rsidRDefault="00EC35DF" w:rsidP="00CB2695">
      <w:r>
        <w:t xml:space="preserve">Audits are described as </w:t>
      </w:r>
      <w:r w:rsidR="00C502DA">
        <w:t>‘’</w:t>
      </w:r>
      <w:r w:rsidR="00A863F0" w:rsidRPr="00A863F0">
        <w:rPr>
          <w:i/>
          <w:iCs/>
        </w:rPr>
        <w:t>a quality improvement process that seeks to improve patient care and outcomes through systematic review of care against explicit criteria and the implementation of change</w:t>
      </w:r>
      <w:r w:rsidR="00C502DA">
        <w:rPr>
          <w:i/>
          <w:iCs/>
        </w:rPr>
        <w:t>’</w:t>
      </w:r>
      <w:r w:rsidRPr="00EC35DF">
        <w:rPr>
          <w:i/>
          <w:iCs/>
        </w:rPr>
        <w:t>’</w:t>
      </w:r>
      <w:r>
        <w:t>.</w:t>
      </w:r>
      <w:r w:rsidR="00676AB4">
        <w:rPr>
          <w:rStyle w:val="FootnoteReference"/>
        </w:rPr>
        <w:footnoteReference w:id="2"/>
      </w:r>
    </w:p>
    <w:p w14:paraId="0B1BDFB0" w14:textId="77777777" w:rsidR="00EC35DF" w:rsidRDefault="00EC35DF" w:rsidP="009E035D"/>
    <w:p w14:paraId="145117B7" w14:textId="722B8861" w:rsidR="009E035D" w:rsidRDefault="006B29E5" w:rsidP="009E035D">
      <w:r>
        <w:t>In a healthcare facility, s</w:t>
      </w:r>
      <w:r w:rsidR="009E035D">
        <w:t xml:space="preserve">urveillance and audits have an important role in reducing </w:t>
      </w:r>
      <w:r w:rsidR="0028712D">
        <w:t>healthcare-associated infections (</w:t>
      </w:r>
      <w:r w:rsidR="009E035D">
        <w:t>HAIs</w:t>
      </w:r>
      <w:r w:rsidR="0028712D">
        <w:t>)</w:t>
      </w:r>
      <w:r w:rsidR="00CA53A7">
        <w:t xml:space="preserve">, morbidity and mortality. </w:t>
      </w:r>
      <w:r w:rsidR="00BD1E47">
        <w:t>Infection s</w:t>
      </w:r>
      <w:r w:rsidR="45250729">
        <w:t xml:space="preserve">urveillance </w:t>
      </w:r>
      <w:r w:rsidR="00BD1E47">
        <w:t xml:space="preserve">and audit </w:t>
      </w:r>
      <w:r w:rsidR="00685669">
        <w:t xml:space="preserve">programmes are </w:t>
      </w:r>
      <w:r w:rsidR="00DC7CDD">
        <w:t xml:space="preserve">used to collect data that can improve the quality of patient </w:t>
      </w:r>
      <w:r w:rsidR="007E5164">
        <w:t>care</w:t>
      </w:r>
      <w:r w:rsidR="000C79E3">
        <w:t xml:space="preserve"> </w:t>
      </w:r>
      <w:r w:rsidR="00F9502F">
        <w:t xml:space="preserve">through </w:t>
      </w:r>
      <w:r w:rsidR="00BC7FBC">
        <w:t>identifying</w:t>
      </w:r>
      <w:r w:rsidR="00F9502F">
        <w:t xml:space="preserve"> a problem and implementing </w:t>
      </w:r>
      <w:r w:rsidR="00BC7FBC">
        <w:t xml:space="preserve">change which leads to improvement. Quality improvement approaches are </w:t>
      </w:r>
      <w:r w:rsidR="00580FDA">
        <w:t>used,</w:t>
      </w:r>
      <w:r w:rsidR="00BC7FBC">
        <w:t xml:space="preserve"> and surveillance and audit activities are often</w:t>
      </w:r>
      <w:r w:rsidR="007E5164">
        <w:t xml:space="preserve"> </w:t>
      </w:r>
      <w:r w:rsidR="009E035D">
        <w:t>incorporated into the organisation’s quality improvement programme.</w:t>
      </w:r>
    </w:p>
    <w:p w14:paraId="29C148E8" w14:textId="5FEA7954" w:rsidR="002D6BA5" w:rsidRDefault="002D6BA5" w:rsidP="002D6BA5">
      <w:r w:rsidRPr="00671EF5">
        <w:t xml:space="preserve">John Snow who investigated the 1854 cholera outbreak in London </w:t>
      </w:r>
      <w:r w:rsidRPr="00CB2695">
        <w:t xml:space="preserve">is credited as the first epidemiologist to undertake public health surveillance in the UK. </w:t>
      </w:r>
      <w:r>
        <w:t xml:space="preserve">Using surveillance </w:t>
      </w:r>
      <w:r w:rsidR="00580FDA">
        <w:t>methods,</w:t>
      </w:r>
      <w:r>
        <w:t xml:space="preserve"> he determined that contamination of a common drinking water pump was responsible for cross-infection of the disease.</w:t>
      </w:r>
    </w:p>
    <w:p w14:paraId="47E847F8" w14:textId="77777777" w:rsidR="006B134B" w:rsidRDefault="006B134B" w:rsidP="009E035D"/>
    <w:p w14:paraId="6DE40CFC" w14:textId="23E7B474" w:rsidR="0009427C" w:rsidRDefault="0009427C" w:rsidP="009E035D">
      <w:r>
        <w:fldChar w:fldCharType="begin"/>
      </w:r>
      <w:r>
        <w:instrText xml:space="preserve"> INCLUDEPICTURE "https://i.guim.co.uk/img/static/sys-images/Guardian/Pix/pictures/2013/3/14/1363295337709/johnsnowillustration.png?width=445&amp;dpr=1&amp;s=none&amp;crop=none" \* MERGEFORMATINET </w:instrText>
      </w:r>
      <w:r>
        <w:fldChar w:fldCharType="separate"/>
      </w:r>
      <w:r>
        <w:rPr>
          <w:noProof/>
        </w:rPr>
        <w:drawing>
          <wp:inline distT="0" distB="0" distL="0" distR="0" wp14:anchorId="1C58EA82" wp14:editId="06DE9430">
            <wp:extent cx="5649595" cy="3388360"/>
            <wp:effectExtent l="0" t="0" r="1905" b="2540"/>
            <wp:docPr id="481172034" name="Picture 1" descr="john snow epidemiology bicente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snow epidemiology bicentenary"/>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649595" cy="3388360"/>
                    </a:xfrm>
                    <a:prstGeom prst="rect">
                      <a:avLst/>
                    </a:prstGeom>
                    <a:noFill/>
                    <a:ln>
                      <a:noFill/>
                    </a:ln>
                  </pic:spPr>
                </pic:pic>
              </a:graphicData>
            </a:graphic>
          </wp:inline>
        </w:drawing>
      </w:r>
      <w:r>
        <w:fldChar w:fldCharType="end"/>
      </w:r>
    </w:p>
    <w:p w14:paraId="01C2A8EB" w14:textId="1F4E1BE0" w:rsidR="0009427C" w:rsidRPr="00527632" w:rsidRDefault="00527632" w:rsidP="009E035D">
      <w:pPr>
        <w:rPr>
          <w:i/>
          <w:iCs/>
          <w:sz w:val="21"/>
          <w:szCs w:val="20"/>
        </w:rPr>
      </w:pPr>
      <w:r w:rsidRPr="00527632">
        <w:rPr>
          <w:i/>
          <w:iCs/>
          <w:sz w:val="21"/>
          <w:szCs w:val="20"/>
        </w:rPr>
        <w:t>John Snow and the Broad Street pump. Illustration: Alexander Bertram Powell</w:t>
      </w:r>
    </w:p>
    <w:p w14:paraId="2E287723" w14:textId="77777777" w:rsidR="00527632" w:rsidRDefault="00527632" w:rsidP="00527632"/>
    <w:p w14:paraId="37D5C96E" w14:textId="708B441F" w:rsidR="00EF702D" w:rsidRPr="00671EF5" w:rsidRDefault="00EF702D" w:rsidP="00173EAD">
      <w:r w:rsidRPr="00671EF5">
        <w:lastRenderedPageBreak/>
        <w:t xml:space="preserve">The first recommendations for surveillance programs in hospitals was </w:t>
      </w:r>
      <w:r w:rsidR="00CB2695" w:rsidRPr="00671EF5">
        <w:t xml:space="preserve">in </w:t>
      </w:r>
      <w:r w:rsidR="00982CAB">
        <w:t xml:space="preserve">the USA in </w:t>
      </w:r>
      <w:r w:rsidR="00CB2695" w:rsidRPr="00671EF5">
        <w:t>the 1950s</w:t>
      </w:r>
      <w:r w:rsidRPr="00671EF5">
        <w:t xml:space="preserve">. </w:t>
      </w:r>
      <w:r w:rsidR="00982CAB">
        <w:t xml:space="preserve">Subsequently </w:t>
      </w:r>
      <w:r w:rsidRPr="00671EF5">
        <w:t>Haley’s sentinel Study of the Efficacy of Nosocomial Infection Control (SENIC)</w:t>
      </w:r>
      <w:r w:rsidR="00982CAB">
        <w:t xml:space="preserve"> </w:t>
      </w:r>
      <w:r w:rsidRPr="00671EF5">
        <w:t>provided the earliest evidence of the impact of surveillance on reducing HAI rates.</w:t>
      </w:r>
      <w:r w:rsidR="00065BAC">
        <w:rPr>
          <w:rStyle w:val="FootnoteReference"/>
        </w:rPr>
        <w:footnoteReference w:id="3"/>
      </w:r>
    </w:p>
    <w:p w14:paraId="2D89585F" w14:textId="719AF56F" w:rsidR="00250695" w:rsidRPr="0091430B" w:rsidRDefault="00991B79" w:rsidP="1C54F886">
      <w:pPr>
        <w:rPr>
          <w:strike/>
        </w:rPr>
      </w:pPr>
      <w:r>
        <w:t xml:space="preserve">Infection prevention and control (IPC) audits collect </w:t>
      </w:r>
      <w:r w:rsidR="004A778A">
        <w:t xml:space="preserve">observation </w:t>
      </w:r>
      <w:r w:rsidR="007D529D">
        <w:t>and/</w:t>
      </w:r>
      <w:r w:rsidR="00C72FD7">
        <w:t xml:space="preserve">or documentation </w:t>
      </w:r>
      <w:r>
        <w:t>data</w:t>
      </w:r>
      <w:r w:rsidR="00E23930">
        <w:t xml:space="preserve"> about</w:t>
      </w:r>
      <w:r>
        <w:t xml:space="preserve"> </w:t>
      </w:r>
      <w:r w:rsidR="00E23930">
        <w:t>the physical environment or</w:t>
      </w:r>
      <w:r w:rsidR="004A778A">
        <w:t xml:space="preserve"> practices </w:t>
      </w:r>
      <w:r w:rsidR="00730FB0">
        <w:t xml:space="preserve">that </w:t>
      </w:r>
      <w:r w:rsidR="00E23930">
        <w:t>are designed to reduce HAI</w:t>
      </w:r>
      <w:r w:rsidR="00247453">
        <w:t>.</w:t>
      </w:r>
      <w:r w:rsidR="00C72FD7">
        <w:t xml:space="preserve"> </w:t>
      </w:r>
      <w:r w:rsidR="001532F5">
        <w:t xml:space="preserve">Examples of IPC audits include compliance with </w:t>
      </w:r>
      <w:r w:rsidR="003F27FE">
        <w:t>practice</w:t>
      </w:r>
      <w:r w:rsidR="00B45B43">
        <w:t>s</w:t>
      </w:r>
      <w:r w:rsidR="003F27FE">
        <w:t xml:space="preserve"> such as </w:t>
      </w:r>
      <w:r w:rsidR="001532F5">
        <w:t xml:space="preserve">aseptic </w:t>
      </w:r>
      <w:r w:rsidR="00C72FD7">
        <w:t>technique</w:t>
      </w:r>
      <w:r w:rsidR="00B45B43">
        <w:t xml:space="preserve">, </w:t>
      </w:r>
      <w:r w:rsidR="00111F65">
        <w:t>‘</w:t>
      </w:r>
      <w:r w:rsidR="001532F5">
        <w:t>The 5 Moments for Hand Hygien</w:t>
      </w:r>
      <w:r w:rsidR="00111F65">
        <w:t>e’</w:t>
      </w:r>
      <w:r w:rsidR="00C72FD7">
        <w:t xml:space="preserve"> </w:t>
      </w:r>
      <w:r w:rsidR="00B45B43">
        <w:t>or correct setup for isolation</w:t>
      </w:r>
      <w:r w:rsidR="00516284">
        <w:t xml:space="preserve">, </w:t>
      </w:r>
      <w:r w:rsidR="00111F65">
        <w:t>and audits of the physical environment</w:t>
      </w:r>
      <w:r w:rsidR="00E07790">
        <w:t xml:space="preserve"> in relation to IPC,</w:t>
      </w:r>
      <w:r w:rsidR="00534DC0">
        <w:t xml:space="preserve"> </w:t>
      </w:r>
      <w:r w:rsidR="4FA175C3">
        <w:t>such as environmental cleaning audits</w:t>
      </w:r>
      <w:r w:rsidR="009C6F42">
        <w:t xml:space="preserve">, </w:t>
      </w:r>
      <w:r w:rsidR="00516284">
        <w:t xml:space="preserve">or </w:t>
      </w:r>
      <w:r w:rsidR="009C6F42">
        <w:t>aud</w:t>
      </w:r>
      <w:r w:rsidR="0091430B">
        <w:t xml:space="preserve">it of correct </w:t>
      </w:r>
      <w:r w:rsidR="00516284">
        <w:t xml:space="preserve">placement for </w:t>
      </w:r>
      <w:r w:rsidR="0091430B">
        <w:t>hand hygiene dispensers or sharps containers</w:t>
      </w:r>
      <w:r w:rsidR="00516284">
        <w:t>.</w:t>
      </w:r>
    </w:p>
    <w:p w14:paraId="058F27D5" w14:textId="46B7C2AC" w:rsidR="00BE5EEB" w:rsidRDefault="0064454F" w:rsidP="001A7D56">
      <w:r>
        <w:t>I</w:t>
      </w:r>
      <w:r w:rsidR="00F34A64">
        <w:t xml:space="preserve">nfection </w:t>
      </w:r>
      <w:r w:rsidR="00480239" w:rsidRPr="008327D4">
        <w:t>surveillance</w:t>
      </w:r>
      <w:r w:rsidR="00480239">
        <w:t xml:space="preserve"> </w:t>
      </w:r>
      <w:r w:rsidR="006E7AF1">
        <w:t xml:space="preserve">and audits </w:t>
      </w:r>
      <w:r w:rsidR="002B7831">
        <w:t>can</w:t>
      </w:r>
      <w:r w:rsidR="00480239" w:rsidRPr="008327D4">
        <w:t xml:space="preserve"> identify where problems are so we can focus interventions to improve </w:t>
      </w:r>
      <w:r w:rsidR="00A672B2">
        <w:t xml:space="preserve">IPC practices and </w:t>
      </w:r>
      <w:r w:rsidR="00480239" w:rsidRPr="008327D4">
        <w:t xml:space="preserve">patient outcomes. Each </w:t>
      </w:r>
      <w:r w:rsidR="00515F68">
        <w:t>infection</w:t>
      </w:r>
      <w:r w:rsidR="00515F68" w:rsidRPr="008327D4">
        <w:t xml:space="preserve"> </w:t>
      </w:r>
      <w:r w:rsidR="00480239" w:rsidRPr="008327D4">
        <w:t>surveillance</w:t>
      </w:r>
      <w:r w:rsidR="006E7AF1">
        <w:t xml:space="preserve"> or audit</w:t>
      </w:r>
      <w:r w:rsidR="00480239" w:rsidRPr="008327D4">
        <w:t xml:space="preserve"> program</w:t>
      </w:r>
      <w:r w:rsidR="00480239">
        <w:t>me</w:t>
      </w:r>
      <w:r w:rsidR="00480239" w:rsidRPr="008327D4">
        <w:t xml:space="preserve">, </w:t>
      </w:r>
      <w:proofErr w:type="gramStart"/>
      <w:r w:rsidR="00480239" w:rsidRPr="008327D4">
        <w:t>e.g.</w:t>
      </w:r>
      <w:proofErr w:type="gramEnd"/>
      <w:r w:rsidR="00480239" w:rsidRPr="008327D4">
        <w:t xml:space="preserve"> surgical site infections (SSI), </w:t>
      </w:r>
      <w:r w:rsidR="006E477C">
        <w:t xml:space="preserve">post procedure </w:t>
      </w:r>
      <w:r w:rsidR="00480239">
        <w:t>infections</w:t>
      </w:r>
      <w:r w:rsidR="006E477C">
        <w:t xml:space="preserve">, </w:t>
      </w:r>
      <w:r w:rsidR="00CC4091">
        <w:t xml:space="preserve">or </w:t>
      </w:r>
      <w:r w:rsidR="006E7AF1">
        <w:t>hand hygiene compliance</w:t>
      </w:r>
      <w:r w:rsidR="00480239">
        <w:t xml:space="preserve">, </w:t>
      </w:r>
      <w:r w:rsidR="00480239" w:rsidRPr="008327D4">
        <w:t>should have a clear purpose and specific objectives. This focus</w:t>
      </w:r>
      <w:r w:rsidR="00480239">
        <w:t>es</w:t>
      </w:r>
      <w:r w:rsidR="00480239" w:rsidRPr="008327D4">
        <w:t xml:space="preserve"> data collection and analysis</w:t>
      </w:r>
      <w:r w:rsidR="00480239">
        <w:t xml:space="preserve"> and</w:t>
      </w:r>
      <w:r w:rsidR="00480239" w:rsidRPr="008327D4">
        <w:t xml:space="preserve"> helps </w:t>
      </w:r>
      <w:r w:rsidR="00480239">
        <w:t>engage the senior management team!</w:t>
      </w:r>
    </w:p>
    <w:p w14:paraId="53E42C6E" w14:textId="77777777" w:rsidR="00E47ABE" w:rsidRDefault="00E47ABE" w:rsidP="001A7D56"/>
    <w:p w14:paraId="182F6668" w14:textId="77777777" w:rsidR="00480239" w:rsidRPr="008327D4" w:rsidRDefault="00480239" w:rsidP="00480239">
      <w:pPr>
        <w:pStyle w:val="Heading2"/>
      </w:pPr>
      <w:bookmarkStart w:id="25" w:name="_Toc321853105"/>
      <w:bookmarkStart w:id="26" w:name="_Toc322518818"/>
      <w:bookmarkStart w:id="27" w:name="_Toc325967370"/>
      <w:bookmarkStart w:id="28" w:name="_Toc326143038"/>
      <w:bookmarkStart w:id="29" w:name="_Toc327344251"/>
      <w:bookmarkStart w:id="30" w:name="_Toc327345420"/>
      <w:bookmarkStart w:id="31" w:name="_Toc327346261"/>
      <w:bookmarkStart w:id="32" w:name="_Toc49091346"/>
      <w:bookmarkStart w:id="33" w:name="_Toc196937136"/>
      <w:r w:rsidRPr="008327D4">
        <w:t>Key Concepts</w:t>
      </w:r>
      <w:bookmarkEnd w:id="25"/>
      <w:bookmarkEnd w:id="26"/>
      <w:bookmarkEnd w:id="27"/>
      <w:bookmarkEnd w:id="28"/>
      <w:bookmarkEnd w:id="29"/>
      <w:bookmarkEnd w:id="30"/>
      <w:bookmarkEnd w:id="31"/>
      <w:bookmarkEnd w:id="32"/>
      <w:bookmarkEnd w:id="33"/>
    </w:p>
    <w:p w14:paraId="6D785562" w14:textId="54D48F86" w:rsidR="00480239" w:rsidRDefault="00480239" w:rsidP="001A7D56">
      <w:r>
        <w:t xml:space="preserve">Key concepts refer to the basic information that </w:t>
      </w:r>
      <w:r w:rsidR="00F22AAA">
        <w:t xml:space="preserve">someone working in IPC </w:t>
      </w:r>
      <w:r>
        <w:t xml:space="preserve">will require </w:t>
      </w:r>
      <w:proofErr w:type="gramStart"/>
      <w:r>
        <w:t>in order to</w:t>
      </w:r>
      <w:proofErr w:type="gramEnd"/>
      <w:r>
        <w:t xml:space="preserve"> </w:t>
      </w:r>
      <w:r w:rsidR="34BA2117">
        <w:t xml:space="preserve">undertake </w:t>
      </w:r>
      <w:r>
        <w:t xml:space="preserve">surveillance effectively. </w:t>
      </w:r>
    </w:p>
    <w:p w14:paraId="61CA70A3" w14:textId="77777777" w:rsidR="00AF210D" w:rsidRDefault="00AF210D" w:rsidP="001A7D56"/>
    <w:p w14:paraId="53797B3C" w14:textId="52CA7EB0" w:rsidR="008816BE" w:rsidRDefault="008732C3" w:rsidP="00AF210D">
      <w:pPr>
        <w:pStyle w:val="Heading3"/>
      </w:pPr>
      <w:bookmarkStart w:id="34" w:name="_Toc325967371"/>
      <w:bookmarkStart w:id="35" w:name="_Toc196937137"/>
      <w:r>
        <w:t>P</w:t>
      </w:r>
      <w:r w:rsidRPr="008327D4">
        <w:t>urpose of surveillance</w:t>
      </w:r>
      <w:bookmarkEnd w:id="34"/>
      <w:bookmarkEnd w:id="35"/>
    </w:p>
    <w:p w14:paraId="5FEE8F07" w14:textId="28CDB5A0" w:rsidR="00CE7365" w:rsidRDefault="0094796D" w:rsidP="00AD6466">
      <w:r>
        <w:t xml:space="preserve">It is important that each surveillance </w:t>
      </w:r>
      <w:r w:rsidR="006A6E19">
        <w:t xml:space="preserve">or audit </w:t>
      </w:r>
      <w:r>
        <w:t xml:space="preserve">activity has a clear purpose </w:t>
      </w:r>
      <w:r w:rsidR="001710EC">
        <w:t xml:space="preserve">or aim </w:t>
      </w:r>
      <w:r w:rsidR="006A6E19">
        <w:t xml:space="preserve">that all stakeholders understand. Specific objectives </w:t>
      </w:r>
      <w:r w:rsidR="00CE238F">
        <w:t xml:space="preserve">for each programme </w:t>
      </w:r>
      <w:r w:rsidR="005828EA">
        <w:t xml:space="preserve">may also be used to guide quality improvement measures </w:t>
      </w:r>
      <w:proofErr w:type="gramStart"/>
      <w:r w:rsidR="006A6E19">
        <w:t>e.g.</w:t>
      </w:r>
      <w:proofErr w:type="gramEnd"/>
      <w:r w:rsidR="006A6E19">
        <w:t xml:space="preserve"> </w:t>
      </w:r>
      <w:r w:rsidR="006D00AE">
        <w:t>to attain</w:t>
      </w:r>
      <w:r w:rsidR="006A6E19">
        <w:t xml:space="preserve"> a</w:t>
      </w:r>
      <w:r w:rsidR="00F62D58">
        <w:t>n</w:t>
      </w:r>
      <w:r w:rsidR="006A6E19">
        <w:t xml:space="preserve"> 80% hand hygiene </w:t>
      </w:r>
      <w:r w:rsidR="006D00AE">
        <w:t>compliance rate</w:t>
      </w:r>
      <w:r w:rsidR="008C16B5">
        <w:t>.</w:t>
      </w:r>
      <w:r w:rsidR="00AD6466" w:rsidRPr="00AD6466">
        <w:t xml:space="preserve"> </w:t>
      </w:r>
    </w:p>
    <w:p w14:paraId="1B277B7A" w14:textId="1D3C062C" w:rsidR="00100F94" w:rsidRDefault="00F40597">
      <w:r>
        <w:t>Using any</w:t>
      </w:r>
      <w:r w:rsidR="00A06B5D">
        <w:t xml:space="preserve"> of the three </w:t>
      </w:r>
      <w:r w:rsidR="00A06B5D" w:rsidRPr="008F0924">
        <w:rPr>
          <w:b/>
          <w:bCs/>
        </w:rPr>
        <w:t>required readings</w:t>
      </w:r>
      <w:r w:rsidR="00A06B5D">
        <w:t xml:space="preserve"> </w:t>
      </w:r>
      <w:r w:rsidR="008F0924">
        <w:t>on Page 2</w:t>
      </w:r>
      <w:r w:rsidR="00A06B5D">
        <w:t>, describe the main purpose of surveillance or audit.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80239" w:rsidRPr="008327D4" w14:paraId="1ADA77ED" w14:textId="77777777" w:rsidTr="00CA4DD6">
        <w:tc>
          <w:tcPr>
            <w:tcW w:w="5000" w:type="pct"/>
            <w:shd w:val="clear" w:color="auto" w:fill="92CDDC"/>
          </w:tcPr>
          <w:p w14:paraId="1EA0D364" w14:textId="41A2F930" w:rsidR="00480239" w:rsidRPr="008E09D9" w:rsidRDefault="00100F94" w:rsidP="007A2F94">
            <w:pPr>
              <w:rPr>
                <w:rFonts w:cs="Arial"/>
                <w:b/>
              </w:rPr>
            </w:pPr>
            <w:r>
              <w:rPr>
                <w:rFonts w:cs="Arial"/>
                <w:b/>
              </w:rPr>
              <w:t xml:space="preserve">What is the main </w:t>
            </w:r>
            <w:r w:rsidR="00480239" w:rsidRPr="008327D4">
              <w:rPr>
                <w:rFonts w:cs="Arial"/>
                <w:b/>
              </w:rPr>
              <w:t>purpose of surveillance</w:t>
            </w:r>
            <w:r>
              <w:rPr>
                <w:rFonts w:cs="Arial"/>
                <w:b/>
              </w:rPr>
              <w:t xml:space="preserve"> or audit?</w:t>
            </w:r>
          </w:p>
        </w:tc>
      </w:tr>
      <w:tr w:rsidR="00480239" w:rsidRPr="008327D4" w14:paraId="4C9D9E4A" w14:textId="77777777" w:rsidTr="00CA4DD6">
        <w:tc>
          <w:tcPr>
            <w:tcW w:w="5000" w:type="pct"/>
          </w:tcPr>
          <w:p w14:paraId="08AC07CF" w14:textId="5B8D19FF" w:rsidR="00480239" w:rsidRPr="00100F94" w:rsidRDefault="00480239" w:rsidP="00100F94">
            <w:pPr>
              <w:rPr>
                <w:rFonts w:cs="Arial"/>
              </w:rPr>
            </w:pPr>
          </w:p>
          <w:p w14:paraId="4A377558" w14:textId="018C913A" w:rsidR="00B821B0" w:rsidRPr="008327D4" w:rsidRDefault="00B821B0" w:rsidP="007A2F94">
            <w:pPr>
              <w:rPr>
                <w:rFonts w:cs="Arial"/>
              </w:rPr>
            </w:pPr>
          </w:p>
        </w:tc>
      </w:tr>
    </w:tbl>
    <w:p w14:paraId="75BCBA47" w14:textId="563458DF" w:rsidR="00B821B0" w:rsidRDefault="00B821B0"/>
    <w:p w14:paraId="6885E158" w14:textId="5B7DD966" w:rsidR="00CB05FA" w:rsidRDefault="00CB05FA" w:rsidP="00CB05FA">
      <w:pPr>
        <w:pStyle w:val="Heading3"/>
      </w:pPr>
      <w:bookmarkStart w:id="36" w:name="_Toc196937138"/>
      <w:r>
        <w:t>Surveillance design</w:t>
      </w:r>
      <w:r w:rsidR="00751BE0">
        <w:t xml:space="preserve"> and methods</w:t>
      </w:r>
      <w:bookmarkEnd w:id="36"/>
    </w:p>
    <w:p w14:paraId="3F89048A" w14:textId="77777777" w:rsidR="007C24DA" w:rsidRDefault="007C24DA" w:rsidP="00751BE0">
      <w:r w:rsidRPr="008327D4">
        <w:t>There are many different types of surveillance approaches, each of which has strengths and limitations. It is important to decide which approach will best suit your surveillance program</w:t>
      </w:r>
      <w:r>
        <w:t>me</w:t>
      </w:r>
      <w:r w:rsidRPr="008327D4">
        <w:t>’s purpose and objectives</w:t>
      </w:r>
      <w:r>
        <w:t>.</w:t>
      </w:r>
    </w:p>
    <w:p w14:paraId="48079766" w14:textId="35852557" w:rsidR="00751BE0" w:rsidRDefault="009C6F6A" w:rsidP="00751BE0">
      <w:r>
        <w:t xml:space="preserve">Choosing a surveillance method for your organisation will </w:t>
      </w:r>
      <w:r w:rsidR="00E17E06">
        <w:t>consider</w:t>
      </w:r>
      <w:r w:rsidR="00FE745F">
        <w:t xml:space="preserve"> its purpose, how long the surveillance will last, the resources available, </w:t>
      </w:r>
      <w:r w:rsidR="002B434A">
        <w:t xml:space="preserve">the services provided and </w:t>
      </w:r>
      <w:r w:rsidR="00FE745F">
        <w:t>the patient population</w:t>
      </w:r>
      <w:r w:rsidR="002B434A">
        <w:t xml:space="preserve"> and risk factors for infection. </w:t>
      </w:r>
      <w:r w:rsidR="00C62552">
        <w:t>These factors will vary between</w:t>
      </w:r>
      <w:r w:rsidR="00AC37BD">
        <w:t xml:space="preserve"> different types of service providers such as aged residential care, acute public hospitals</w:t>
      </w:r>
      <w:r w:rsidR="7EFA9913">
        <w:t xml:space="preserve">, private surgical </w:t>
      </w:r>
      <w:r w:rsidR="00DB7C15">
        <w:t>hospitals,</w:t>
      </w:r>
      <w:r w:rsidR="00AC37BD">
        <w:t xml:space="preserve"> and day surgery facilities.</w:t>
      </w:r>
      <w:r w:rsidR="00A4686B">
        <w:t xml:space="preserve"> All organisations that provide healthcare services</w:t>
      </w:r>
      <w:r w:rsidR="00780088">
        <w:t xml:space="preserve"> should </w:t>
      </w:r>
      <w:r w:rsidR="00780088">
        <w:lastRenderedPageBreak/>
        <w:t xml:space="preserve">have </w:t>
      </w:r>
      <w:r w:rsidR="002D3E21">
        <w:t>an infection surveillance or monitoring programme</w:t>
      </w:r>
      <w:r w:rsidR="00180941">
        <w:t xml:space="preserve"> in place</w:t>
      </w:r>
      <w:r w:rsidR="008B2C67">
        <w:t>.</w:t>
      </w:r>
      <w:r w:rsidR="00180941">
        <w:t xml:space="preserve"> </w:t>
      </w:r>
      <w:r w:rsidR="00BE7859">
        <w:t>Th</w:t>
      </w:r>
      <w:r w:rsidR="00EF0D90">
        <w:t>is</w:t>
      </w:r>
      <w:r w:rsidR="00BE7859">
        <w:t xml:space="preserve"> </w:t>
      </w:r>
      <w:hyperlink r:id="rId23" w:history="1">
        <w:r w:rsidR="00EF0D90" w:rsidRPr="008363A1">
          <w:rPr>
            <w:rStyle w:val="Hyperlink"/>
          </w:rPr>
          <w:t>publication</w:t>
        </w:r>
      </w:hyperlink>
      <w:r w:rsidR="00BE7859">
        <w:t xml:space="preserve"> </w:t>
      </w:r>
      <w:r w:rsidR="00EF0D90">
        <w:t xml:space="preserve">provides practical </w:t>
      </w:r>
      <w:r w:rsidR="00096450">
        <w:t>guidance</w:t>
      </w:r>
      <w:r w:rsidR="00EF0D90">
        <w:t xml:space="preserve"> on setting up a</w:t>
      </w:r>
      <w:r w:rsidR="00096450">
        <w:t xml:space="preserve"> surveillance programme and plan.</w:t>
      </w:r>
    </w:p>
    <w:p w14:paraId="68B40C2B" w14:textId="720589B1" w:rsidR="00C22E21" w:rsidRDefault="00D0787A" w:rsidP="00751BE0">
      <w:r>
        <w:t>S</w:t>
      </w:r>
      <w:r w:rsidRPr="00B821B0">
        <w:t xml:space="preserve">urveillance can measure either </w:t>
      </w:r>
      <w:r w:rsidRPr="00B821B0">
        <w:rPr>
          <w:b/>
          <w:bCs/>
        </w:rPr>
        <w:t xml:space="preserve">processes </w:t>
      </w:r>
      <w:r w:rsidRPr="00B821B0">
        <w:t xml:space="preserve">or </w:t>
      </w:r>
      <w:r w:rsidRPr="00B821B0">
        <w:rPr>
          <w:b/>
          <w:bCs/>
        </w:rPr>
        <w:t>outcomes</w:t>
      </w:r>
      <w:r w:rsidRPr="00B821B0">
        <w:t>.</w:t>
      </w:r>
      <w:r w:rsidR="009A346D">
        <w:t xml:space="preserve"> </w:t>
      </w:r>
    </w:p>
    <w:p w14:paraId="1E70B0FF" w14:textId="2900A1EA" w:rsidR="00C22E21" w:rsidRPr="00EB0922" w:rsidRDefault="00D0787A" w:rsidP="007F588B">
      <w:pPr>
        <w:pStyle w:val="ListParagraph"/>
        <w:numPr>
          <w:ilvl w:val="0"/>
          <w:numId w:val="18"/>
        </w:numPr>
        <w:spacing w:after="0"/>
        <w:rPr>
          <w:lang w:val="en-NZ"/>
        </w:rPr>
      </w:pPr>
      <w:r w:rsidRPr="00C22E21">
        <w:rPr>
          <w:b/>
          <w:bCs/>
        </w:rPr>
        <w:t>Processes</w:t>
      </w:r>
      <w:r w:rsidRPr="00B821B0">
        <w:t xml:space="preserve"> are activities that are typically performed by a healthcare provider at some point during the course of patient care</w:t>
      </w:r>
      <w:r>
        <w:t xml:space="preserve"> </w:t>
      </w:r>
      <w:proofErr w:type="gramStart"/>
      <w:r>
        <w:t>e.g.</w:t>
      </w:r>
      <w:proofErr w:type="gramEnd"/>
      <w:r>
        <w:t xml:space="preserve"> hand hygiene. </w:t>
      </w:r>
      <w:r w:rsidR="00EB0922" w:rsidRPr="00EB0922">
        <w:rPr>
          <w:lang w:val="en-NZ"/>
        </w:rPr>
        <w:t xml:space="preserve">Process surveillance involves auditing practice against a certain standard, guideline or policy </w:t>
      </w:r>
    </w:p>
    <w:p w14:paraId="05025062" w14:textId="5466513F" w:rsidR="00AD6466" w:rsidRPr="00C22E21" w:rsidRDefault="00D0787A" w:rsidP="007F588B">
      <w:pPr>
        <w:pStyle w:val="ListParagraph"/>
        <w:numPr>
          <w:ilvl w:val="0"/>
          <w:numId w:val="18"/>
        </w:numPr>
        <w:spacing w:after="0"/>
        <w:rPr>
          <w:lang w:val="en-AU"/>
        </w:rPr>
      </w:pPr>
      <w:r w:rsidRPr="00C22E21">
        <w:rPr>
          <w:b/>
          <w:bCs/>
        </w:rPr>
        <w:t xml:space="preserve">Outcomes </w:t>
      </w:r>
      <w:r w:rsidRPr="00C22E21">
        <w:rPr>
          <w:lang w:val="en-AU"/>
        </w:rPr>
        <w:t xml:space="preserve">refer to the results of care </w:t>
      </w:r>
      <w:proofErr w:type="gramStart"/>
      <w:r w:rsidRPr="00C22E21">
        <w:rPr>
          <w:lang w:val="en-AU"/>
        </w:rPr>
        <w:t>e.g.</w:t>
      </w:r>
      <w:proofErr w:type="gramEnd"/>
      <w:r w:rsidRPr="00C22E21">
        <w:rPr>
          <w:lang w:val="en-AU"/>
        </w:rPr>
        <w:t xml:space="preserve"> the number of orthopaedic </w:t>
      </w:r>
      <w:r w:rsidR="00CD097B">
        <w:rPr>
          <w:lang w:val="en-AU"/>
        </w:rPr>
        <w:t>SSI</w:t>
      </w:r>
      <w:r w:rsidRPr="00C22E21">
        <w:rPr>
          <w:lang w:val="en-AU"/>
        </w:rPr>
        <w:t>.</w:t>
      </w:r>
      <w:r w:rsidR="00AB0DA0">
        <w:rPr>
          <w:lang w:val="en-AU"/>
        </w:rPr>
        <w:t xml:space="preserve"> Outcome surveillance </w:t>
      </w:r>
      <w:r w:rsidR="00790F46">
        <w:rPr>
          <w:lang w:val="en-AU"/>
        </w:rPr>
        <w:t xml:space="preserve">measures </w:t>
      </w:r>
      <w:r w:rsidR="005D3143">
        <w:rPr>
          <w:lang w:val="en-AU"/>
        </w:rPr>
        <w:t xml:space="preserve">these </w:t>
      </w:r>
      <w:r w:rsidR="00790F46">
        <w:rPr>
          <w:lang w:val="en-AU"/>
        </w:rPr>
        <w:t>adverse events</w:t>
      </w:r>
      <w:r w:rsidR="005D3143">
        <w:rPr>
          <w:lang w:val="en-AU"/>
        </w:rPr>
        <w:t>. Other outcome measures may</w:t>
      </w:r>
      <w:r w:rsidR="00F370AB">
        <w:rPr>
          <w:lang w:val="en-AU"/>
        </w:rPr>
        <w:t xml:space="preserve"> include</w:t>
      </w:r>
      <w:r w:rsidR="00790F46">
        <w:rPr>
          <w:lang w:val="en-AU"/>
        </w:rPr>
        <w:t xml:space="preserve"> </w:t>
      </w:r>
      <w:r w:rsidR="00CD097B">
        <w:rPr>
          <w:lang w:val="en-AU"/>
        </w:rPr>
        <w:t xml:space="preserve">HAI </w:t>
      </w:r>
      <w:r w:rsidR="008B471B" w:rsidRPr="008B471B">
        <w:rPr>
          <w:i/>
          <w:iCs/>
          <w:lang w:val="en-AU"/>
        </w:rPr>
        <w:t>Staphylococcus aureus</w:t>
      </w:r>
      <w:r w:rsidR="008B471B">
        <w:rPr>
          <w:lang w:val="en-AU"/>
        </w:rPr>
        <w:t xml:space="preserve"> bacteraemia</w:t>
      </w:r>
      <w:r w:rsidR="00F370AB">
        <w:rPr>
          <w:lang w:val="en-AU"/>
        </w:rPr>
        <w:t xml:space="preserve">, catheter-associated </w:t>
      </w:r>
      <w:r w:rsidR="00564752">
        <w:rPr>
          <w:lang w:val="en-AU"/>
        </w:rPr>
        <w:t>urinary tract infections</w:t>
      </w:r>
      <w:r w:rsidR="008B471B">
        <w:rPr>
          <w:lang w:val="en-AU"/>
        </w:rPr>
        <w:t>.</w:t>
      </w:r>
    </w:p>
    <w:p w14:paraId="7ED32711" w14:textId="77777777" w:rsidR="00564752" w:rsidRDefault="00564752" w:rsidP="00751BE0"/>
    <w:p w14:paraId="087767A3" w14:textId="7447BAB8" w:rsidR="009061AB" w:rsidRDefault="00CE6B33" w:rsidP="00751BE0">
      <w:r>
        <w:t>In the required reading</w:t>
      </w:r>
      <w:r w:rsidR="001308E4">
        <w:t xml:space="preserve">, </w:t>
      </w:r>
      <w:r w:rsidR="00C87594">
        <w:t>Table 5.1</w:t>
      </w:r>
      <w:r w:rsidR="0096199C">
        <w:t xml:space="preserve"> </w:t>
      </w:r>
      <w:r w:rsidR="00BB3263">
        <w:t>of</w:t>
      </w:r>
      <w:r w:rsidR="0096199C">
        <w:t xml:space="preserve"> the </w:t>
      </w:r>
      <w:hyperlink r:id="rId24" w:history="1">
        <w:r w:rsidR="0096199C" w:rsidRPr="00CE6B33">
          <w:rPr>
            <w:rStyle w:val="Hyperlink"/>
          </w:rPr>
          <w:t>ACSQH Workbook, Module 5</w:t>
        </w:r>
      </w:hyperlink>
      <w:r w:rsidR="0096199C">
        <w:t xml:space="preserve"> provides a</w:t>
      </w:r>
      <w:r w:rsidR="00423889">
        <w:t xml:space="preserve"> </w:t>
      </w:r>
      <w:r w:rsidR="00C87594">
        <w:t>comprehensive</w:t>
      </w:r>
      <w:r w:rsidR="00423889">
        <w:t xml:space="preserve"> list of surveillance methods used for infection surveillance</w:t>
      </w:r>
      <w:r w:rsidR="0096199C">
        <w:t>.</w:t>
      </w:r>
      <w:r w:rsidR="001308E4">
        <w:t xml:space="preserve"> </w:t>
      </w:r>
      <w:r w:rsidR="00075172">
        <w:t>The list includes both process and outcome methods</w:t>
      </w:r>
      <w:r w:rsidR="003A3FC0">
        <w:t xml:space="preserve">. </w:t>
      </w:r>
      <w:r w:rsidR="001308E4">
        <w:t>Using this reference complete the following table</w:t>
      </w:r>
      <w:r w:rsidR="00096726">
        <w:t>s</w:t>
      </w:r>
      <w:r w:rsidR="00475E61">
        <w:t xml:space="preserve"> in your own words</w:t>
      </w:r>
      <w:r w:rsidR="001308E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42"/>
        <w:gridCol w:w="2290"/>
        <w:gridCol w:w="2292"/>
        <w:gridCol w:w="2292"/>
      </w:tblGrid>
      <w:tr w:rsidR="00210398" w:rsidRPr="00381DEC" w14:paraId="12877A54" w14:textId="77777777" w:rsidTr="00671EF5">
        <w:tc>
          <w:tcPr>
            <w:tcW w:w="1188" w:type="pct"/>
            <w:tcBorders>
              <w:top w:val="single" w:sz="4" w:space="0" w:color="auto"/>
              <w:left w:val="single" w:sz="4" w:space="0" w:color="auto"/>
              <w:bottom w:val="single" w:sz="4" w:space="0" w:color="auto"/>
              <w:right w:val="single" w:sz="4" w:space="0" w:color="auto"/>
            </w:tcBorders>
            <w:shd w:val="clear" w:color="auto" w:fill="92CDDC"/>
          </w:tcPr>
          <w:p w14:paraId="5EA01E37" w14:textId="633B2535" w:rsidR="00210398" w:rsidRPr="00381DEC" w:rsidRDefault="00475E61" w:rsidP="00860CE7">
            <w:pPr>
              <w:rPr>
                <w:rFonts w:cs="Arial"/>
                <w:b/>
              </w:rPr>
            </w:pPr>
            <w:r>
              <w:rPr>
                <w:rFonts w:cs="Arial"/>
                <w:b/>
              </w:rPr>
              <w:t>Surveillance method</w:t>
            </w:r>
          </w:p>
        </w:tc>
        <w:tc>
          <w:tcPr>
            <w:tcW w:w="1270" w:type="pct"/>
            <w:tcBorders>
              <w:top w:val="single" w:sz="4" w:space="0" w:color="auto"/>
              <w:left w:val="single" w:sz="4" w:space="0" w:color="auto"/>
              <w:right w:val="single" w:sz="4" w:space="0" w:color="auto"/>
            </w:tcBorders>
            <w:shd w:val="clear" w:color="auto" w:fill="92CDDC"/>
          </w:tcPr>
          <w:p w14:paraId="7BE2A7AC" w14:textId="3C02E67A" w:rsidR="00210398" w:rsidRPr="00381DEC" w:rsidRDefault="00BB3263" w:rsidP="00860CE7">
            <w:pPr>
              <w:rPr>
                <w:rFonts w:cs="Arial"/>
                <w:b/>
              </w:rPr>
            </w:pPr>
            <w:r>
              <w:rPr>
                <w:rFonts w:cs="Arial"/>
                <w:b/>
              </w:rPr>
              <w:t>Advantages</w:t>
            </w:r>
          </w:p>
        </w:tc>
        <w:tc>
          <w:tcPr>
            <w:tcW w:w="1271" w:type="pct"/>
            <w:tcBorders>
              <w:top w:val="single" w:sz="4" w:space="0" w:color="auto"/>
              <w:left w:val="single" w:sz="4" w:space="0" w:color="auto"/>
              <w:right w:val="single" w:sz="4" w:space="0" w:color="auto"/>
            </w:tcBorders>
            <w:shd w:val="clear" w:color="auto" w:fill="92CDDC"/>
          </w:tcPr>
          <w:p w14:paraId="4DCDAFE9" w14:textId="42B5A83B" w:rsidR="00210398" w:rsidRPr="00381DEC" w:rsidRDefault="00BB3263" w:rsidP="00860CE7">
            <w:pPr>
              <w:rPr>
                <w:rFonts w:cs="Arial"/>
                <w:b/>
              </w:rPr>
            </w:pPr>
            <w:r>
              <w:rPr>
                <w:rFonts w:cs="Arial"/>
                <w:b/>
              </w:rPr>
              <w:t>Disadvantages</w:t>
            </w:r>
          </w:p>
        </w:tc>
        <w:tc>
          <w:tcPr>
            <w:tcW w:w="1271" w:type="pct"/>
            <w:tcBorders>
              <w:top w:val="single" w:sz="4" w:space="0" w:color="auto"/>
              <w:left w:val="single" w:sz="4" w:space="0" w:color="auto"/>
              <w:right w:val="single" w:sz="4" w:space="0" w:color="auto"/>
            </w:tcBorders>
            <w:shd w:val="clear" w:color="auto" w:fill="92CDDC"/>
          </w:tcPr>
          <w:p w14:paraId="7898A1E3" w14:textId="567E60D4" w:rsidR="00210398" w:rsidRPr="00381DEC" w:rsidRDefault="00BB3263" w:rsidP="00860CE7">
            <w:pPr>
              <w:rPr>
                <w:rFonts w:cs="Arial"/>
                <w:b/>
              </w:rPr>
            </w:pPr>
            <w:r>
              <w:rPr>
                <w:rFonts w:cs="Arial"/>
                <w:b/>
              </w:rPr>
              <w:t>Example</w:t>
            </w:r>
          </w:p>
        </w:tc>
      </w:tr>
      <w:tr w:rsidR="00210398" w:rsidRPr="008327D4" w14:paraId="52BAD658" w14:textId="77777777" w:rsidTr="00671EF5">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726C9B8A" w14:textId="4E3F4254" w:rsidR="00210398" w:rsidRDefault="00234DD4" w:rsidP="00860CE7">
            <w:pPr>
              <w:rPr>
                <w:rFonts w:cs="Arial"/>
                <w:bCs/>
              </w:rPr>
            </w:pPr>
            <w:r>
              <w:rPr>
                <w:rFonts w:cs="Arial"/>
                <w:bCs/>
              </w:rPr>
              <w:t>Continuous</w:t>
            </w:r>
          </w:p>
        </w:tc>
        <w:tc>
          <w:tcPr>
            <w:tcW w:w="1270" w:type="pct"/>
            <w:tcBorders>
              <w:left w:val="single" w:sz="4" w:space="0" w:color="auto"/>
              <w:right w:val="single" w:sz="4" w:space="0" w:color="auto"/>
            </w:tcBorders>
            <w:shd w:val="clear" w:color="auto" w:fill="FFFFFF" w:themeFill="background1"/>
          </w:tcPr>
          <w:p w14:paraId="5A462960" w14:textId="77777777" w:rsidR="00210398" w:rsidRPr="00B821B0" w:rsidRDefault="00210398" w:rsidP="00860CE7">
            <w:pPr>
              <w:rPr>
                <w:rFonts w:cs="Arial"/>
                <w:bCs/>
              </w:rPr>
            </w:pPr>
          </w:p>
        </w:tc>
        <w:tc>
          <w:tcPr>
            <w:tcW w:w="1271" w:type="pct"/>
            <w:tcBorders>
              <w:left w:val="single" w:sz="4" w:space="0" w:color="auto"/>
              <w:right w:val="single" w:sz="4" w:space="0" w:color="auto"/>
            </w:tcBorders>
            <w:shd w:val="clear" w:color="auto" w:fill="FFFFFF" w:themeFill="background1"/>
          </w:tcPr>
          <w:p w14:paraId="50AE3771" w14:textId="77777777" w:rsidR="00210398" w:rsidRPr="00B821B0" w:rsidRDefault="00210398" w:rsidP="00860CE7">
            <w:pPr>
              <w:rPr>
                <w:rFonts w:cs="Arial"/>
                <w:bCs/>
              </w:rPr>
            </w:pPr>
          </w:p>
        </w:tc>
        <w:tc>
          <w:tcPr>
            <w:tcW w:w="1271" w:type="pct"/>
            <w:tcBorders>
              <w:left w:val="single" w:sz="4" w:space="0" w:color="auto"/>
              <w:right w:val="single" w:sz="4" w:space="0" w:color="auto"/>
            </w:tcBorders>
            <w:shd w:val="clear" w:color="auto" w:fill="FFFFFF" w:themeFill="background1"/>
          </w:tcPr>
          <w:p w14:paraId="1F2111F6" w14:textId="791FF6A6" w:rsidR="00210398" w:rsidRPr="00B821B0" w:rsidRDefault="00210398" w:rsidP="00860CE7">
            <w:pPr>
              <w:rPr>
                <w:rFonts w:cs="Arial"/>
                <w:bCs/>
              </w:rPr>
            </w:pPr>
          </w:p>
        </w:tc>
      </w:tr>
      <w:tr w:rsidR="00ED147F" w:rsidRPr="008327D4" w14:paraId="0F5B7713" w14:textId="77777777" w:rsidTr="00671EF5">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68E2B4FD" w14:textId="0B5E554E" w:rsidR="00ED147F" w:rsidRDefault="00ED147F" w:rsidP="00860CE7">
            <w:pPr>
              <w:rPr>
                <w:rFonts w:cs="Arial"/>
                <w:bCs/>
              </w:rPr>
            </w:pPr>
            <w:r>
              <w:rPr>
                <w:rFonts w:cs="Arial"/>
                <w:bCs/>
              </w:rPr>
              <w:t>Targeted</w:t>
            </w:r>
          </w:p>
        </w:tc>
        <w:tc>
          <w:tcPr>
            <w:tcW w:w="1270" w:type="pct"/>
            <w:tcBorders>
              <w:left w:val="single" w:sz="4" w:space="0" w:color="auto"/>
              <w:right w:val="single" w:sz="4" w:space="0" w:color="auto"/>
            </w:tcBorders>
            <w:shd w:val="clear" w:color="auto" w:fill="FFFFFF" w:themeFill="background1"/>
          </w:tcPr>
          <w:p w14:paraId="5C463B3B" w14:textId="77777777" w:rsidR="00ED147F" w:rsidRPr="00B821B0" w:rsidRDefault="00ED147F" w:rsidP="00860CE7">
            <w:pPr>
              <w:rPr>
                <w:rFonts w:cs="Arial"/>
                <w:bCs/>
              </w:rPr>
            </w:pPr>
          </w:p>
        </w:tc>
        <w:tc>
          <w:tcPr>
            <w:tcW w:w="1271" w:type="pct"/>
            <w:tcBorders>
              <w:left w:val="single" w:sz="4" w:space="0" w:color="auto"/>
              <w:right w:val="single" w:sz="4" w:space="0" w:color="auto"/>
            </w:tcBorders>
            <w:shd w:val="clear" w:color="auto" w:fill="FFFFFF" w:themeFill="background1"/>
          </w:tcPr>
          <w:p w14:paraId="0D5B20CD" w14:textId="77777777" w:rsidR="00ED147F" w:rsidRPr="00B821B0" w:rsidRDefault="00ED147F" w:rsidP="00860CE7">
            <w:pPr>
              <w:rPr>
                <w:rFonts w:cs="Arial"/>
                <w:bCs/>
              </w:rPr>
            </w:pPr>
          </w:p>
        </w:tc>
        <w:tc>
          <w:tcPr>
            <w:tcW w:w="1271" w:type="pct"/>
            <w:tcBorders>
              <w:left w:val="single" w:sz="4" w:space="0" w:color="auto"/>
              <w:right w:val="single" w:sz="4" w:space="0" w:color="auto"/>
            </w:tcBorders>
            <w:shd w:val="clear" w:color="auto" w:fill="FFFFFF" w:themeFill="background1"/>
          </w:tcPr>
          <w:p w14:paraId="7C060E31" w14:textId="77777777" w:rsidR="00ED147F" w:rsidRPr="00B821B0" w:rsidRDefault="00ED147F" w:rsidP="00860CE7">
            <w:pPr>
              <w:rPr>
                <w:rFonts w:cs="Arial"/>
                <w:bCs/>
              </w:rPr>
            </w:pPr>
          </w:p>
        </w:tc>
      </w:tr>
      <w:tr w:rsidR="00BB3263" w:rsidRPr="008327D4" w14:paraId="54F8AE14" w14:textId="77777777" w:rsidTr="00671EF5">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07CBEDCD" w14:textId="2113F2BD" w:rsidR="00BB3263" w:rsidRDefault="00510ED2" w:rsidP="00860CE7">
            <w:pPr>
              <w:rPr>
                <w:rFonts w:cs="Arial"/>
                <w:bCs/>
              </w:rPr>
            </w:pPr>
            <w:r>
              <w:rPr>
                <w:rFonts w:cs="Arial"/>
                <w:bCs/>
              </w:rPr>
              <w:t>Process</w:t>
            </w:r>
          </w:p>
        </w:tc>
        <w:tc>
          <w:tcPr>
            <w:tcW w:w="1270" w:type="pct"/>
            <w:tcBorders>
              <w:left w:val="single" w:sz="4" w:space="0" w:color="auto"/>
              <w:right w:val="single" w:sz="4" w:space="0" w:color="auto"/>
            </w:tcBorders>
            <w:shd w:val="clear" w:color="auto" w:fill="FFFFFF" w:themeFill="background1"/>
          </w:tcPr>
          <w:p w14:paraId="356E9163" w14:textId="77777777" w:rsidR="00BB3263" w:rsidRPr="00B821B0" w:rsidRDefault="00BB3263" w:rsidP="00860CE7">
            <w:pPr>
              <w:rPr>
                <w:rFonts w:cs="Arial"/>
                <w:bCs/>
              </w:rPr>
            </w:pPr>
          </w:p>
        </w:tc>
        <w:tc>
          <w:tcPr>
            <w:tcW w:w="1271" w:type="pct"/>
            <w:tcBorders>
              <w:left w:val="single" w:sz="4" w:space="0" w:color="auto"/>
              <w:right w:val="single" w:sz="4" w:space="0" w:color="auto"/>
            </w:tcBorders>
            <w:shd w:val="clear" w:color="auto" w:fill="FFFFFF" w:themeFill="background1"/>
          </w:tcPr>
          <w:p w14:paraId="6DCC5A7B" w14:textId="77777777" w:rsidR="00BB3263" w:rsidRPr="00B821B0" w:rsidRDefault="00BB3263" w:rsidP="00860CE7">
            <w:pPr>
              <w:rPr>
                <w:rFonts w:cs="Arial"/>
                <w:bCs/>
              </w:rPr>
            </w:pPr>
          </w:p>
        </w:tc>
        <w:tc>
          <w:tcPr>
            <w:tcW w:w="1271" w:type="pct"/>
            <w:tcBorders>
              <w:left w:val="single" w:sz="4" w:space="0" w:color="auto"/>
              <w:right w:val="single" w:sz="4" w:space="0" w:color="auto"/>
            </w:tcBorders>
            <w:shd w:val="clear" w:color="auto" w:fill="FFFFFF" w:themeFill="background1"/>
          </w:tcPr>
          <w:p w14:paraId="53B80084" w14:textId="77777777" w:rsidR="00BB3263" w:rsidRPr="00B821B0" w:rsidRDefault="00BB3263" w:rsidP="00860CE7">
            <w:pPr>
              <w:rPr>
                <w:rFonts w:cs="Arial"/>
                <w:bCs/>
              </w:rPr>
            </w:pPr>
          </w:p>
        </w:tc>
      </w:tr>
      <w:tr w:rsidR="00ED147F" w:rsidRPr="008327D4" w14:paraId="27CD4BB6" w14:textId="77777777" w:rsidTr="00671EF5">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4DA5AF9B" w14:textId="3935448C" w:rsidR="00ED147F" w:rsidRDefault="00A91AEE" w:rsidP="00860CE7">
            <w:pPr>
              <w:rPr>
                <w:rFonts w:cs="Arial"/>
                <w:bCs/>
              </w:rPr>
            </w:pPr>
            <w:r>
              <w:rPr>
                <w:rFonts w:cs="Arial"/>
                <w:bCs/>
              </w:rPr>
              <w:t>Signal (sentinel)</w:t>
            </w:r>
          </w:p>
        </w:tc>
        <w:tc>
          <w:tcPr>
            <w:tcW w:w="1270" w:type="pct"/>
            <w:tcBorders>
              <w:left w:val="single" w:sz="4" w:space="0" w:color="auto"/>
              <w:right w:val="single" w:sz="4" w:space="0" w:color="auto"/>
            </w:tcBorders>
            <w:shd w:val="clear" w:color="auto" w:fill="FFFFFF" w:themeFill="background1"/>
          </w:tcPr>
          <w:p w14:paraId="684EABB7" w14:textId="77777777" w:rsidR="00ED147F" w:rsidRPr="00B821B0" w:rsidRDefault="00ED147F" w:rsidP="00860CE7">
            <w:pPr>
              <w:rPr>
                <w:rFonts w:cs="Arial"/>
                <w:bCs/>
              </w:rPr>
            </w:pPr>
          </w:p>
        </w:tc>
        <w:tc>
          <w:tcPr>
            <w:tcW w:w="1271" w:type="pct"/>
            <w:tcBorders>
              <w:left w:val="single" w:sz="4" w:space="0" w:color="auto"/>
              <w:right w:val="single" w:sz="4" w:space="0" w:color="auto"/>
            </w:tcBorders>
            <w:shd w:val="clear" w:color="auto" w:fill="FFFFFF" w:themeFill="background1"/>
          </w:tcPr>
          <w:p w14:paraId="2D1E8697" w14:textId="77777777" w:rsidR="00ED147F" w:rsidRPr="00B821B0" w:rsidRDefault="00ED147F" w:rsidP="00860CE7">
            <w:pPr>
              <w:rPr>
                <w:rFonts w:cs="Arial"/>
                <w:bCs/>
              </w:rPr>
            </w:pPr>
          </w:p>
        </w:tc>
        <w:tc>
          <w:tcPr>
            <w:tcW w:w="1271" w:type="pct"/>
            <w:tcBorders>
              <w:left w:val="single" w:sz="4" w:space="0" w:color="auto"/>
              <w:right w:val="single" w:sz="4" w:space="0" w:color="auto"/>
            </w:tcBorders>
            <w:shd w:val="clear" w:color="auto" w:fill="FFFFFF" w:themeFill="background1"/>
          </w:tcPr>
          <w:p w14:paraId="071E130B" w14:textId="77777777" w:rsidR="00ED147F" w:rsidRPr="00B821B0" w:rsidRDefault="00ED147F" w:rsidP="00860CE7">
            <w:pPr>
              <w:rPr>
                <w:rFonts w:cs="Arial"/>
                <w:bCs/>
              </w:rPr>
            </w:pPr>
          </w:p>
        </w:tc>
      </w:tr>
      <w:tr w:rsidR="00510ED2" w:rsidRPr="008327D4" w14:paraId="5637F8C2" w14:textId="77777777" w:rsidTr="00671EF5">
        <w:tc>
          <w:tcPr>
            <w:tcW w:w="1188" w:type="pct"/>
            <w:tcBorders>
              <w:top w:val="single" w:sz="4" w:space="0" w:color="auto"/>
              <w:left w:val="single" w:sz="4" w:space="0" w:color="auto"/>
              <w:bottom w:val="single" w:sz="4" w:space="0" w:color="auto"/>
              <w:right w:val="single" w:sz="4" w:space="0" w:color="auto"/>
            </w:tcBorders>
            <w:shd w:val="clear" w:color="auto" w:fill="FFFFFF" w:themeFill="background1"/>
          </w:tcPr>
          <w:p w14:paraId="232D5159" w14:textId="40B84FD0" w:rsidR="00510ED2" w:rsidRDefault="00FE5D56" w:rsidP="00860CE7">
            <w:pPr>
              <w:rPr>
                <w:rFonts w:cs="Arial"/>
                <w:bCs/>
              </w:rPr>
            </w:pPr>
            <w:r>
              <w:rPr>
                <w:rFonts w:cs="Arial"/>
                <w:bCs/>
              </w:rPr>
              <w:t>Active (screening)</w:t>
            </w:r>
          </w:p>
        </w:tc>
        <w:tc>
          <w:tcPr>
            <w:tcW w:w="1270" w:type="pct"/>
            <w:tcBorders>
              <w:left w:val="single" w:sz="4" w:space="0" w:color="auto"/>
              <w:bottom w:val="single" w:sz="4" w:space="0" w:color="auto"/>
              <w:right w:val="single" w:sz="4" w:space="0" w:color="auto"/>
            </w:tcBorders>
            <w:shd w:val="clear" w:color="auto" w:fill="FFFFFF" w:themeFill="background1"/>
          </w:tcPr>
          <w:p w14:paraId="1C968F9D" w14:textId="77777777" w:rsidR="00510ED2" w:rsidRPr="00B821B0" w:rsidRDefault="00510ED2" w:rsidP="00860CE7">
            <w:pPr>
              <w:rPr>
                <w:rFonts w:cs="Arial"/>
                <w:bCs/>
              </w:rPr>
            </w:pPr>
          </w:p>
        </w:tc>
        <w:tc>
          <w:tcPr>
            <w:tcW w:w="1271" w:type="pct"/>
            <w:tcBorders>
              <w:left w:val="single" w:sz="4" w:space="0" w:color="auto"/>
              <w:bottom w:val="single" w:sz="4" w:space="0" w:color="auto"/>
              <w:right w:val="single" w:sz="4" w:space="0" w:color="auto"/>
            </w:tcBorders>
            <w:shd w:val="clear" w:color="auto" w:fill="FFFFFF" w:themeFill="background1"/>
          </w:tcPr>
          <w:p w14:paraId="57102A10" w14:textId="77777777" w:rsidR="00510ED2" w:rsidRPr="00B821B0" w:rsidRDefault="00510ED2" w:rsidP="00860CE7">
            <w:pPr>
              <w:rPr>
                <w:rFonts w:cs="Arial"/>
                <w:bCs/>
              </w:rPr>
            </w:pPr>
          </w:p>
        </w:tc>
        <w:tc>
          <w:tcPr>
            <w:tcW w:w="1271" w:type="pct"/>
            <w:tcBorders>
              <w:left w:val="single" w:sz="4" w:space="0" w:color="auto"/>
              <w:bottom w:val="single" w:sz="4" w:space="0" w:color="auto"/>
              <w:right w:val="single" w:sz="4" w:space="0" w:color="auto"/>
            </w:tcBorders>
            <w:shd w:val="clear" w:color="auto" w:fill="FFFFFF" w:themeFill="background1"/>
          </w:tcPr>
          <w:p w14:paraId="222A9236" w14:textId="77777777" w:rsidR="00510ED2" w:rsidRPr="00B821B0" w:rsidRDefault="00510ED2" w:rsidP="00860CE7">
            <w:pPr>
              <w:rPr>
                <w:rFonts w:cs="Arial"/>
                <w:bCs/>
              </w:rPr>
            </w:pPr>
          </w:p>
        </w:tc>
      </w:tr>
    </w:tbl>
    <w:p w14:paraId="2D3196D8" w14:textId="77777777" w:rsidR="008816BE" w:rsidRPr="00B821B0" w:rsidRDefault="008816BE" w:rsidP="00B821B0">
      <w:pPr>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17968" w:rsidRPr="00760032" w14:paraId="112ED948" w14:textId="77777777" w:rsidTr="00671EF5">
        <w:trPr>
          <w:cantSplit/>
        </w:trPr>
        <w:tc>
          <w:tcPr>
            <w:tcW w:w="5000" w:type="pct"/>
            <w:tcBorders>
              <w:top w:val="single" w:sz="4" w:space="0" w:color="auto"/>
              <w:left w:val="single" w:sz="4" w:space="0" w:color="auto"/>
              <w:bottom w:val="single" w:sz="4" w:space="0" w:color="auto"/>
              <w:right w:val="single" w:sz="4" w:space="0" w:color="auto"/>
            </w:tcBorders>
            <w:shd w:val="clear" w:color="auto" w:fill="92CDDC"/>
          </w:tcPr>
          <w:p w14:paraId="7768F93F" w14:textId="2A5A6B6C" w:rsidR="00B17968" w:rsidRPr="00760032" w:rsidRDefault="00A91AEE" w:rsidP="00616710">
            <w:pPr>
              <w:rPr>
                <w:rFonts w:cs="Arial"/>
                <w:b/>
              </w:rPr>
            </w:pPr>
            <w:r>
              <w:rPr>
                <w:rFonts w:cs="Arial"/>
                <w:b/>
              </w:rPr>
              <w:t xml:space="preserve">What is the main difference between </w:t>
            </w:r>
            <w:r w:rsidR="00943285">
              <w:rPr>
                <w:rFonts w:cs="Arial"/>
                <w:b/>
              </w:rPr>
              <w:t>prospective and retrospective surveillance?</w:t>
            </w:r>
          </w:p>
        </w:tc>
      </w:tr>
      <w:tr w:rsidR="00943285" w:rsidRPr="008327D4" w14:paraId="54D51F60" w14:textId="77777777" w:rsidTr="00671EF5">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5BBF146E" w14:textId="77777777" w:rsidR="00943285" w:rsidRDefault="00943285" w:rsidP="00616710">
            <w:pPr>
              <w:rPr>
                <w:rFonts w:cs="Arial"/>
                <w:bCs/>
              </w:rPr>
            </w:pPr>
          </w:p>
          <w:p w14:paraId="68A674A0" w14:textId="1965FA39" w:rsidR="001A0E7E" w:rsidRPr="00B821B0" w:rsidRDefault="001A0E7E" w:rsidP="00616710">
            <w:pPr>
              <w:rPr>
                <w:rFonts w:cs="Arial"/>
                <w:bCs/>
              </w:rPr>
            </w:pPr>
          </w:p>
        </w:tc>
      </w:tr>
    </w:tbl>
    <w:p w14:paraId="1E6EF607" w14:textId="01E27FC1" w:rsidR="00760032" w:rsidRDefault="00760032"/>
    <w:p w14:paraId="694BCFDA" w14:textId="57D5B760" w:rsidR="008816BE" w:rsidRDefault="00A67DC9" w:rsidP="00A67DC9">
      <w:pPr>
        <w:pStyle w:val="Heading3"/>
      </w:pPr>
      <w:bookmarkStart w:id="37" w:name="_Toc196937139"/>
      <w:r>
        <w:t xml:space="preserve">Collecting surveillance </w:t>
      </w:r>
      <w:r w:rsidR="00E32C20">
        <w:t xml:space="preserve">and audit </w:t>
      </w:r>
      <w:r>
        <w:t>data</w:t>
      </w:r>
      <w:bookmarkEnd w:id="37"/>
    </w:p>
    <w:p w14:paraId="24B339A7" w14:textId="6C70FFDF" w:rsidR="000100CB" w:rsidRDefault="000100CB" w:rsidP="00E701AB">
      <w:pPr>
        <w:rPr>
          <w:b/>
          <w:bCs/>
        </w:rPr>
      </w:pPr>
      <w:r>
        <w:rPr>
          <w:b/>
          <w:bCs/>
        </w:rPr>
        <w:t xml:space="preserve">Populations to target for infection </w:t>
      </w:r>
      <w:proofErr w:type="gramStart"/>
      <w:r>
        <w:rPr>
          <w:b/>
          <w:bCs/>
        </w:rPr>
        <w:t>surveillance</w:t>
      </w:r>
      <w:proofErr w:type="gramEnd"/>
    </w:p>
    <w:p w14:paraId="3D948BA8" w14:textId="2737AD40" w:rsidR="000100CB" w:rsidRPr="000100CB" w:rsidRDefault="000100CB" w:rsidP="000100CB">
      <w:pPr>
        <w:rPr>
          <w:lang w:val="en-NZ" w:eastAsia="en-GB"/>
        </w:rPr>
      </w:pPr>
      <w:r w:rsidRPr="000100CB">
        <w:rPr>
          <w:lang w:val="en-NZ" w:eastAsia="en-GB"/>
        </w:rPr>
        <w:t xml:space="preserve">Surveillance should be performed for infections for which there are clear strategies that can be implemented for prevention and control of </w:t>
      </w:r>
      <w:r>
        <w:rPr>
          <w:lang w:val="en-NZ" w:eastAsia="en-GB"/>
        </w:rPr>
        <w:t>transmission.</w:t>
      </w:r>
      <w:r w:rsidR="0075452D">
        <w:rPr>
          <w:lang w:val="en-NZ" w:eastAsia="en-GB"/>
        </w:rPr>
        <w:t xml:space="preserve"> </w:t>
      </w:r>
      <w:r w:rsidR="00A01CD5">
        <w:rPr>
          <w:lang w:val="en-NZ" w:eastAsia="en-GB"/>
        </w:rPr>
        <w:t>Similarly,</w:t>
      </w:r>
      <w:r w:rsidR="0075452D">
        <w:rPr>
          <w:lang w:val="en-NZ" w:eastAsia="en-GB"/>
        </w:rPr>
        <w:t xml:space="preserve"> audit activity </w:t>
      </w:r>
      <w:r w:rsidR="00A01CD5">
        <w:rPr>
          <w:lang w:val="en-NZ" w:eastAsia="en-GB"/>
        </w:rPr>
        <w:t>should focus on</w:t>
      </w:r>
      <w:r w:rsidR="00AD2587">
        <w:rPr>
          <w:lang w:val="en-NZ" w:eastAsia="en-GB"/>
        </w:rPr>
        <w:t xml:space="preserve"> processes and practices that may contribute to</w:t>
      </w:r>
      <w:r w:rsidR="001A3046">
        <w:rPr>
          <w:lang w:val="en-NZ" w:eastAsia="en-GB"/>
        </w:rPr>
        <w:t xml:space="preserve"> infection transmission.</w:t>
      </w:r>
    </w:p>
    <w:p w14:paraId="567DEF50" w14:textId="1397C125" w:rsidR="00D903B1" w:rsidRDefault="000100CB" w:rsidP="00EF30DE">
      <w:r w:rsidRPr="000100CB">
        <w:rPr>
          <w:lang w:val="en-NZ" w:eastAsia="en-GB"/>
        </w:rPr>
        <w:t>Surveillance activities may need to target those infections in a facility that have the most potential for prevention</w:t>
      </w:r>
      <w:r w:rsidRPr="00EF30DE">
        <w:t>.</w:t>
      </w:r>
      <w:r w:rsidR="00EF30DE" w:rsidRPr="00EF30DE">
        <w:t xml:space="preserve"> </w:t>
      </w:r>
    </w:p>
    <w:p w14:paraId="312FADB5" w14:textId="309FABD5" w:rsidR="00D903B1" w:rsidRPr="00D903B1" w:rsidRDefault="00EF30DE" w:rsidP="001B140F">
      <w:pPr>
        <w:pStyle w:val="ListParagraph"/>
        <w:numPr>
          <w:ilvl w:val="0"/>
          <w:numId w:val="28"/>
        </w:numPr>
        <w:rPr>
          <w:lang w:val="en-NZ" w:eastAsia="en-GB"/>
        </w:rPr>
      </w:pPr>
      <w:r>
        <w:t>In the larger acute care settings</w:t>
      </w:r>
      <w:r w:rsidR="00DB2D5C">
        <w:t>,</w:t>
      </w:r>
      <w:r>
        <w:t xml:space="preserve"> </w:t>
      </w:r>
      <w:r w:rsidR="00DB2D5C">
        <w:t xml:space="preserve">infection surveillance </w:t>
      </w:r>
      <w:r w:rsidR="00D903B1">
        <w:t>may</w:t>
      </w:r>
      <w:r w:rsidR="00C85954">
        <w:t xml:space="preserve"> include any national surveillance programmes, </w:t>
      </w:r>
      <w:r w:rsidR="000B6642">
        <w:t xml:space="preserve">high-risk surgery SSI, urinary catheter-associated infection </w:t>
      </w:r>
      <w:r w:rsidR="000B6642">
        <w:lastRenderedPageBreak/>
        <w:t xml:space="preserve">(CAUTI), </w:t>
      </w:r>
      <w:r w:rsidR="00375873">
        <w:t>infections associated with</w:t>
      </w:r>
      <w:r w:rsidR="001754E1">
        <w:t xml:space="preserve"> central venous access devices</w:t>
      </w:r>
      <w:r w:rsidR="00111002">
        <w:t xml:space="preserve">, HAI MDRO, or </w:t>
      </w:r>
      <w:r w:rsidR="00375873">
        <w:t>infe</w:t>
      </w:r>
      <w:r w:rsidR="00C96F52">
        <w:t xml:space="preserve">ctions in </w:t>
      </w:r>
      <w:r w:rsidR="00111002">
        <w:t>critical care</w:t>
      </w:r>
      <w:r w:rsidR="00C96F52" w:rsidRPr="00C96F52">
        <w:t xml:space="preserve"> </w:t>
      </w:r>
      <w:r w:rsidR="00C96F52">
        <w:t>patients</w:t>
      </w:r>
      <w:r w:rsidR="00111002">
        <w:t>.</w:t>
      </w:r>
      <w:r w:rsidR="001754E1">
        <w:t xml:space="preserve"> </w:t>
      </w:r>
    </w:p>
    <w:p w14:paraId="07A250E0" w14:textId="231733E0" w:rsidR="00EF30DE" w:rsidRPr="00C96F52" w:rsidRDefault="00111002" w:rsidP="00C96F52">
      <w:pPr>
        <w:pStyle w:val="ListParagraph"/>
        <w:numPr>
          <w:ilvl w:val="0"/>
          <w:numId w:val="28"/>
        </w:numPr>
      </w:pPr>
      <w:r>
        <w:t xml:space="preserve">In </w:t>
      </w:r>
      <w:r w:rsidR="000B0043">
        <w:t xml:space="preserve">a residential care setting, </w:t>
      </w:r>
      <w:r w:rsidR="00DB2D5C">
        <w:t xml:space="preserve">infection </w:t>
      </w:r>
      <w:r w:rsidR="00037795">
        <w:t>surveillance</w:t>
      </w:r>
      <w:r w:rsidR="000B0043">
        <w:t xml:space="preserve"> target</w:t>
      </w:r>
      <w:r w:rsidR="00037795">
        <w:t xml:space="preserve">s may include residents with indwelling devices, </w:t>
      </w:r>
      <w:r w:rsidR="00C615AF">
        <w:t>respiratory infections, skin breakdown</w:t>
      </w:r>
      <w:r w:rsidR="00D903B1">
        <w:t>/</w:t>
      </w:r>
      <w:r w:rsidR="00C615AF">
        <w:t>infection</w:t>
      </w:r>
      <w:r w:rsidR="001440AA">
        <w:t>.</w:t>
      </w:r>
      <w:r w:rsidR="00C615AF">
        <w:t xml:space="preserve"> </w:t>
      </w:r>
      <w:r w:rsidR="00DD7F0D">
        <w:t>However,</w:t>
      </w:r>
      <w:r w:rsidR="00EF30DE">
        <w:t xml:space="preserve"> </w:t>
      </w:r>
      <w:r w:rsidR="001440AA">
        <w:t xml:space="preserve">these facilities should </w:t>
      </w:r>
      <w:r w:rsidR="00EF30DE">
        <w:t xml:space="preserve">also include </w:t>
      </w:r>
      <w:r w:rsidR="00EF30DE" w:rsidRPr="00C96F52">
        <w:t>infections associated with a high likelihood of transmission and development of outbreaks (</w:t>
      </w:r>
      <w:r w:rsidR="001440AA" w:rsidRPr="00C96F52">
        <w:t>e.g.</w:t>
      </w:r>
      <w:r w:rsidR="00EF30DE" w:rsidRPr="00C96F52">
        <w:t>, norovirus, influenza, group A Streptococcus</w:t>
      </w:r>
      <w:r w:rsidR="00EF30DE">
        <w:t>)</w:t>
      </w:r>
      <w:r w:rsidR="001440AA">
        <w:t>.</w:t>
      </w:r>
    </w:p>
    <w:p w14:paraId="01690CCB" w14:textId="1C2500B5" w:rsidR="48D4EB50" w:rsidRDefault="48D4EB50" w:rsidP="00A56752">
      <w:pPr>
        <w:pStyle w:val="ListParagraph"/>
        <w:numPr>
          <w:ilvl w:val="0"/>
          <w:numId w:val="28"/>
        </w:numPr>
      </w:pPr>
      <w:r w:rsidRPr="00A56752">
        <w:t>In a private surgical hospital</w:t>
      </w:r>
      <w:r w:rsidR="0075125D" w:rsidRPr="00A56752">
        <w:t>,</w:t>
      </w:r>
      <w:r w:rsidRPr="00A56752">
        <w:t xml:space="preserve"> </w:t>
      </w:r>
      <w:r w:rsidR="00FA5C6C">
        <w:t xml:space="preserve">infection </w:t>
      </w:r>
      <w:r w:rsidRPr="00A56752">
        <w:t xml:space="preserve">surveillance targets may include clean surgery </w:t>
      </w:r>
      <w:r w:rsidR="0075125D" w:rsidRPr="00A56752">
        <w:t xml:space="preserve">SSI, </w:t>
      </w:r>
      <w:r w:rsidR="009F1CC0" w:rsidRPr="00A56752">
        <w:t>for example</w:t>
      </w:r>
      <w:r w:rsidR="0039425D" w:rsidRPr="00A56752">
        <w:t xml:space="preserve"> </w:t>
      </w:r>
      <w:proofErr w:type="spellStart"/>
      <w:r w:rsidRPr="00A56752">
        <w:t>orthopaedics</w:t>
      </w:r>
      <w:proofErr w:type="spellEnd"/>
      <w:r w:rsidR="00D526AA" w:rsidRPr="00A56752">
        <w:t xml:space="preserve">, </w:t>
      </w:r>
      <w:r w:rsidRPr="00A56752">
        <w:t>cardiac</w:t>
      </w:r>
      <w:r w:rsidR="009F1CC0" w:rsidRPr="00A56752">
        <w:t xml:space="preserve"> or hernia</w:t>
      </w:r>
      <w:r w:rsidRPr="00A56752">
        <w:t xml:space="preserve"> surgery</w:t>
      </w:r>
      <w:r w:rsidR="00A56752" w:rsidRPr="00A56752">
        <w:t>.</w:t>
      </w:r>
    </w:p>
    <w:p w14:paraId="6588C0B3" w14:textId="7A4F51B9" w:rsidR="00B33998" w:rsidRDefault="00B33998" w:rsidP="00A56752">
      <w:pPr>
        <w:pStyle w:val="ListParagraph"/>
        <w:numPr>
          <w:ilvl w:val="0"/>
          <w:numId w:val="28"/>
        </w:numPr>
      </w:pPr>
      <w:r>
        <w:t xml:space="preserve">In </w:t>
      </w:r>
      <w:r w:rsidR="00903364">
        <w:t xml:space="preserve">office-based practices, </w:t>
      </w:r>
      <w:r w:rsidR="00CB4A30">
        <w:t>infectious disease surveillance</w:t>
      </w:r>
      <w:r w:rsidR="004E5025">
        <w:t xml:space="preserve"> in patients</w:t>
      </w:r>
      <w:r w:rsidR="00CB4A30">
        <w:t xml:space="preserve"> is important. Staff have a role </w:t>
      </w:r>
      <w:r w:rsidR="001D124B">
        <w:t>responsib</w:t>
      </w:r>
      <w:r w:rsidR="00D62DD9">
        <w:t>ility</w:t>
      </w:r>
      <w:r w:rsidR="001D124B">
        <w:t xml:space="preserve"> for notif</w:t>
      </w:r>
      <w:r w:rsidR="00CB4A30">
        <w:t xml:space="preserve">ication of </w:t>
      </w:r>
      <w:r w:rsidR="00D62DD9">
        <w:t xml:space="preserve">any </w:t>
      </w:r>
      <w:r w:rsidR="00CB4A30">
        <w:t>suspected or confirmed notifiable infectious disease.</w:t>
      </w:r>
      <w:r w:rsidR="00D62DD9">
        <w:t xml:space="preserve"> </w:t>
      </w:r>
      <w:r w:rsidR="00F576C9">
        <w:t>GP practices can also</w:t>
      </w:r>
      <w:r w:rsidR="00953FF1">
        <w:t xml:space="preserve"> assist</w:t>
      </w:r>
      <w:r w:rsidR="00F576C9">
        <w:t xml:space="preserve"> with post-discharge </w:t>
      </w:r>
      <w:r w:rsidR="00953FF1">
        <w:t>SSI surveillance.</w:t>
      </w:r>
      <w:r w:rsidR="00011F9B">
        <w:t xml:space="preserve"> </w:t>
      </w:r>
      <w:proofErr w:type="gramStart"/>
      <w:r w:rsidR="00011F9B">
        <w:t>Generally</w:t>
      </w:r>
      <w:proofErr w:type="gramEnd"/>
      <w:r w:rsidR="00011F9B">
        <w:t xml:space="preserve"> </w:t>
      </w:r>
      <w:r w:rsidR="00834905">
        <w:t xml:space="preserve">a GP practice will not undertake enough surgical procedures </w:t>
      </w:r>
      <w:r w:rsidR="000834DB">
        <w:t>for outcome surveillance.</w:t>
      </w:r>
    </w:p>
    <w:p w14:paraId="07F3B12A" w14:textId="41C1E97C" w:rsidR="000834DB" w:rsidRDefault="00362A09" w:rsidP="000834DB">
      <w:r>
        <w:t>Many a</w:t>
      </w:r>
      <w:r w:rsidR="00AA56DC">
        <w:t>udit activities</w:t>
      </w:r>
      <w:r>
        <w:t xml:space="preserve"> are useful across most healthcare organisation</w:t>
      </w:r>
      <w:r w:rsidR="00AC7576">
        <w:t xml:space="preserve">s including compliance with aseptic technique, hand hygiene practices, </w:t>
      </w:r>
      <w:r w:rsidR="007D7F4D">
        <w:t>cleaning audits, compliance with isolation setup etc.</w:t>
      </w:r>
    </w:p>
    <w:p w14:paraId="3818BB98" w14:textId="77777777" w:rsidR="000834DB" w:rsidRDefault="000834DB" w:rsidP="000834DB">
      <w:r>
        <w:t>Consider what might be an appropriate surveillance or audit programme for each type of facility listed below and provide an example. Include whether this is a process or outcome measure.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971"/>
        <w:gridCol w:w="2972"/>
        <w:gridCol w:w="3073"/>
      </w:tblGrid>
      <w:tr w:rsidR="000834DB" w:rsidRPr="00381DEC" w14:paraId="27198302" w14:textId="77777777" w:rsidTr="0066605B">
        <w:tc>
          <w:tcPr>
            <w:tcW w:w="1648" w:type="pct"/>
            <w:tcBorders>
              <w:top w:val="single" w:sz="4" w:space="0" w:color="auto"/>
              <w:left w:val="single" w:sz="4" w:space="0" w:color="auto"/>
              <w:bottom w:val="single" w:sz="4" w:space="0" w:color="auto"/>
              <w:right w:val="single" w:sz="4" w:space="0" w:color="auto"/>
            </w:tcBorders>
            <w:shd w:val="clear" w:color="auto" w:fill="92CDDC"/>
          </w:tcPr>
          <w:p w14:paraId="27E17815" w14:textId="77777777" w:rsidR="000834DB" w:rsidRPr="00381DEC" w:rsidRDefault="000834DB" w:rsidP="0066605B">
            <w:pPr>
              <w:rPr>
                <w:rFonts w:cs="Arial"/>
                <w:b/>
              </w:rPr>
            </w:pPr>
            <w:r>
              <w:rPr>
                <w:rFonts w:cs="Arial"/>
                <w:b/>
              </w:rPr>
              <w:t>Type of facility</w:t>
            </w:r>
          </w:p>
        </w:tc>
        <w:tc>
          <w:tcPr>
            <w:tcW w:w="1648" w:type="pct"/>
            <w:tcBorders>
              <w:top w:val="single" w:sz="4" w:space="0" w:color="auto"/>
              <w:left w:val="single" w:sz="4" w:space="0" w:color="auto"/>
              <w:right w:val="single" w:sz="4" w:space="0" w:color="auto"/>
            </w:tcBorders>
            <w:shd w:val="clear" w:color="auto" w:fill="92CDDC"/>
          </w:tcPr>
          <w:p w14:paraId="0FC88A82" w14:textId="77777777" w:rsidR="000834DB" w:rsidRPr="00381DEC" w:rsidRDefault="000834DB" w:rsidP="0066605B">
            <w:pPr>
              <w:rPr>
                <w:rFonts w:cs="Arial"/>
                <w:b/>
              </w:rPr>
            </w:pPr>
            <w:r>
              <w:rPr>
                <w:rFonts w:cs="Arial"/>
                <w:b/>
              </w:rPr>
              <w:t xml:space="preserve">Surveillance / audit </w:t>
            </w:r>
            <w:proofErr w:type="gramStart"/>
            <w:r>
              <w:rPr>
                <w:rFonts w:cs="Arial"/>
                <w:b/>
              </w:rPr>
              <w:t>e.g.</w:t>
            </w:r>
            <w:proofErr w:type="gramEnd"/>
            <w:r>
              <w:rPr>
                <w:rFonts w:cs="Arial"/>
                <w:b/>
              </w:rPr>
              <w:t xml:space="preserve"> hand hygiene, HAI MDRO</w:t>
            </w:r>
          </w:p>
        </w:tc>
        <w:tc>
          <w:tcPr>
            <w:tcW w:w="1704" w:type="pct"/>
            <w:tcBorders>
              <w:top w:val="single" w:sz="4" w:space="0" w:color="auto"/>
              <w:left w:val="single" w:sz="4" w:space="0" w:color="auto"/>
              <w:right w:val="single" w:sz="4" w:space="0" w:color="auto"/>
            </w:tcBorders>
            <w:shd w:val="clear" w:color="auto" w:fill="92CDDC"/>
          </w:tcPr>
          <w:p w14:paraId="1B765EA4" w14:textId="77777777" w:rsidR="000834DB" w:rsidRPr="00381DEC" w:rsidRDefault="000834DB" w:rsidP="0066605B">
            <w:pPr>
              <w:rPr>
                <w:rFonts w:cs="Arial"/>
                <w:b/>
              </w:rPr>
            </w:pPr>
            <w:r>
              <w:rPr>
                <w:rFonts w:cs="Arial"/>
                <w:b/>
              </w:rPr>
              <w:t>Process or outcome measure?</w:t>
            </w:r>
          </w:p>
        </w:tc>
      </w:tr>
      <w:tr w:rsidR="000834DB" w:rsidRPr="008327D4" w14:paraId="55CD783E" w14:textId="77777777" w:rsidTr="0066605B">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Pr>
          <w:p w14:paraId="18C3BDDE" w14:textId="77777777" w:rsidR="000834DB" w:rsidRDefault="000834DB" w:rsidP="0066605B">
            <w:pPr>
              <w:rPr>
                <w:rFonts w:cs="Arial"/>
                <w:bCs/>
              </w:rPr>
            </w:pPr>
            <w:r>
              <w:rPr>
                <w:rFonts w:cs="Arial"/>
                <w:bCs/>
              </w:rPr>
              <w:t>Large acute hospital</w:t>
            </w:r>
          </w:p>
        </w:tc>
        <w:tc>
          <w:tcPr>
            <w:tcW w:w="1648" w:type="pct"/>
            <w:tcBorders>
              <w:left w:val="single" w:sz="4" w:space="0" w:color="auto"/>
              <w:right w:val="single" w:sz="4" w:space="0" w:color="auto"/>
            </w:tcBorders>
            <w:shd w:val="clear" w:color="auto" w:fill="FFFFFF" w:themeFill="background1"/>
          </w:tcPr>
          <w:p w14:paraId="2857B4D5" w14:textId="77777777" w:rsidR="000834DB" w:rsidRPr="00B821B0" w:rsidRDefault="000834DB" w:rsidP="0066605B">
            <w:pPr>
              <w:rPr>
                <w:rFonts w:cs="Arial"/>
                <w:bCs/>
              </w:rPr>
            </w:pPr>
          </w:p>
        </w:tc>
        <w:tc>
          <w:tcPr>
            <w:tcW w:w="1704" w:type="pct"/>
            <w:tcBorders>
              <w:left w:val="single" w:sz="4" w:space="0" w:color="auto"/>
              <w:right w:val="single" w:sz="4" w:space="0" w:color="auto"/>
            </w:tcBorders>
            <w:shd w:val="clear" w:color="auto" w:fill="FFFFFF" w:themeFill="background1"/>
          </w:tcPr>
          <w:p w14:paraId="47C11849" w14:textId="77777777" w:rsidR="000834DB" w:rsidRPr="00B821B0" w:rsidRDefault="000834DB" w:rsidP="0066605B">
            <w:pPr>
              <w:rPr>
                <w:rFonts w:cs="Arial"/>
                <w:bCs/>
              </w:rPr>
            </w:pPr>
          </w:p>
        </w:tc>
      </w:tr>
      <w:tr w:rsidR="000834DB" w:rsidRPr="008327D4" w14:paraId="773D2CFD" w14:textId="77777777" w:rsidTr="0066605B">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Pr>
          <w:p w14:paraId="468AC68D" w14:textId="77777777" w:rsidR="000834DB" w:rsidRDefault="000834DB" w:rsidP="0066605B">
            <w:pPr>
              <w:rPr>
                <w:rFonts w:cs="Arial"/>
                <w:bCs/>
              </w:rPr>
            </w:pPr>
            <w:r>
              <w:rPr>
                <w:rFonts w:cs="Arial"/>
                <w:bCs/>
              </w:rPr>
              <w:t>Aged residential care home</w:t>
            </w:r>
          </w:p>
        </w:tc>
        <w:tc>
          <w:tcPr>
            <w:tcW w:w="1648" w:type="pct"/>
            <w:tcBorders>
              <w:left w:val="single" w:sz="4" w:space="0" w:color="auto"/>
              <w:right w:val="single" w:sz="4" w:space="0" w:color="auto"/>
            </w:tcBorders>
            <w:shd w:val="clear" w:color="auto" w:fill="FFFFFF" w:themeFill="background1"/>
          </w:tcPr>
          <w:p w14:paraId="54EFFBDE" w14:textId="77777777" w:rsidR="000834DB" w:rsidRPr="00B821B0" w:rsidRDefault="000834DB" w:rsidP="0066605B">
            <w:pPr>
              <w:rPr>
                <w:rFonts w:cs="Arial"/>
                <w:bCs/>
              </w:rPr>
            </w:pPr>
          </w:p>
        </w:tc>
        <w:tc>
          <w:tcPr>
            <w:tcW w:w="1704" w:type="pct"/>
            <w:tcBorders>
              <w:left w:val="single" w:sz="4" w:space="0" w:color="auto"/>
              <w:right w:val="single" w:sz="4" w:space="0" w:color="auto"/>
            </w:tcBorders>
            <w:shd w:val="clear" w:color="auto" w:fill="FFFFFF" w:themeFill="background1"/>
          </w:tcPr>
          <w:p w14:paraId="159E5C07" w14:textId="77777777" w:rsidR="000834DB" w:rsidRPr="00B821B0" w:rsidRDefault="000834DB" w:rsidP="0066605B">
            <w:pPr>
              <w:rPr>
                <w:rFonts w:cs="Arial"/>
                <w:bCs/>
              </w:rPr>
            </w:pPr>
          </w:p>
        </w:tc>
      </w:tr>
      <w:tr w:rsidR="000834DB" w:rsidRPr="008327D4" w14:paraId="558CA6F8" w14:textId="77777777" w:rsidTr="0066605B">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Pr>
          <w:p w14:paraId="00F3EBD0" w14:textId="77777777" w:rsidR="000834DB" w:rsidRDefault="000834DB" w:rsidP="0066605B">
            <w:pPr>
              <w:rPr>
                <w:rFonts w:cs="Arial"/>
                <w:bCs/>
              </w:rPr>
            </w:pPr>
            <w:r>
              <w:rPr>
                <w:rFonts w:cs="Arial"/>
                <w:bCs/>
              </w:rPr>
              <w:t>Hospice</w:t>
            </w:r>
          </w:p>
        </w:tc>
        <w:tc>
          <w:tcPr>
            <w:tcW w:w="1648" w:type="pct"/>
            <w:tcBorders>
              <w:left w:val="single" w:sz="4" w:space="0" w:color="auto"/>
              <w:right w:val="single" w:sz="4" w:space="0" w:color="auto"/>
            </w:tcBorders>
            <w:shd w:val="clear" w:color="auto" w:fill="FFFFFF" w:themeFill="background1"/>
          </w:tcPr>
          <w:p w14:paraId="28AA2E74" w14:textId="77777777" w:rsidR="000834DB" w:rsidRPr="00B821B0" w:rsidRDefault="000834DB" w:rsidP="0066605B">
            <w:pPr>
              <w:rPr>
                <w:rFonts w:cs="Arial"/>
                <w:bCs/>
              </w:rPr>
            </w:pPr>
          </w:p>
        </w:tc>
        <w:tc>
          <w:tcPr>
            <w:tcW w:w="1704" w:type="pct"/>
            <w:tcBorders>
              <w:left w:val="single" w:sz="4" w:space="0" w:color="auto"/>
              <w:right w:val="single" w:sz="4" w:space="0" w:color="auto"/>
            </w:tcBorders>
            <w:shd w:val="clear" w:color="auto" w:fill="FFFFFF" w:themeFill="background1"/>
          </w:tcPr>
          <w:p w14:paraId="23C4F235" w14:textId="77777777" w:rsidR="000834DB" w:rsidRPr="00B821B0" w:rsidRDefault="000834DB" w:rsidP="0066605B">
            <w:pPr>
              <w:rPr>
                <w:rFonts w:cs="Arial"/>
                <w:bCs/>
              </w:rPr>
            </w:pPr>
          </w:p>
        </w:tc>
      </w:tr>
      <w:tr w:rsidR="000834DB" w:rsidRPr="008327D4" w14:paraId="6B7F054A" w14:textId="77777777" w:rsidTr="0066605B">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Pr>
          <w:p w14:paraId="0FEE53C6" w14:textId="77777777" w:rsidR="000834DB" w:rsidRDefault="000834DB" w:rsidP="0066605B">
            <w:pPr>
              <w:rPr>
                <w:rFonts w:cs="Arial"/>
                <w:bCs/>
              </w:rPr>
            </w:pPr>
            <w:r>
              <w:rPr>
                <w:rFonts w:cs="Arial"/>
                <w:bCs/>
              </w:rPr>
              <w:t>GP practice</w:t>
            </w:r>
          </w:p>
        </w:tc>
        <w:tc>
          <w:tcPr>
            <w:tcW w:w="1648" w:type="pct"/>
            <w:tcBorders>
              <w:left w:val="single" w:sz="4" w:space="0" w:color="auto"/>
              <w:right w:val="single" w:sz="4" w:space="0" w:color="auto"/>
            </w:tcBorders>
            <w:shd w:val="clear" w:color="auto" w:fill="FFFFFF" w:themeFill="background1"/>
          </w:tcPr>
          <w:p w14:paraId="45107C4A" w14:textId="77777777" w:rsidR="000834DB" w:rsidRPr="00B821B0" w:rsidRDefault="000834DB" w:rsidP="0066605B">
            <w:pPr>
              <w:rPr>
                <w:rFonts w:cs="Arial"/>
                <w:bCs/>
              </w:rPr>
            </w:pPr>
          </w:p>
        </w:tc>
        <w:tc>
          <w:tcPr>
            <w:tcW w:w="1704" w:type="pct"/>
            <w:tcBorders>
              <w:left w:val="single" w:sz="4" w:space="0" w:color="auto"/>
              <w:right w:val="single" w:sz="4" w:space="0" w:color="auto"/>
            </w:tcBorders>
            <w:shd w:val="clear" w:color="auto" w:fill="FFFFFF" w:themeFill="background1"/>
          </w:tcPr>
          <w:p w14:paraId="247D06EA" w14:textId="77777777" w:rsidR="000834DB" w:rsidRPr="00B821B0" w:rsidRDefault="000834DB" w:rsidP="0066605B">
            <w:pPr>
              <w:rPr>
                <w:rFonts w:cs="Arial"/>
                <w:bCs/>
              </w:rPr>
            </w:pPr>
          </w:p>
        </w:tc>
      </w:tr>
      <w:tr w:rsidR="000834DB" w:rsidRPr="008327D4" w14:paraId="1201D486" w14:textId="77777777" w:rsidTr="0066605B">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Pr>
          <w:p w14:paraId="02FAD043" w14:textId="77777777" w:rsidR="000834DB" w:rsidRDefault="000834DB" w:rsidP="0066605B">
            <w:pPr>
              <w:rPr>
                <w:rFonts w:cs="Arial"/>
              </w:rPr>
            </w:pPr>
            <w:r w:rsidRPr="1C54F886">
              <w:rPr>
                <w:rFonts w:cs="Arial"/>
              </w:rPr>
              <w:t xml:space="preserve">Private surgical </w:t>
            </w:r>
            <w:r w:rsidRPr="00D43B46">
              <w:t>hospital</w:t>
            </w:r>
          </w:p>
        </w:tc>
        <w:tc>
          <w:tcPr>
            <w:tcW w:w="1648" w:type="pct"/>
            <w:tcBorders>
              <w:left w:val="single" w:sz="4" w:space="0" w:color="auto"/>
              <w:right w:val="single" w:sz="4" w:space="0" w:color="auto"/>
            </w:tcBorders>
            <w:shd w:val="clear" w:color="auto" w:fill="FFFFFF" w:themeFill="background1"/>
          </w:tcPr>
          <w:p w14:paraId="6B144EDD" w14:textId="77777777" w:rsidR="000834DB" w:rsidRPr="00B821B0" w:rsidRDefault="000834DB" w:rsidP="0066605B">
            <w:pPr>
              <w:rPr>
                <w:rFonts w:cs="Arial"/>
                <w:bCs/>
              </w:rPr>
            </w:pPr>
          </w:p>
        </w:tc>
        <w:tc>
          <w:tcPr>
            <w:tcW w:w="1704" w:type="pct"/>
            <w:tcBorders>
              <w:left w:val="single" w:sz="4" w:space="0" w:color="auto"/>
              <w:right w:val="single" w:sz="4" w:space="0" w:color="auto"/>
            </w:tcBorders>
            <w:shd w:val="clear" w:color="auto" w:fill="FFFFFF" w:themeFill="background1"/>
          </w:tcPr>
          <w:p w14:paraId="05225ACB" w14:textId="77777777" w:rsidR="000834DB" w:rsidRPr="00B821B0" w:rsidRDefault="000834DB" w:rsidP="0066605B">
            <w:pPr>
              <w:rPr>
                <w:rFonts w:cs="Arial"/>
                <w:bCs/>
              </w:rPr>
            </w:pPr>
          </w:p>
        </w:tc>
      </w:tr>
      <w:tr w:rsidR="000834DB" w14:paraId="4E45F16A" w14:textId="77777777" w:rsidTr="0066605B">
        <w:trPr>
          <w:trHeight w:val="300"/>
        </w:trPr>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Pr>
          <w:p w14:paraId="6B42C3B0" w14:textId="77777777" w:rsidR="000834DB" w:rsidRDefault="000834DB" w:rsidP="0066605B">
            <w:pPr>
              <w:rPr>
                <w:rFonts w:cs="Arial"/>
              </w:rPr>
            </w:pPr>
            <w:r w:rsidRPr="1C54F886">
              <w:rPr>
                <w:rFonts w:cs="Arial"/>
              </w:rPr>
              <w:t xml:space="preserve">Private </w:t>
            </w:r>
            <w:r>
              <w:rPr>
                <w:rFonts w:cs="Arial"/>
              </w:rPr>
              <w:t>d</w:t>
            </w:r>
            <w:r w:rsidRPr="1C54F886">
              <w:rPr>
                <w:rFonts w:cs="Arial"/>
              </w:rPr>
              <w:t xml:space="preserve">ay </w:t>
            </w:r>
            <w:r>
              <w:rPr>
                <w:rFonts w:cs="Arial"/>
              </w:rPr>
              <w:t>p</w:t>
            </w:r>
            <w:r w:rsidRPr="1C54F886">
              <w:rPr>
                <w:rFonts w:cs="Arial"/>
              </w:rPr>
              <w:t>rocedure facilit</w:t>
            </w:r>
            <w:r>
              <w:rPr>
                <w:rFonts w:cs="Arial"/>
              </w:rPr>
              <w:t>y</w:t>
            </w:r>
          </w:p>
        </w:tc>
        <w:tc>
          <w:tcPr>
            <w:tcW w:w="2972" w:type="dxa"/>
            <w:tcBorders>
              <w:left w:val="single" w:sz="4" w:space="0" w:color="auto"/>
              <w:right w:val="single" w:sz="4" w:space="0" w:color="auto"/>
            </w:tcBorders>
            <w:shd w:val="clear" w:color="auto" w:fill="FFFFFF" w:themeFill="background1"/>
          </w:tcPr>
          <w:p w14:paraId="7B5A1AD0" w14:textId="77777777" w:rsidR="000834DB" w:rsidRDefault="000834DB" w:rsidP="0066605B">
            <w:pPr>
              <w:rPr>
                <w:rFonts w:cs="Arial"/>
              </w:rPr>
            </w:pPr>
          </w:p>
        </w:tc>
        <w:tc>
          <w:tcPr>
            <w:tcW w:w="3073" w:type="dxa"/>
            <w:tcBorders>
              <w:left w:val="single" w:sz="4" w:space="0" w:color="auto"/>
              <w:right w:val="single" w:sz="4" w:space="0" w:color="auto"/>
            </w:tcBorders>
            <w:shd w:val="clear" w:color="auto" w:fill="FFFFFF" w:themeFill="background1"/>
          </w:tcPr>
          <w:p w14:paraId="4AC3A2B6" w14:textId="77777777" w:rsidR="000834DB" w:rsidRDefault="000834DB" w:rsidP="0066605B">
            <w:pPr>
              <w:rPr>
                <w:rFonts w:cs="Arial"/>
              </w:rPr>
            </w:pPr>
          </w:p>
        </w:tc>
      </w:tr>
    </w:tbl>
    <w:p w14:paraId="105215BD" w14:textId="77777777" w:rsidR="000834DB" w:rsidRPr="00A56752" w:rsidRDefault="000834DB" w:rsidP="000834DB"/>
    <w:p w14:paraId="7F17DBF9" w14:textId="06FFF6FF" w:rsidR="004B0166" w:rsidRPr="004B0166" w:rsidRDefault="004B0166" w:rsidP="00E701AB">
      <w:pPr>
        <w:rPr>
          <w:b/>
          <w:bCs/>
        </w:rPr>
      </w:pPr>
      <w:r w:rsidRPr="004B0166">
        <w:rPr>
          <w:b/>
          <w:bCs/>
        </w:rPr>
        <w:t>Identifying cases and data sources</w:t>
      </w:r>
    </w:p>
    <w:p w14:paraId="157EB230" w14:textId="3E3A1D16" w:rsidR="00E8461B" w:rsidRDefault="00E8461B" w:rsidP="00E701AB">
      <w:r>
        <w:t xml:space="preserve">Methods for identifying </w:t>
      </w:r>
      <w:r w:rsidR="00EE4D89">
        <w:t xml:space="preserve">infection </w:t>
      </w:r>
      <w:r>
        <w:t>cases</w:t>
      </w:r>
      <w:r w:rsidR="000E3998">
        <w:t xml:space="preserve"> of interest </w:t>
      </w:r>
      <w:r w:rsidR="00E32C20">
        <w:t xml:space="preserve">or conducting audits </w:t>
      </w:r>
      <w:r w:rsidR="000E3998">
        <w:t xml:space="preserve">must be thorough and consistent. </w:t>
      </w:r>
      <w:r w:rsidR="00DD283D" w:rsidRPr="00E701AB">
        <w:t>Data collection procedures should include strategies for ensuring accuracy and completeness of data.</w:t>
      </w:r>
      <w:r w:rsidR="00652A4E">
        <w:t xml:space="preserve"> Those </w:t>
      </w:r>
      <w:r w:rsidR="00AF6BAC">
        <w:t>collecting</w:t>
      </w:r>
      <w:r w:rsidR="00652A4E">
        <w:t xml:space="preserve"> the </w:t>
      </w:r>
      <w:r w:rsidR="00AF6BAC">
        <w:t xml:space="preserve">surveillance and/or audit data </w:t>
      </w:r>
      <w:r w:rsidR="00502EEF">
        <w:t>must be trained in these processes.</w:t>
      </w:r>
    </w:p>
    <w:p w14:paraId="3AD159AF" w14:textId="5EFF98CC" w:rsidR="00E701AB" w:rsidRPr="00E701AB" w:rsidRDefault="00E701AB" w:rsidP="00E701AB">
      <w:r w:rsidRPr="00E701AB">
        <w:t xml:space="preserve">It may be necessary to collect </w:t>
      </w:r>
      <w:r w:rsidR="00502EEF">
        <w:t xml:space="preserve">surveillance </w:t>
      </w:r>
      <w:r w:rsidRPr="00E701AB">
        <w:t xml:space="preserve">information from multiple sources such as </w:t>
      </w:r>
      <w:r w:rsidR="009E5911">
        <w:t xml:space="preserve">post-discharge patient surveys, surgeon reports, </w:t>
      </w:r>
      <w:r w:rsidRPr="00E701AB">
        <w:t>chart review, laboratory results, and admission data</w:t>
      </w:r>
      <w:r w:rsidR="009E5911">
        <w:t xml:space="preserve">. </w:t>
      </w:r>
      <w:r w:rsidR="000439BB">
        <w:t xml:space="preserve">Use a standardised </w:t>
      </w:r>
      <w:r w:rsidRPr="00E701AB">
        <w:t xml:space="preserve">form so that the same information is collected </w:t>
      </w:r>
      <w:r w:rsidR="003C30ED">
        <w:t>for</w:t>
      </w:r>
      <w:r w:rsidRPr="00E701AB">
        <w:t xml:space="preserve"> all cases. </w:t>
      </w:r>
      <w:r w:rsidR="008021BC">
        <w:lastRenderedPageBreak/>
        <w:t>Similarly</w:t>
      </w:r>
      <w:r w:rsidR="003C30ED">
        <w:t xml:space="preserve">, when undertaking a process audit, </w:t>
      </w:r>
      <w:r w:rsidR="008021BC">
        <w:t>use a s</w:t>
      </w:r>
      <w:r w:rsidR="00E35E11">
        <w:t xml:space="preserve">tandardised audit </w:t>
      </w:r>
      <w:r w:rsidR="008021BC">
        <w:t>tool</w:t>
      </w:r>
      <w:r w:rsidR="00E1026A">
        <w:t xml:space="preserve"> to collect your data</w:t>
      </w:r>
      <w:r w:rsidR="00E35E11">
        <w:t>.</w:t>
      </w:r>
    </w:p>
    <w:p w14:paraId="00BE8262" w14:textId="07881F4A" w:rsidR="00917751" w:rsidRDefault="00853B03" w:rsidP="008B2F36">
      <w:r>
        <w:t>For efficiency and ethical reasons, you should only collect the data that you need</w:t>
      </w:r>
      <w:r w:rsidR="00363B37">
        <w:t xml:space="preserve"> </w:t>
      </w:r>
      <w:r w:rsidR="00917751">
        <w:t>for analysis and reporting</w:t>
      </w:r>
      <w:r>
        <w:t xml:space="preserve">. </w:t>
      </w:r>
      <w:r w:rsidR="00AA1038">
        <w:t>Fo</w:t>
      </w:r>
      <w:r w:rsidR="00075639">
        <w:t>r</w:t>
      </w:r>
      <w:r w:rsidR="00AA1038">
        <w:t xml:space="preserve"> example</w:t>
      </w:r>
      <w:r w:rsidR="00075639">
        <w:t>,</w:t>
      </w:r>
      <w:r w:rsidR="00AA1038">
        <w:t xml:space="preserve"> if the sole</w:t>
      </w:r>
      <w:r w:rsidR="00F358D1">
        <w:t xml:space="preserve"> objective of a hand hygiene compliance programme is to </w:t>
      </w:r>
      <w:r w:rsidR="00AA1038">
        <w:t>report</w:t>
      </w:r>
      <w:r w:rsidR="00F358D1">
        <w:t xml:space="preserve"> </w:t>
      </w:r>
      <w:r w:rsidR="002B48F8">
        <w:t>hand hygiene rate</w:t>
      </w:r>
      <w:r w:rsidR="00AA1038">
        <w:t xml:space="preserve">s, </w:t>
      </w:r>
      <w:r w:rsidR="002B48F8">
        <w:t>then collect</w:t>
      </w:r>
      <w:r w:rsidR="008F1F9C">
        <w:t>ing</w:t>
      </w:r>
      <w:r w:rsidR="002B48F8">
        <w:t xml:space="preserve"> supplementary information about </w:t>
      </w:r>
      <w:r w:rsidR="00075639">
        <w:t>‘bare below the elbows’</w:t>
      </w:r>
      <w:r w:rsidR="00B462C6">
        <w:t>,</w:t>
      </w:r>
      <w:r w:rsidR="00075639">
        <w:t xml:space="preserve"> </w:t>
      </w:r>
      <w:r w:rsidR="002B48F8">
        <w:t xml:space="preserve">glove </w:t>
      </w:r>
      <w:r w:rsidR="00075639">
        <w:t xml:space="preserve">use </w:t>
      </w:r>
      <w:r w:rsidR="00B462C6">
        <w:t>or</w:t>
      </w:r>
      <w:r w:rsidR="002B48F8">
        <w:t xml:space="preserve"> </w:t>
      </w:r>
      <w:r w:rsidR="00075639">
        <w:t xml:space="preserve">wearing </w:t>
      </w:r>
      <w:r w:rsidR="002B48F8">
        <w:t>ring</w:t>
      </w:r>
      <w:r w:rsidR="00075639">
        <w:t>s</w:t>
      </w:r>
      <w:r w:rsidR="002B48F8">
        <w:t xml:space="preserve"> </w:t>
      </w:r>
      <w:r w:rsidR="008F1F9C">
        <w:t xml:space="preserve">is not required unless </w:t>
      </w:r>
      <w:r w:rsidR="00B462C6">
        <w:t>you are also going to analyse and report those findings.</w:t>
      </w:r>
      <w:r w:rsidR="002B48F8">
        <w:t xml:space="preserve"> </w:t>
      </w:r>
    </w:p>
    <w:p w14:paraId="2D9F2FDE" w14:textId="72FB853A" w:rsidR="00024CC9" w:rsidRPr="008327D4" w:rsidRDefault="00024CC9" w:rsidP="00024CC9">
      <w:r w:rsidRPr="008327D4">
        <w:t>Complete the following table to help you summari</w:t>
      </w:r>
      <w:r w:rsidR="00B31D56">
        <w:t>s</w:t>
      </w:r>
      <w:r w:rsidRPr="008327D4">
        <w:t>e the strengths and limitations of the different options</w:t>
      </w:r>
      <w:r w:rsidR="00CE29B0">
        <w:t xml:space="preserve"> for collecting </w:t>
      </w:r>
      <w:r w:rsidR="00B621F4">
        <w:t xml:space="preserve">infection </w:t>
      </w:r>
      <w:r w:rsidR="00CE29B0">
        <w:t>data to identify cases</w:t>
      </w:r>
      <w:r w:rsidRPr="008327D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37"/>
        <w:gridCol w:w="3232"/>
        <w:gridCol w:w="3147"/>
      </w:tblGrid>
      <w:tr w:rsidR="00024CC9" w:rsidRPr="008327D4" w14:paraId="63160111" w14:textId="77777777" w:rsidTr="00860CE7">
        <w:trPr>
          <w:tblHeader/>
        </w:trPr>
        <w:tc>
          <w:tcPr>
            <w:tcW w:w="1462" w:type="pct"/>
            <w:shd w:val="clear" w:color="auto" w:fill="92CDDC"/>
          </w:tcPr>
          <w:p w14:paraId="4EFC21FA" w14:textId="77777777" w:rsidR="00024CC9" w:rsidRPr="008327D4" w:rsidRDefault="00024CC9" w:rsidP="00860CE7">
            <w:pPr>
              <w:keepNext/>
              <w:rPr>
                <w:b/>
              </w:rPr>
            </w:pPr>
            <w:r w:rsidRPr="008327D4">
              <w:rPr>
                <w:b/>
              </w:rPr>
              <w:t>Source of information</w:t>
            </w:r>
          </w:p>
        </w:tc>
        <w:tc>
          <w:tcPr>
            <w:tcW w:w="1792" w:type="pct"/>
            <w:shd w:val="clear" w:color="auto" w:fill="92CDDC"/>
          </w:tcPr>
          <w:p w14:paraId="39B054DA" w14:textId="77777777" w:rsidR="00024CC9" w:rsidRPr="008327D4" w:rsidRDefault="00024CC9" w:rsidP="00860CE7">
            <w:pPr>
              <w:keepNext/>
              <w:rPr>
                <w:b/>
              </w:rPr>
            </w:pPr>
            <w:r w:rsidRPr="008327D4">
              <w:rPr>
                <w:b/>
              </w:rPr>
              <w:t>Strengths</w:t>
            </w:r>
          </w:p>
        </w:tc>
        <w:tc>
          <w:tcPr>
            <w:tcW w:w="1745" w:type="pct"/>
            <w:shd w:val="clear" w:color="auto" w:fill="92CDDC"/>
          </w:tcPr>
          <w:p w14:paraId="3CB411A7" w14:textId="77777777" w:rsidR="00024CC9" w:rsidRPr="008327D4" w:rsidRDefault="00024CC9" w:rsidP="00860CE7">
            <w:pPr>
              <w:keepNext/>
              <w:rPr>
                <w:b/>
              </w:rPr>
            </w:pPr>
            <w:r w:rsidRPr="008327D4">
              <w:rPr>
                <w:b/>
              </w:rPr>
              <w:t>Limitations</w:t>
            </w:r>
          </w:p>
        </w:tc>
      </w:tr>
      <w:tr w:rsidR="00024CC9" w:rsidRPr="008327D4" w14:paraId="08BE8BE4" w14:textId="77777777" w:rsidTr="00860CE7">
        <w:tc>
          <w:tcPr>
            <w:tcW w:w="1462" w:type="pct"/>
          </w:tcPr>
          <w:p w14:paraId="5E33DB5D" w14:textId="77777777" w:rsidR="00024CC9" w:rsidRPr="008327D4" w:rsidRDefault="00024CC9" w:rsidP="00860CE7">
            <w:r w:rsidRPr="008327D4">
              <w:t xml:space="preserve">Admission </w:t>
            </w:r>
            <w:r>
              <w:t>information</w:t>
            </w:r>
          </w:p>
        </w:tc>
        <w:tc>
          <w:tcPr>
            <w:tcW w:w="1792" w:type="pct"/>
          </w:tcPr>
          <w:p w14:paraId="06737819" w14:textId="77777777" w:rsidR="00024CC9" w:rsidRDefault="00024CC9" w:rsidP="00860CE7"/>
          <w:p w14:paraId="16D30D7C" w14:textId="77777777" w:rsidR="00024CC9" w:rsidRPr="008327D4" w:rsidRDefault="00024CC9" w:rsidP="00860CE7"/>
        </w:tc>
        <w:tc>
          <w:tcPr>
            <w:tcW w:w="1745" w:type="pct"/>
          </w:tcPr>
          <w:p w14:paraId="39B8FC94" w14:textId="77777777" w:rsidR="00024CC9" w:rsidRPr="008327D4" w:rsidRDefault="00024CC9" w:rsidP="00860CE7"/>
        </w:tc>
      </w:tr>
      <w:tr w:rsidR="00024CC9" w:rsidRPr="008327D4" w14:paraId="77658422" w14:textId="77777777" w:rsidTr="00860CE7">
        <w:tc>
          <w:tcPr>
            <w:tcW w:w="1462" w:type="pct"/>
          </w:tcPr>
          <w:p w14:paraId="1109604E" w14:textId="77777777" w:rsidR="00024CC9" w:rsidRPr="008327D4" w:rsidRDefault="00024CC9" w:rsidP="00860CE7">
            <w:r>
              <w:t xml:space="preserve">Patient/client notes </w:t>
            </w:r>
          </w:p>
        </w:tc>
        <w:tc>
          <w:tcPr>
            <w:tcW w:w="1792" w:type="pct"/>
          </w:tcPr>
          <w:p w14:paraId="2FC045D6" w14:textId="77777777" w:rsidR="00024CC9" w:rsidRDefault="00024CC9" w:rsidP="00860CE7"/>
          <w:p w14:paraId="7E43F0BD" w14:textId="77777777" w:rsidR="00024CC9" w:rsidRPr="008327D4" w:rsidRDefault="00024CC9" w:rsidP="00860CE7"/>
        </w:tc>
        <w:tc>
          <w:tcPr>
            <w:tcW w:w="1745" w:type="pct"/>
          </w:tcPr>
          <w:p w14:paraId="0F77863D" w14:textId="77777777" w:rsidR="00024CC9" w:rsidRPr="008327D4" w:rsidRDefault="00024CC9" w:rsidP="00860CE7"/>
        </w:tc>
      </w:tr>
      <w:tr w:rsidR="00024CC9" w:rsidRPr="008327D4" w14:paraId="0AE1C731" w14:textId="77777777" w:rsidTr="00860CE7">
        <w:tc>
          <w:tcPr>
            <w:tcW w:w="1462" w:type="pct"/>
          </w:tcPr>
          <w:p w14:paraId="0C8B127A" w14:textId="77777777" w:rsidR="00024CC9" w:rsidRPr="008327D4" w:rsidRDefault="00024CC9" w:rsidP="00860CE7">
            <w:r>
              <w:t>Patient observation charts (Temp, RR)</w:t>
            </w:r>
          </w:p>
        </w:tc>
        <w:tc>
          <w:tcPr>
            <w:tcW w:w="1792" w:type="pct"/>
          </w:tcPr>
          <w:p w14:paraId="4E508B31" w14:textId="77777777" w:rsidR="00024CC9" w:rsidRDefault="00024CC9" w:rsidP="00860CE7"/>
          <w:p w14:paraId="02F8AB79" w14:textId="77777777" w:rsidR="00024CC9" w:rsidRPr="008327D4" w:rsidRDefault="00024CC9" w:rsidP="00860CE7"/>
        </w:tc>
        <w:tc>
          <w:tcPr>
            <w:tcW w:w="1745" w:type="pct"/>
          </w:tcPr>
          <w:p w14:paraId="18D6FE2D" w14:textId="77777777" w:rsidR="00024CC9" w:rsidRPr="008327D4" w:rsidRDefault="00024CC9" w:rsidP="00860CE7"/>
        </w:tc>
      </w:tr>
      <w:tr w:rsidR="00024CC9" w:rsidRPr="008327D4" w14:paraId="2481F173" w14:textId="77777777" w:rsidTr="00860CE7">
        <w:tc>
          <w:tcPr>
            <w:tcW w:w="1462" w:type="pct"/>
          </w:tcPr>
          <w:p w14:paraId="12A347D2" w14:textId="77777777" w:rsidR="00024CC9" w:rsidRDefault="00024CC9" w:rsidP="00860CE7">
            <w:r>
              <w:t>Medication record/chart for antimicrobial use</w:t>
            </w:r>
          </w:p>
        </w:tc>
        <w:tc>
          <w:tcPr>
            <w:tcW w:w="1792" w:type="pct"/>
          </w:tcPr>
          <w:p w14:paraId="1D06EC6D" w14:textId="77777777" w:rsidR="00024CC9" w:rsidRDefault="00024CC9" w:rsidP="00860CE7"/>
          <w:p w14:paraId="2DA8E0B9" w14:textId="77777777" w:rsidR="00024CC9" w:rsidRPr="008327D4" w:rsidRDefault="00024CC9" w:rsidP="00860CE7"/>
        </w:tc>
        <w:tc>
          <w:tcPr>
            <w:tcW w:w="1745" w:type="pct"/>
          </w:tcPr>
          <w:p w14:paraId="42C1EBDA" w14:textId="77777777" w:rsidR="00024CC9" w:rsidRPr="008327D4" w:rsidRDefault="00024CC9" w:rsidP="00860CE7"/>
        </w:tc>
      </w:tr>
      <w:tr w:rsidR="00024CC9" w:rsidRPr="008327D4" w14:paraId="4CE40384" w14:textId="77777777" w:rsidTr="00860CE7">
        <w:tc>
          <w:tcPr>
            <w:tcW w:w="1462" w:type="pct"/>
          </w:tcPr>
          <w:p w14:paraId="79F8F8C5" w14:textId="77777777" w:rsidR="00024CC9" w:rsidRPr="008327D4" w:rsidRDefault="00024CC9" w:rsidP="00860CE7">
            <w:r w:rsidRPr="008327D4">
              <w:t>Microbiology lab reports</w:t>
            </w:r>
          </w:p>
        </w:tc>
        <w:tc>
          <w:tcPr>
            <w:tcW w:w="1792" w:type="pct"/>
          </w:tcPr>
          <w:p w14:paraId="5F6C9261" w14:textId="77777777" w:rsidR="00024CC9" w:rsidRDefault="00024CC9" w:rsidP="00860CE7"/>
          <w:p w14:paraId="633873F8" w14:textId="77777777" w:rsidR="00024CC9" w:rsidRPr="008327D4" w:rsidRDefault="00024CC9" w:rsidP="00860CE7"/>
        </w:tc>
        <w:tc>
          <w:tcPr>
            <w:tcW w:w="1745" w:type="pct"/>
          </w:tcPr>
          <w:p w14:paraId="07C5DE0B" w14:textId="77777777" w:rsidR="00024CC9" w:rsidRPr="008327D4" w:rsidRDefault="00024CC9" w:rsidP="00860CE7"/>
        </w:tc>
      </w:tr>
      <w:tr w:rsidR="00024CC9" w:rsidRPr="008327D4" w14:paraId="1EDC70F9" w14:textId="77777777" w:rsidTr="00860CE7">
        <w:tc>
          <w:tcPr>
            <w:tcW w:w="1462" w:type="pct"/>
          </w:tcPr>
          <w:p w14:paraId="6267CFA5" w14:textId="77777777" w:rsidR="00024CC9" w:rsidRPr="008327D4" w:rsidRDefault="00024CC9" w:rsidP="00860CE7">
            <w:r>
              <w:t xml:space="preserve">Verbal/written notifications </w:t>
            </w:r>
            <w:r w:rsidRPr="008327D4">
              <w:t xml:space="preserve">from </w:t>
            </w:r>
            <w:r>
              <w:t>HCWs</w:t>
            </w:r>
          </w:p>
        </w:tc>
        <w:tc>
          <w:tcPr>
            <w:tcW w:w="1792" w:type="pct"/>
          </w:tcPr>
          <w:p w14:paraId="4395CDF9" w14:textId="77777777" w:rsidR="00024CC9" w:rsidRDefault="00024CC9" w:rsidP="00860CE7"/>
          <w:p w14:paraId="650BABE9" w14:textId="77777777" w:rsidR="00024CC9" w:rsidRPr="008327D4" w:rsidRDefault="00024CC9" w:rsidP="00860CE7"/>
        </w:tc>
        <w:tc>
          <w:tcPr>
            <w:tcW w:w="1745" w:type="pct"/>
          </w:tcPr>
          <w:p w14:paraId="0BCEFD6A" w14:textId="77777777" w:rsidR="00024CC9" w:rsidRPr="008327D4" w:rsidRDefault="00024CC9" w:rsidP="00860CE7"/>
        </w:tc>
      </w:tr>
      <w:tr w:rsidR="00024CC9" w:rsidRPr="008327D4" w14:paraId="455694AB" w14:textId="77777777" w:rsidTr="00860CE7">
        <w:tc>
          <w:tcPr>
            <w:tcW w:w="1462" w:type="pct"/>
          </w:tcPr>
          <w:p w14:paraId="09E6D368" w14:textId="4C21519C" w:rsidR="00024CC9" w:rsidRPr="008327D4" w:rsidRDefault="00216C79" w:rsidP="00860CE7">
            <w:r>
              <w:t>P</w:t>
            </w:r>
            <w:r w:rsidRPr="008327D4">
              <w:t xml:space="preserve">ost discharge </w:t>
            </w:r>
            <w:r>
              <w:t>r</w:t>
            </w:r>
            <w:r w:rsidR="00024CC9" w:rsidRPr="008327D4">
              <w:t xml:space="preserve">eports from </w:t>
            </w:r>
            <w:r w:rsidR="00024CC9">
              <w:t>GP</w:t>
            </w:r>
            <w:r w:rsidR="00024CC9" w:rsidRPr="008327D4">
              <w:t xml:space="preserve">s </w:t>
            </w:r>
            <w:r>
              <w:t>or surgeons</w:t>
            </w:r>
          </w:p>
        </w:tc>
        <w:tc>
          <w:tcPr>
            <w:tcW w:w="1792" w:type="pct"/>
          </w:tcPr>
          <w:p w14:paraId="7748F32D" w14:textId="77777777" w:rsidR="00024CC9" w:rsidRDefault="00024CC9" w:rsidP="00860CE7"/>
          <w:p w14:paraId="44A6009B" w14:textId="77777777" w:rsidR="00024CC9" w:rsidRPr="008327D4" w:rsidRDefault="00024CC9" w:rsidP="00860CE7"/>
        </w:tc>
        <w:tc>
          <w:tcPr>
            <w:tcW w:w="1745" w:type="pct"/>
          </w:tcPr>
          <w:p w14:paraId="2F720C82" w14:textId="77777777" w:rsidR="00024CC9" w:rsidRPr="008327D4" w:rsidRDefault="00024CC9" w:rsidP="00860CE7"/>
        </w:tc>
      </w:tr>
    </w:tbl>
    <w:p w14:paraId="760F5BA8" w14:textId="4030087D" w:rsidR="00024CC9" w:rsidRDefault="00024CC9" w:rsidP="00CA4DD6"/>
    <w:tbl>
      <w:tblPr>
        <w:tblpPr w:leftFromText="180" w:rightFromText="180" w:vertAnchor="text" w:horzAnchor="margin" w:tblpY="1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016"/>
      </w:tblGrid>
      <w:tr w:rsidR="00CA4DD6" w:rsidRPr="00165709" w14:paraId="3D38EC39" w14:textId="77777777" w:rsidTr="00860CE7">
        <w:trPr>
          <w:tblHeader/>
        </w:trPr>
        <w:tc>
          <w:tcPr>
            <w:tcW w:w="5000" w:type="pct"/>
            <w:shd w:val="clear" w:color="auto" w:fill="92CDDC"/>
          </w:tcPr>
          <w:p w14:paraId="7893127B" w14:textId="2B740B83" w:rsidR="00CA4DD6" w:rsidRPr="00165709" w:rsidRDefault="00CA4DD6" w:rsidP="00860CE7">
            <w:pPr>
              <w:keepNext/>
              <w:rPr>
                <w:b/>
                <w:bCs/>
              </w:rPr>
            </w:pPr>
            <w:r>
              <w:rPr>
                <w:b/>
              </w:rPr>
              <w:t>Why are multiple sources of data required to identify possible cases of infection?</w:t>
            </w:r>
          </w:p>
        </w:tc>
      </w:tr>
      <w:tr w:rsidR="00CA4DD6" w:rsidRPr="008327D4" w14:paraId="4B366653" w14:textId="77777777" w:rsidTr="00860CE7">
        <w:tc>
          <w:tcPr>
            <w:tcW w:w="5000" w:type="pct"/>
          </w:tcPr>
          <w:p w14:paraId="4BCB2424" w14:textId="77777777" w:rsidR="00CA4DD6" w:rsidRPr="008327D4" w:rsidRDefault="00CA4DD6" w:rsidP="00860CE7"/>
        </w:tc>
      </w:tr>
    </w:tbl>
    <w:p w14:paraId="589C7609" w14:textId="77777777" w:rsidR="00024CC9" w:rsidRDefault="00024CC9" w:rsidP="008B2F36"/>
    <w:p w14:paraId="352BCB15" w14:textId="77777777" w:rsidR="00D7588D" w:rsidRPr="00D7588D" w:rsidRDefault="00D7588D" w:rsidP="00D7588D">
      <w:pPr>
        <w:rPr>
          <w:b/>
          <w:bCs/>
        </w:rPr>
      </w:pPr>
      <w:r w:rsidRPr="00D7588D">
        <w:rPr>
          <w:b/>
          <w:bCs/>
        </w:rPr>
        <w:t>Surgical site risk factors</w:t>
      </w:r>
    </w:p>
    <w:p w14:paraId="6C1AC609" w14:textId="219203EE" w:rsidR="00D7588D" w:rsidRDefault="00D7588D" w:rsidP="00D7588D">
      <w:r>
        <w:t xml:space="preserve">When undertaking surveillance for infections following surgical procedures (wound infections), the results </w:t>
      </w:r>
      <w:r w:rsidR="001B4B6C">
        <w:t>may</w:t>
      </w:r>
      <w:r>
        <w:t xml:space="preserve"> be stratified by patient characteristics. </w:t>
      </w:r>
      <w:r w:rsidR="004B0166">
        <w:t>This requires you to collect certain patient risk factors.</w:t>
      </w:r>
      <w:r w:rsidR="000154FC">
        <w:t xml:space="preserve"> For convenience this data is usually </w:t>
      </w:r>
      <w:r w:rsidR="001F4AA0">
        <w:t>completed by theatre staff within</w:t>
      </w:r>
      <w:r w:rsidR="000154FC">
        <w:t xml:space="preserve"> the patient </w:t>
      </w:r>
      <w:r w:rsidR="001F4AA0">
        <w:t>theatre record.</w:t>
      </w:r>
    </w:p>
    <w:p w14:paraId="65ACCEC1" w14:textId="77777777" w:rsidR="00B83999" w:rsidRDefault="00D7588D" w:rsidP="00D7588D">
      <w:pPr>
        <w:rPr>
          <w:lang w:val="en-AU"/>
        </w:rPr>
      </w:pPr>
      <w:r>
        <w:rPr>
          <w:lang w:val="en-AU"/>
        </w:rPr>
        <w:t>T</w:t>
      </w:r>
      <w:r w:rsidRPr="002B7621">
        <w:rPr>
          <w:lang w:val="en-AU"/>
        </w:rPr>
        <w:t>he National Nosocomial Infection Surveillance (NNIS) risk index developed by the CDC-NHSN uses three simple indicators to classify patients into different risk groups</w:t>
      </w:r>
      <w:r w:rsidR="00B83999">
        <w:rPr>
          <w:lang w:val="en-AU"/>
        </w:rPr>
        <w:t>:</w:t>
      </w:r>
    </w:p>
    <w:p w14:paraId="256CBD10" w14:textId="77777777" w:rsidR="00B83999" w:rsidRPr="00B83999" w:rsidRDefault="00D7588D" w:rsidP="007F588B">
      <w:pPr>
        <w:pStyle w:val="ListParagraph"/>
        <w:numPr>
          <w:ilvl w:val="0"/>
          <w:numId w:val="19"/>
        </w:numPr>
        <w:spacing w:after="0"/>
        <w:rPr>
          <w:lang w:val="en-NZ" w:eastAsia="en-GB"/>
        </w:rPr>
      </w:pPr>
      <w:r w:rsidRPr="00B83999">
        <w:rPr>
          <w:lang w:val="en-NZ" w:eastAsia="en-GB"/>
        </w:rPr>
        <w:t>ASA score</w:t>
      </w:r>
    </w:p>
    <w:p w14:paraId="6ECD3CA7" w14:textId="71D30941" w:rsidR="00B83999" w:rsidRPr="00B83999" w:rsidRDefault="001B4B6C" w:rsidP="007F588B">
      <w:pPr>
        <w:pStyle w:val="ListParagraph"/>
        <w:numPr>
          <w:ilvl w:val="0"/>
          <w:numId w:val="19"/>
        </w:numPr>
        <w:spacing w:after="0"/>
        <w:rPr>
          <w:lang w:val="en-NZ" w:eastAsia="en-GB"/>
        </w:rPr>
      </w:pPr>
      <w:r>
        <w:rPr>
          <w:lang w:val="en-NZ" w:eastAsia="en-GB"/>
        </w:rPr>
        <w:lastRenderedPageBreak/>
        <w:t>W</w:t>
      </w:r>
      <w:r w:rsidR="00D7588D" w:rsidRPr="00B83999">
        <w:rPr>
          <w:lang w:val="en-NZ" w:eastAsia="en-GB"/>
        </w:rPr>
        <w:t>ound classification</w:t>
      </w:r>
    </w:p>
    <w:p w14:paraId="6AC2781F" w14:textId="336F994C" w:rsidR="00D7588D" w:rsidRPr="006A4A96" w:rsidRDefault="001B4B6C" w:rsidP="007F588B">
      <w:pPr>
        <w:pStyle w:val="ListParagraph"/>
        <w:numPr>
          <w:ilvl w:val="0"/>
          <w:numId w:val="19"/>
        </w:numPr>
        <w:rPr>
          <w:lang w:val="en-NZ" w:eastAsia="en-GB"/>
        </w:rPr>
      </w:pPr>
      <w:r>
        <w:rPr>
          <w:lang w:val="en-NZ" w:eastAsia="en-GB"/>
        </w:rPr>
        <w:t>D</w:t>
      </w:r>
      <w:r w:rsidR="00D7588D" w:rsidRPr="00B83999">
        <w:rPr>
          <w:lang w:val="en-NZ" w:eastAsia="en-GB"/>
        </w:rPr>
        <w:t>uration of surgery</w:t>
      </w:r>
    </w:p>
    <w:p w14:paraId="10F2ABD7" w14:textId="48B70064" w:rsidR="009A0A48" w:rsidRDefault="009A0A48" w:rsidP="00D7588D">
      <w:r>
        <w:rPr>
          <w:lang w:val="en-AU"/>
        </w:rPr>
        <w:t>Although there are ASA scores of 1-6, generally only patients with an ASA score of 1-5 are included in surgical site infection (SSI) surveillance.</w:t>
      </w:r>
    </w:p>
    <w:p w14:paraId="4187384B" w14:textId="43EDB2D7" w:rsidR="00D7588D" w:rsidRPr="00716F4C" w:rsidRDefault="00D7588D" w:rsidP="00D7588D">
      <w:pPr>
        <w:rPr>
          <w:color w:val="0000FF"/>
          <w:lang w:val="en-AU"/>
        </w:rPr>
      </w:pPr>
      <w:r>
        <w:t xml:space="preserve">Refer to Chapter 4 in the resource below </w:t>
      </w:r>
      <w:r w:rsidR="00997A71">
        <w:t xml:space="preserve">to define the different </w:t>
      </w:r>
      <w:r w:rsidR="004B0166">
        <w:t>categories</w:t>
      </w:r>
      <w:r w:rsidR="00EF47EE">
        <w:t xml:space="preserve"> </w:t>
      </w:r>
      <w:r>
        <w:t>– ‘Definitions and risk factors for surgical site infection surveillance</w:t>
      </w:r>
      <w:r>
        <w:rPr>
          <w:lang w:val="en-AU"/>
        </w:rPr>
        <w:t xml:space="preserve">’: </w:t>
      </w:r>
      <w:hyperlink r:id="rId25" w:history="1">
        <w:r w:rsidRPr="00716F4C">
          <w:rPr>
            <w:rStyle w:val="Hyperlink"/>
          </w:rPr>
          <w:t>WHO protocol for surgical site infection surveillance</w:t>
        </w:r>
      </w:hyperlink>
      <w:r w:rsidRPr="00716F4C">
        <w:rPr>
          <w:rStyle w:val="Hyperlink"/>
        </w:rPr>
        <w:t xml:space="preserve"> page </w:t>
      </w:r>
      <w:r w:rsidRPr="00716F4C">
        <w:rPr>
          <w:rStyle w:val="Hyperlink"/>
          <w:sz w:val="22"/>
          <w:u w:val="none"/>
        </w:rPr>
        <w:t>12</w:t>
      </w:r>
      <w:r w:rsidR="006A5BDC">
        <w:rPr>
          <w:rStyle w:val="Hyperlink"/>
          <w:sz w:val="22"/>
          <w:u w:val="none"/>
        </w:rPr>
        <w:t>.</w:t>
      </w:r>
    </w:p>
    <w:p w14:paraId="7B8778D3" w14:textId="77777777" w:rsidR="00D7588D" w:rsidRDefault="00D7588D" w:rsidP="00D758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2411"/>
        <w:gridCol w:w="4768"/>
      </w:tblGrid>
      <w:tr w:rsidR="00D7588D" w:rsidRPr="00B41356" w14:paraId="1F59C8F0" w14:textId="77777777" w:rsidTr="007E63BD">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92CDDC"/>
          </w:tcPr>
          <w:p w14:paraId="17331FDB" w14:textId="03D532D5" w:rsidR="00D7588D" w:rsidRPr="00B41356" w:rsidRDefault="00D7588D" w:rsidP="00860CE7">
            <w:pPr>
              <w:rPr>
                <w:rFonts w:cs="Arial"/>
                <w:b/>
              </w:rPr>
            </w:pPr>
            <w:r>
              <w:rPr>
                <w:rFonts w:cs="Arial"/>
                <w:b/>
              </w:rPr>
              <w:t>Define</w:t>
            </w:r>
            <w:r w:rsidRPr="00B41356">
              <w:rPr>
                <w:rFonts w:cs="Arial"/>
                <w:b/>
              </w:rPr>
              <w:t xml:space="preserve"> t</w:t>
            </w:r>
            <w:r>
              <w:rPr>
                <w:rFonts w:cs="Arial"/>
                <w:b/>
              </w:rPr>
              <w:t>he different categories</w:t>
            </w:r>
            <w:r w:rsidRPr="00B41356">
              <w:rPr>
                <w:rFonts w:cs="Arial"/>
                <w:b/>
              </w:rPr>
              <w:t xml:space="preserve"> </w:t>
            </w:r>
            <w:r>
              <w:rPr>
                <w:rFonts w:cs="Arial"/>
                <w:b/>
              </w:rPr>
              <w:t xml:space="preserve">for </w:t>
            </w:r>
            <w:r w:rsidRPr="00B41356">
              <w:rPr>
                <w:rFonts w:cs="Arial"/>
                <w:b/>
              </w:rPr>
              <w:t xml:space="preserve">surgical site </w:t>
            </w:r>
            <w:r>
              <w:rPr>
                <w:rFonts w:cs="Arial"/>
                <w:b/>
              </w:rPr>
              <w:t>risk factors (use the reference</w:t>
            </w:r>
            <w:r w:rsidR="007A40C3">
              <w:rPr>
                <w:rFonts w:cs="Arial"/>
                <w:b/>
              </w:rPr>
              <w:t xml:space="preserve"> above</w:t>
            </w:r>
            <w:r>
              <w:rPr>
                <w:rFonts w:cs="Arial"/>
                <w:b/>
              </w:rPr>
              <w:t>)</w:t>
            </w:r>
          </w:p>
        </w:tc>
      </w:tr>
      <w:tr w:rsidR="008C661F" w:rsidRPr="00B41356" w14:paraId="2A17734F" w14:textId="77777777" w:rsidTr="005414EC">
        <w:trPr>
          <w:tblHeader/>
        </w:trPr>
        <w:tc>
          <w:tcPr>
            <w:tcW w:w="1019" w:type="pct"/>
            <w:tcBorders>
              <w:top w:val="single" w:sz="4" w:space="0" w:color="auto"/>
              <w:left w:val="single" w:sz="4" w:space="0" w:color="auto"/>
              <w:bottom w:val="single" w:sz="4" w:space="0" w:color="auto"/>
              <w:right w:val="single" w:sz="4" w:space="0" w:color="auto"/>
            </w:tcBorders>
            <w:shd w:val="clear" w:color="auto" w:fill="92CDDC"/>
          </w:tcPr>
          <w:p w14:paraId="150CBDAE" w14:textId="3FBEA46C" w:rsidR="008C661F" w:rsidRDefault="008C661F" w:rsidP="00860CE7">
            <w:pPr>
              <w:rPr>
                <w:rFonts w:cs="Arial"/>
                <w:b/>
              </w:rPr>
            </w:pPr>
            <w:r>
              <w:rPr>
                <w:rFonts w:cs="Arial"/>
                <w:b/>
              </w:rPr>
              <w:t>Risk factor</w:t>
            </w:r>
          </w:p>
        </w:tc>
        <w:tc>
          <w:tcPr>
            <w:tcW w:w="1337" w:type="pct"/>
            <w:tcBorders>
              <w:top w:val="single" w:sz="4" w:space="0" w:color="auto"/>
              <w:left w:val="single" w:sz="4" w:space="0" w:color="auto"/>
              <w:bottom w:val="single" w:sz="4" w:space="0" w:color="auto"/>
              <w:right w:val="single" w:sz="4" w:space="0" w:color="auto"/>
            </w:tcBorders>
            <w:shd w:val="clear" w:color="auto" w:fill="92CDDC"/>
          </w:tcPr>
          <w:p w14:paraId="4D82F0AC" w14:textId="60FE6EFB" w:rsidR="008C661F" w:rsidRDefault="008C661F" w:rsidP="00860CE7">
            <w:pPr>
              <w:rPr>
                <w:rFonts w:cs="Arial"/>
                <w:b/>
              </w:rPr>
            </w:pPr>
            <w:r>
              <w:rPr>
                <w:rFonts w:cs="Arial"/>
                <w:b/>
              </w:rPr>
              <w:t>Categories</w:t>
            </w:r>
          </w:p>
        </w:tc>
        <w:tc>
          <w:tcPr>
            <w:tcW w:w="2644" w:type="pct"/>
            <w:tcBorders>
              <w:top w:val="single" w:sz="4" w:space="0" w:color="auto"/>
              <w:left w:val="single" w:sz="4" w:space="0" w:color="auto"/>
              <w:bottom w:val="single" w:sz="4" w:space="0" w:color="auto"/>
              <w:right w:val="single" w:sz="4" w:space="0" w:color="auto"/>
            </w:tcBorders>
            <w:shd w:val="clear" w:color="auto" w:fill="92CDDC"/>
          </w:tcPr>
          <w:p w14:paraId="50676841" w14:textId="5A3043CE" w:rsidR="008C661F" w:rsidRDefault="008C661F" w:rsidP="00860CE7">
            <w:pPr>
              <w:rPr>
                <w:rFonts w:cs="Arial"/>
                <w:b/>
              </w:rPr>
            </w:pPr>
            <w:r>
              <w:rPr>
                <w:rFonts w:cs="Arial"/>
                <w:b/>
              </w:rPr>
              <w:t>Definition</w:t>
            </w:r>
          </w:p>
        </w:tc>
      </w:tr>
      <w:tr w:rsidR="008C661F" w:rsidRPr="008327D4" w14:paraId="0BC4E2FB" w14:textId="77777777" w:rsidTr="005414EC">
        <w:trPr>
          <w:trHeight w:val="294"/>
        </w:trPr>
        <w:tc>
          <w:tcPr>
            <w:tcW w:w="1019" w:type="pct"/>
            <w:vMerge w:val="restart"/>
          </w:tcPr>
          <w:p w14:paraId="527E5163" w14:textId="77777777" w:rsidR="008C661F" w:rsidRPr="008327D4" w:rsidRDefault="008C661F" w:rsidP="00860CE7">
            <w:r w:rsidRPr="008327D4">
              <w:t>Wound classification</w:t>
            </w:r>
          </w:p>
        </w:tc>
        <w:tc>
          <w:tcPr>
            <w:tcW w:w="1337" w:type="pct"/>
          </w:tcPr>
          <w:p w14:paraId="12EF2037" w14:textId="02A5F657" w:rsidR="008C661F" w:rsidRPr="008327D4" w:rsidRDefault="008C661F" w:rsidP="007F588B">
            <w:pPr>
              <w:pStyle w:val="ListParagraph"/>
              <w:numPr>
                <w:ilvl w:val="0"/>
                <w:numId w:val="15"/>
              </w:numPr>
            </w:pPr>
            <w:r>
              <w:t>Clean</w:t>
            </w:r>
          </w:p>
        </w:tc>
        <w:tc>
          <w:tcPr>
            <w:tcW w:w="2644" w:type="pct"/>
          </w:tcPr>
          <w:p w14:paraId="7649E436" w14:textId="614AF03C" w:rsidR="008C661F" w:rsidRPr="008327D4" w:rsidRDefault="008C661F" w:rsidP="008C661F"/>
        </w:tc>
      </w:tr>
      <w:tr w:rsidR="008C661F" w:rsidRPr="008327D4" w14:paraId="57C97D96" w14:textId="77777777" w:rsidTr="005414EC">
        <w:trPr>
          <w:trHeight w:val="292"/>
        </w:trPr>
        <w:tc>
          <w:tcPr>
            <w:tcW w:w="1019" w:type="pct"/>
            <w:vMerge/>
          </w:tcPr>
          <w:p w14:paraId="361A4D4A" w14:textId="77777777" w:rsidR="008C661F" w:rsidRPr="008327D4" w:rsidRDefault="008C661F" w:rsidP="00860CE7"/>
        </w:tc>
        <w:tc>
          <w:tcPr>
            <w:tcW w:w="1337" w:type="pct"/>
          </w:tcPr>
          <w:p w14:paraId="0E31F611" w14:textId="2CD4F007" w:rsidR="008C661F" w:rsidRDefault="008C661F" w:rsidP="007F588B">
            <w:pPr>
              <w:pStyle w:val="ListParagraph"/>
              <w:numPr>
                <w:ilvl w:val="0"/>
                <w:numId w:val="15"/>
              </w:numPr>
            </w:pPr>
            <w:r>
              <w:t>Clean-contaminated</w:t>
            </w:r>
          </w:p>
        </w:tc>
        <w:tc>
          <w:tcPr>
            <w:tcW w:w="2644" w:type="pct"/>
          </w:tcPr>
          <w:p w14:paraId="2A13E1C8" w14:textId="53701712" w:rsidR="008C661F" w:rsidRDefault="008C661F" w:rsidP="008C661F"/>
        </w:tc>
      </w:tr>
      <w:tr w:rsidR="008C661F" w:rsidRPr="008327D4" w14:paraId="2AA6609F" w14:textId="77777777" w:rsidTr="005414EC">
        <w:trPr>
          <w:trHeight w:val="292"/>
        </w:trPr>
        <w:tc>
          <w:tcPr>
            <w:tcW w:w="1019" w:type="pct"/>
            <w:vMerge/>
          </w:tcPr>
          <w:p w14:paraId="67E3CBB7" w14:textId="77777777" w:rsidR="008C661F" w:rsidRPr="008327D4" w:rsidRDefault="008C661F" w:rsidP="00860CE7"/>
        </w:tc>
        <w:tc>
          <w:tcPr>
            <w:tcW w:w="1337" w:type="pct"/>
          </w:tcPr>
          <w:p w14:paraId="5636FEDC" w14:textId="5173DD09" w:rsidR="008C661F" w:rsidRDefault="008C661F" w:rsidP="007F588B">
            <w:pPr>
              <w:pStyle w:val="ListParagraph"/>
              <w:numPr>
                <w:ilvl w:val="0"/>
                <w:numId w:val="15"/>
              </w:numPr>
            </w:pPr>
            <w:r>
              <w:t>Contaminated</w:t>
            </w:r>
          </w:p>
        </w:tc>
        <w:tc>
          <w:tcPr>
            <w:tcW w:w="2644" w:type="pct"/>
          </w:tcPr>
          <w:p w14:paraId="290B1EB9" w14:textId="7E0663FE" w:rsidR="008C661F" w:rsidRDefault="008C661F" w:rsidP="008C661F"/>
        </w:tc>
      </w:tr>
      <w:tr w:rsidR="008C661F" w:rsidRPr="008327D4" w14:paraId="5BB4D6BB" w14:textId="77777777" w:rsidTr="005414EC">
        <w:trPr>
          <w:trHeight w:val="292"/>
        </w:trPr>
        <w:tc>
          <w:tcPr>
            <w:tcW w:w="1019" w:type="pct"/>
            <w:vMerge/>
          </w:tcPr>
          <w:p w14:paraId="4BD57D31" w14:textId="77777777" w:rsidR="008C661F" w:rsidRPr="008327D4" w:rsidRDefault="008C661F" w:rsidP="00860CE7"/>
        </w:tc>
        <w:tc>
          <w:tcPr>
            <w:tcW w:w="1337" w:type="pct"/>
          </w:tcPr>
          <w:p w14:paraId="225F0D71" w14:textId="5FE6E9BF" w:rsidR="008C661F" w:rsidRDefault="008C661F" w:rsidP="007F588B">
            <w:pPr>
              <w:pStyle w:val="ListParagraph"/>
              <w:numPr>
                <w:ilvl w:val="0"/>
                <w:numId w:val="15"/>
              </w:numPr>
            </w:pPr>
            <w:r>
              <w:t>Dirty or infected</w:t>
            </w:r>
          </w:p>
        </w:tc>
        <w:tc>
          <w:tcPr>
            <w:tcW w:w="2644" w:type="pct"/>
          </w:tcPr>
          <w:p w14:paraId="58309AF0" w14:textId="7EDA93A5" w:rsidR="008C661F" w:rsidRDefault="008C661F" w:rsidP="008C661F"/>
        </w:tc>
      </w:tr>
      <w:tr w:rsidR="008C661F" w:rsidRPr="008327D4" w14:paraId="02BB3EBC" w14:textId="77777777" w:rsidTr="005414EC">
        <w:trPr>
          <w:trHeight w:val="331"/>
        </w:trPr>
        <w:tc>
          <w:tcPr>
            <w:tcW w:w="1019" w:type="pct"/>
            <w:vMerge w:val="restart"/>
          </w:tcPr>
          <w:p w14:paraId="1B44784D" w14:textId="77777777" w:rsidR="008C661F" w:rsidRPr="008327D4" w:rsidRDefault="008C661F" w:rsidP="00860CE7">
            <w:r w:rsidRPr="008327D4">
              <w:t>ASA score</w:t>
            </w:r>
          </w:p>
        </w:tc>
        <w:tc>
          <w:tcPr>
            <w:tcW w:w="1337" w:type="pct"/>
          </w:tcPr>
          <w:p w14:paraId="10810F49" w14:textId="67625106" w:rsidR="008C661F" w:rsidRPr="008327D4" w:rsidRDefault="008C661F" w:rsidP="00860CE7">
            <w:r>
              <w:t>Class 1</w:t>
            </w:r>
          </w:p>
        </w:tc>
        <w:tc>
          <w:tcPr>
            <w:tcW w:w="2644" w:type="pct"/>
          </w:tcPr>
          <w:p w14:paraId="3A986082" w14:textId="46359424" w:rsidR="008C661F" w:rsidRPr="008327D4" w:rsidRDefault="008C661F" w:rsidP="00860CE7"/>
        </w:tc>
      </w:tr>
      <w:tr w:rsidR="008C661F" w:rsidRPr="008327D4" w14:paraId="16CFD554" w14:textId="77777777" w:rsidTr="005414EC">
        <w:trPr>
          <w:trHeight w:val="331"/>
        </w:trPr>
        <w:tc>
          <w:tcPr>
            <w:tcW w:w="1019" w:type="pct"/>
            <w:vMerge/>
          </w:tcPr>
          <w:p w14:paraId="689225A2" w14:textId="77777777" w:rsidR="008C661F" w:rsidRPr="008327D4" w:rsidRDefault="008C661F" w:rsidP="00860CE7"/>
        </w:tc>
        <w:tc>
          <w:tcPr>
            <w:tcW w:w="1337" w:type="pct"/>
          </w:tcPr>
          <w:p w14:paraId="52DDE6B1" w14:textId="1E011447" w:rsidR="008C661F" w:rsidRDefault="008C661F" w:rsidP="00860CE7">
            <w:r>
              <w:t>Class 11</w:t>
            </w:r>
          </w:p>
        </w:tc>
        <w:tc>
          <w:tcPr>
            <w:tcW w:w="2644" w:type="pct"/>
          </w:tcPr>
          <w:p w14:paraId="49BA9AC2" w14:textId="201B5022" w:rsidR="008C661F" w:rsidRDefault="008C661F" w:rsidP="00860CE7"/>
        </w:tc>
      </w:tr>
      <w:tr w:rsidR="008C661F" w:rsidRPr="008327D4" w14:paraId="2AE942DA" w14:textId="77777777" w:rsidTr="005414EC">
        <w:trPr>
          <w:trHeight w:val="331"/>
        </w:trPr>
        <w:tc>
          <w:tcPr>
            <w:tcW w:w="1019" w:type="pct"/>
            <w:vMerge/>
          </w:tcPr>
          <w:p w14:paraId="3E37AA9E" w14:textId="77777777" w:rsidR="008C661F" w:rsidRPr="008327D4" w:rsidRDefault="008C661F" w:rsidP="00860CE7"/>
        </w:tc>
        <w:tc>
          <w:tcPr>
            <w:tcW w:w="1337" w:type="pct"/>
          </w:tcPr>
          <w:p w14:paraId="0465929B" w14:textId="46A66B77" w:rsidR="008C661F" w:rsidRDefault="008C661F" w:rsidP="00860CE7">
            <w:r>
              <w:t>Class 111</w:t>
            </w:r>
          </w:p>
        </w:tc>
        <w:tc>
          <w:tcPr>
            <w:tcW w:w="2644" w:type="pct"/>
          </w:tcPr>
          <w:p w14:paraId="78994497" w14:textId="76285584" w:rsidR="008C661F" w:rsidRDefault="008C661F" w:rsidP="00860CE7"/>
        </w:tc>
      </w:tr>
      <w:tr w:rsidR="008C661F" w:rsidRPr="008327D4" w14:paraId="251C7B9F" w14:textId="77777777" w:rsidTr="005414EC">
        <w:trPr>
          <w:trHeight w:val="331"/>
        </w:trPr>
        <w:tc>
          <w:tcPr>
            <w:tcW w:w="1019" w:type="pct"/>
            <w:vMerge/>
          </w:tcPr>
          <w:p w14:paraId="51B6718C" w14:textId="77777777" w:rsidR="008C661F" w:rsidRPr="008327D4" w:rsidRDefault="008C661F" w:rsidP="00860CE7"/>
        </w:tc>
        <w:tc>
          <w:tcPr>
            <w:tcW w:w="1337" w:type="pct"/>
          </w:tcPr>
          <w:p w14:paraId="1DB30E54" w14:textId="047AEC44" w:rsidR="008C661F" w:rsidRDefault="008C661F" w:rsidP="00860CE7">
            <w:r>
              <w:t>Class 1V</w:t>
            </w:r>
          </w:p>
        </w:tc>
        <w:tc>
          <w:tcPr>
            <w:tcW w:w="2644" w:type="pct"/>
          </w:tcPr>
          <w:p w14:paraId="5F2EE538" w14:textId="7DC8DC29" w:rsidR="008C661F" w:rsidRDefault="008C661F" w:rsidP="00860CE7"/>
        </w:tc>
      </w:tr>
      <w:tr w:rsidR="008C661F" w:rsidRPr="008327D4" w14:paraId="3F2DD363" w14:textId="77777777" w:rsidTr="005414EC">
        <w:trPr>
          <w:trHeight w:val="331"/>
        </w:trPr>
        <w:tc>
          <w:tcPr>
            <w:tcW w:w="1019" w:type="pct"/>
            <w:vMerge/>
          </w:tcPr>
          <w:p w14:paraId="48726DBC" w14:textId="77777777" w:rsidR="008C661F" w:rsidRPr="008327D4" w:rsidRDefault="008C661F" w:rsidP="00860CE7"/>
        </w:tc>
        <w:tc>
          <w:tcPr>
            <w:tcW w:w="1337" w:type="pct"/>
          </w:tcPr>
          <w:p w14:paraId="2A9338DB" w14:textId="68512BB7" w:rsidR="008C661F" w:rsidRDefault="008C661F" w:rsidP="00860CE7">
            <w:r>
              <w:t>Class V</w:t>
            </w:r>
          </w:p>
        </w:tc>
        <w:tc>
          <w:tcPr>
            <w:tcW w:w="2644" w:type="pct"/>
          </w:tcPr>
          <w:p w14:paraId="68E89F22" w14:textId="1DC1B040" w:rsidR="008C661F" w:rsidRDefault="008C661F" w:rsidP="00860CE7"/>
        </w:tc>
      </w:tr>
    </w:tbl>
    <w:p w14:paraId="39D8872F" w14:textId="77777777" w:rsidR="00DC4828" w:rsidRPr="008B2F36" w:rsidRDefault="00DC4828" w:rsidP="008B2F36"/>
    <w:p w14:paraId="612AA910" w14:textId="4639B672" w:rsidR="00760032" w:rsidRPr="008327D4" w:rsidRDefault="00760032" w:rsidP="00760032">
      <w:pPr>
        <w:pStyle w:val="Heading3"/>
      </w:pPr>
      <w:bookmarkStart w:id="38" w:name="_Toc196937140"/>
      <w:r>
        <w:t xml:space="preserve">Surveillance </w:t>
      </w:r>
      <w:r w:rsidR="00306469">
        <w:t xml:space="preserve">case </w:t>
      </w:r>
      <w:r>
        <w:t>d</w:t>
      </w:r>
      <w:r w:rsidRPr="008327D4">
        <w:t>efinition</w:t>
      </w:r>
      <w:r>
        <w:t>s</w:t>
      </w:r>
      <w:bookmarkEnd w:id="38"/>
    </w:p>
    <w:p w14:paraId="24795304" w14:textId="674DA94A" w:rsidR="00760032" w:rsidRDefault="00760032" w:rsidP="00760032">
      <w:pPr>
        <w:rPr>
          <w:lang w:val="en-AU"/>
        </w:rPr>
      </w:pPr>
      <w:r w:rsidRPr="008327D4">
        <w:t xml:space="preserve">Consistent criteria must be used to define </w:t>
      </w:r>
      <w:r w:rsidR="00306469">
        <w:t xml:space="preserve">infection </w:t>
      </w:r>
      <w:r w:rsidRPr="008327D4">
        <w:t xml:space="preserve">cases </w:t>
      </w:r>
      <w:proofErr w:type="gramStart"/>
      <w:r w:rsidRPr="008327D4">
        <w:t>in order to</w:t>
      </w:r>
      <w:proofErr w:type="gramEnd"/>
      <w:r w:rsidRPr="008327D4">
        <w:t xml:space="preserve"> accurately collect the data</w:t>
      </w:r>
      <w:r w:rsidR="00375F20">
        <w:t>,</w:t>
      </w:r>
      <w:r w:rsidR="0049245A">
        <w:t xml:space="preserve"> allow meaningful data analysis</w:t>
      </w:r>
      <w:r w:rsidRPr="008327D4">
        <w:t xml:space="preserve"> and be able to compare the results. </w:t>
      </w:r>
      <w:r w:rsidRPr="00760032">
        <w:rPr>
          <w:lang w:val="en-AU"/>
        </w:rPr>
        <w:t xml:space="preserve">Case definitions used for HAI surveillance should be consistently </w:t>
      </w:r>
      <w:proofErr w:type="gramStart"/>
      <w:r w:rsidRPr="00760032">
        <w:rPr>
          <w:lang w:val="en-AU"/>
        </w:rPr>
        <w:t>applied</w:t>
      </w:r>
      <w:r w:rsidR="00B2203C">
        <w:rPr>
          <w:lang w:val="en-AU"/>
        </w:rPr>
        <w:t>,</w:t>
      </w:r>
      <w:r>
        <w:rPr>
          <w:lang w:val="en-AU"/>
        </w:rPr>
        <w:t xml:space="preserve"> and</w:t>
      </w:r>
      <w:proofErr w:type="gramEnd"/>
      <w:r>
        <w:rPr>
          <w:lang w:val="en-AU"/>
        </w:rPr>
        <w:t xml:space="preserve"> be written</w:t>
      </w:r>
      <w:r w:rsidR="008716B7">
        <w:rPr>
          <w:lang w:val="en-AU"/>
        </w:rPr>
        <w:t xml:space="preserve"> to guide all stakeholders</w:t>
      </w:r>
      <w:r>
        <w:rPr>
          <w:lang w:val="en-AU"/>
        </w:rPr>
        <w:t xml:space="preserve">. </w:t>
      </w:r>
    </w:p>
    <w:p w14:paraId="08B69034" w14:textId="0797B03D" w:rsidR="00760032" w:rsidRDefault="00760032" w:rsidP="00760032">
      <w:pPr>
        <w:rPr>
          <w:lang w:val="en-AU"/>
        </w:rPr>
      </w:pPr>
      <w:r w:rsidRPr="00760032">
        <w:rPr>
          <w:lang w:val="en-AU"/>
        </w:rPr>
        <w:t>Case definitions should indicate time frames for classifying infections as HAIs, clearly define inclusion and exclusion criteria, and may incorporate both clinical and laboratory criteria</w:t>
      </w:r>
      <w:r>
        <w:rPr>
          <w:lang w:val="en-AU"/>
        </w:rPr>
        <w:t>.</w:t>
      </w:r>
    </w:p>
    <w:p w14:paraId="2954902B" w14:textId="42858FB1" w:rsidR="00760032" w:rsidRPr="00760032" w:rsidRDefault="00760032" w:rsidP="00760032">
      <w:pPr>
        <w:rPr>
          <w:lang w:val="en-AU"/>
        </w:rPr>
      </w:pPr>
      <w:r w:rsidRPr="00760032">
        <w:rPr>
          <w:lang w:val="en-AU"/>
        </w:rPr>
        <w:t>Case definitions may not be appropriate for all settings and can be modified if needed, but modifications should be clearly documented, as these will affect the ability to compare surveillance results within and between facilities</w:t>
      </w:r>
      <w:r>
        <w:rPr>
          <w:lang w:val="en-AU"/>
        </w:rPr>
        <w:t>.</w:t>
      </w:r>
    </w:p>
    <w:p w14:paraId="3CA4C28C" w14:textId="1B43A9D3" w:rsidR="00760032" w:rsidRDefault="00F80B5D" w:rsidP="00760032">
      <w:r>
        <w:t>International and n</w:t>
      </w:r>
      <w:r w:rsidR="00760032" w:rsidRPr="008327D4">
        <w:t>ational organi</w:t>
      </w:r>
      <w:r w:rsidR="00760032">
        <w:t>s</w:t>
      </w:r>
      <w:r w:rsidR="00760032" w:rsidRPr="008327D4">
        <w:t xml:space="preserve">ations have identified case definitions for </w:t>
      </w:r>
      <w:r w:rsidR="00CB6EC1">
        <w:t>SSI</w:t>
      </w:r>
      <w:r w:rsidR="00760032" w:rsidRPr="008327D4">
        <w:t xml:space="preserve">, urinary tract infections and other </w:t>
      </w:r>
      <w:r w:rsidR="00CB6EC1">
        <w:t>HAIs</w:t>
      </w:r>
      <w:r w:rsidR="00760032" w:rsidRPr="008327D4">
        <w:t xml:space="preserve">. For example, the CDC’s </w:t>
      </w:r>
      <w:r w:rsidR="00760032">
        <w:t xml:space="preserve">National Healthcare Safety Network (NHSN) </w:t>
      </w:r>
      <w:r w:rsidR="00760032" w:rsidRPr="008327D4">
        <w:t xml:space="preserve">surveillance definitions </w:t>
      </w:r>
      <w:r w:rsidR="009F23CA">
        <w:t xml:space="preserve">for acute care </w:t>
      </w:r>
      <w:r w:rsidR="00760032" w:rsidRPr="008327D4">
        <w:t>are widely used in North America</w:t>
      </w:r>
      <w:r w:rsidR="00760032">
        <w:t xml:space="preserve">, Europe, </w:t>
      </w:r>
      <w:proofErr w:type="gramStart"/>
      <w:r w:rsidR="00760032">
        <w:t>Australia</w:t>
      </w:r>
      <w:proofErr w:type="gramEnd"/>
      <w:r w:rsidR="00760032">
        <w:t xml:space="preserve"> and New Zealand</w:t>
      </w:r>
      <w:r w:rsidR="00760032" w:rsidRPr="008327D4">
        <w:t>. They are available at</w:t>
      </w:r>
      <w:r w:rsidR="00760032">
        <w:t xml:space="preserve">: </w:t>
      </w:r>
      <w:hyperlink r:id="rId26" w:history="1">
        <w:r w:rsidR="00760032" w:rsidRPr="0068628F">
          <w:rPr>
            <w:rStyle w:val="Hyperlink"/>
          </w:rPr>
          <w:t>https://www.cdc.gov/nhsn/PDFs/pscManual/17pscNosInfDef_current.pdf</w:t>
        </w:r>
      </w:hyperlink>
      <w:r w:rsidR="00760032">
        <w:t xml:space="preserve"> </w:t>
      </w:r>
      <w:r w:rsidR="00A74562">
        <w:t>(</w:t>
      </w:r>
      <w:hyperlink w:anchor="_Appendix_A_-" w:history="1">
        <w:r w:rsidR="00A74562" w:rsidRPr="00E323D9">
          <w:rPr>
            <w:rStyle w:val="Hyperlink"/>
          </w:rPr>
          <w:t>Appendix A</w:t>
        </w:r>
      </w:hyperlink>
      <w:r w:rsidR="00A74562">
        <w:t>)</w:t>
      </w:r>
      <w:r w:rsidR="00576CCB">
        <w:t>.</w:t>
      </w:r>
    </w:p>
    <w:p w14:paraId="17C858BE" w14:textId="28086CB0" w:rsidR="00760032" w:rsidRDefault="00292EF7" w:rsidP="00760032">
      <w:pPr>
        <w:rPr>
          <w:b/>
          <w:bCs/>
        </w:rPr>
      </w:pPr>
      <w:r>
        <w:lastRenderedPageBreak/>
        <w:t>Case definitions for infections in</w:t>
      </w:r>
      <w:r w:rsidR="00760032">
        <w:t xml:space="preserve"> </w:t>
      </w:r>
      <w:r w:rsidR="006B0E5D">
        <w:t>long</w:t>
      </w:r>
      <w:r w:rsidR="00C1293D">
        <w:t>-</w:t>
      </w:r>
      <w:r w:rsidR="006B0E5D">
        <w:t xml:space="preserve">term </w:t>
      </w:r>
      <w:r w:rsidR="00713294">
        <w:t>or</w:t>
      </w:r>
      <w:r w:rsidR="00CB6EC1">
        <w:t xml:space="preserve"> </w:t>
      </w:r>
      <w:r w:rsidR="00760032">
        <w:t xml:space="preserve">residential care facilities are </w:t>
      </w:r>
      <w:r w:rsidR="00CB6EC1">
        <w:t>different</w:t>
      </w:r>
      <w:r w:rsidR="00713294">
        <w:t xml:space="preserve">. </w:t>
      </w:r>
      <w:r w:rsidR="00F75C6C">
        <w:t>In</w:t>
      </w:r>
      <w:r w:rsidR="008E65CA">
        <w:t xml:space="preserve"> New Zealand the </w:t>
      </w:r>
      <w:hyperlink r:id="rId27">
        <w:proofErr w:type="spellStart"/>
        <w:r w:rsidR="008E65CA" w:rsidRPr="1C54F886">
          <w:rPr>
            <w:rStyle w:val="Hyperlink"/>
          </w:rPr>
          <w:t>McGeer</w:t>
        </w:r>
        <w:proofErr w:type="spellEnd"/>
        <w:r w:rsidR="008E65CA" w:rsidRPr="1C54F886">
          <w:rPr>
            <w:rStyle w:val="Hyperlink"/>
          </w:rPr>
          <w:t xml:space="preserve"> criteria</w:t>
        </w:r>
      </w:hyperlink>
      <w:r w:rsidR="008E65CA">
        <w:t xml:space="preserve"> </w:t>
      </w:r>
      <w:r w:rsidR="00A74562">
        <w:t>(</w:t>
      </w:r>
      <w:hyperlink w:anchor="_Appendix_B_-" w:history="1">
        <w:r w:rsidR="00A74562" w:rsidRPr="00E323D9">
          <w:rPr>
            <w:rStyle w:val="Hyperlink"/>
          </w:rPr>
          <w:t>Appendix B</w:t>
        </w:r>
      </w:hyperlink>
      <w:r w:rsidR="00A74562">
        <w:t xml:space="preserve">) </w:t>
      </w:r>
      <w:r w:rsidR="008E65CA">
        <w:t xml:space="preserve">are commonly used for infection surveillance in </w:t>
      </w:r>
      <w:r w:rsidR="00F75C6C">
        <w:t>aged residential care, disability residential care</w:t>
      </w:r>
      <w:r w:rsidR="000B7179">
        <w:t>, home care</w:t>
      </w:r>
      <w:r w:rsidR="00F75C6C">
        <w:t xml:space="preserve"> and hospice facilities</w:t>
      </w:r>
      <w:r w:rsidR="007802D7">
        <w:t>.</w:t>
      </w:r>
    </w:p>
    <w:p w14:paraId="1EF30F1A" w14:textId="1FB3AF31" w:rsidR="00F508B4" w:rsidRDefault="48F4E23C" w:rsidP="001A7D56">
      <w:r>
        <w:t>The following link takes you to a Webber training resource</w:t>
      </w:r>
      <w:r w:rsidR="31A44BE1">
        <w:t xml:space="preserve"> specific for infection surveillance in hospice settings. </w:t>
      </w:r>
      <w:hyperlink r:id="rId28" w:history="1">
        <w:r w:rsidR="26FDD91F" w:rsidRPr="1C54F886">
          <w:rPr>
            <w:rStyle w:val="Hyperlink"/>
            <w:rFonts w:cs="Calibri"/>
            <w:szCs w:val="24"/>
          </w:rPr>
          <w:t>https://webbertraining.com/files/library/docs/1144.pdf</w:t>
        </w:r>
      </w:hyperlink>
    </w:p>
    <w:p w14:paraId="761F821E" w14:textId="119A53BF" w:rsidR="1C54F886" w:rsidRDefault="1C54F886" w:rsidP="1C54F886">
      <w:pPr>
        <w:rPr>
          <w:rFonts w:cs="Calibri"/>
          <w:szCs w:val="24"/>
        </w:rPr>
      </w:pPr>
      <w:bookmarkStart w:id="39" w:name="_Toc325967373"/>
      <w:bookmarkStart w:id="40" w:name="_Toc327344252"/>
      <w:bookmarkStart w:id="41" w:name="_Toc327345421"/>
      <w:bookmarkStart w:id="42" w:name="_Toc327346262"/>
      <w:bookmarkStart w:id="43" w:name="_Toc49091347"/>
    </w:p>
    <w:p w14:paraId="1EC25894" w14:textId="363E76AA" w:rsidR="006F582D" w:rsidRDefault="006F582D" w:rsidP="006F582D">
      <w:pPr>
        <w:pStyle w:val="Heading3"/>
      </w:pPr>
      <w:bookmarkStart w:id="44" w:name="_Toc196937141"/>
      <w:bookmarkStart w:id="45" w:name="_Toc321853106"/>
      <w:bookmarkStart w:id="46" w:name="_Toc322518819"/>
      <w:bookmarkStart w:id="47" w:name="_Toc325967374"/>
      <w:bookmarkEnd w:id="39"/>
      <w:bookmarkEnd w:id="40"/>
      <w:bookmarkEnd w:id="41"/>
      <w:bookmarkEnd w:id="42"/>
      <w:bookmarkEnd w:id="43"/>
      <w:r>
        <w:t>Data analysis</w:t>
      </w:r>
      <w:bookmarkEnd w:id="44"/>
    </w:p>
    <w:p w14:paraId="49FCA9AA" w14:textId="2F38E351" w:rsidR="002579C3" w:rsidRDefault="001212B3" w:rsidP="001212B3">
      <w:r>
        <w:t xml:space="preserve">Once you have collected the data </w:t>
      </w:r>
      <w:r w:rsidR="001D7532">
        <w:t>you will be required to analyse and present the data</w:t>
      </w:r>
      <w:r w:rsidR="00165741">
        <w:t xml:space="preserve"> for action</w:t>
      </w:r>
      <w:r w:rsidR="001D7532">
        <w:t xml:space="preserve">. </w:t>
      </w:r>
      <w:r w:rsidR="00346E0C">
        <w:t xml:space="preserve">The design, purpose and objectives of your surveillance or audit programme will determine how you analyse your data. </w:t>
      </w:r>
    </w:p>
    <w:p w14:paraId="711DCA5B" w14:textId="5C9975BB" w:rsidR="008D2671" w:rsidRDefault="00802B80" w:rsidP="001212B3">
      <w:r>
        <w:t>HA</w:t>
      </w:r>
      <w:r w:rsidR="002579C3">
        <w:t>I</w:t>
      </w:r>
      <w:r>
        <w:t xml:space="preserve"> surveillance data is often analysed as a rate which indicates the risk of an infection occurring. </w:t>
      </w:r>
      <w:r w:rsidR="00B41D13">
        <w:t>The table below describes</w:t>
      </w:r>
      <w:r w:rsidR="003B6435">
        <w:t xml:space="preserve"> two of the most common rates used in surveillance, </w:t>
      </w:r>
      <w:r w:rsidR="003B6435" w:rsidRPr="003B6435">
        <w:rPr>
          <w:b/>
          <w:bCs/>
        </w:rPr>
        <w:t>incidence</w:t>
      </w:r>
      <w:r w:rsidR="003B6435">
        <w:t xml:space="preserve"> and </w:t>
      </w:r>
      <w:r w:rsidR="003B6435" w:rsidRPr="003B6435">
        <w:rPr>
          <w:b/>
          <w:bCs/>
        </w:rPr>
        <w:t>prevalence</w:t>
      </w:r>
      <w:r w:rsidR="00303606">
        <w:rPr>
          <w:b/>
          <w:bCs/>
        </w:rPr>
        <w:t xml:space="preserve"> </w:t>
      </w:r>
      <w:r w:rsidR="00303606" w:rsidRPr="00303606">
        <w:t>and provides examples of both</w:t>
      </w:r>
      <w:r w:rsidR="003B6435" w:rsidRPr="00303606">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123"/>
        <w:gridCol w:w="3260"/>
        <w:gridCol w:w="3633"/>
      </w:tblGrid>
      <w:tr w:rsidR="009F0157" w:rsidRPr="008D2DD4" w14:paraId="5D3CA095" w14:textId="77777777" w:rsidTr="00DA64D2">
        <w:trPr>
          <w:tblHeader/>
        </w:trPr>
        <w:tc>
          <w:tcPr>
            <w:tcW w:w="1177" w:type="pct"/>
            <w:shd w:val="clear" w:color="auto" w:fill="92CDDC"/>
            <w:vAlign w:val="center"/>
          </w:tcPr>
          <w:p w14:paraId="4824A7EE" w14:textId="3BE19B31" w:rsidR="009F0157" w:rsidRPr="008D2DD4" w:rsidRDefault="009F0157" w:rsidP="00DA64D2">
            <w:pPr>
              <w:jc w:val="center"/>
              <w:rPr>
                <w:b/>
                <w:bCs/>
              </w:rPr>
            </w:pPr>
          </w:p>
        </w:tc>
        <w:tc>
          <w:tcPr>
            <w:tcW w:w="1808" w:type="pct"/>
            <w:shd w:val="clear" w:color="auto" w:fill="92CDDC"/>
            <w:vAlign w:val="center"/>
          </w:tcPr>
          <w:p w14:paraId="414B354B" w14:textId="20EF7970" w:rsidR="009F0157" w:rsidRPr="008D2DD4" w:rsidRDefault="008D2DD4" w:rsidP="00DA64D2">
            <w:pPr>
              <w:jc w:val="center"/>
              <w:rPr>
                <w:b/>
                <w:bCs/>
              </w:rPr>
            </w:pPr>
            <w:r w:rsidRPr="008D2DD4">
              <w:rPr>
                <w:b/>
                <w:bCs/>
              </w:rPr>
              <w:t>Incidence</w:t>
            </w:r>
          </w:p>
        </w:tc>
        <w:tc>
          <w:tcPr>
            <w:tcW w:w="2015" w:type="pct"/>
            <w:shd w:val="clear" w:color="auto" w:fill="92CDDC"/>
            <w:vAlign w:val="center"/>
          </w:tcPr>
          <w:p w14:paraId="7D48644C" w14:textId="293D9DF5" w:rsidR="009F0157" w:rsidRPr="008D2DD4" w:rsidRDefault="008D2DD4" w:rsidP="00DA64D2">
            <w:pPr>
              <w:jc w:val="center"/>
              <w:rPr>
                <w:b/>
                <w:bCs/>
              </w:rPr>
            </w:pPr>
            <w:r w:rsidRPr="008D2DD4">
              <w:rPr>
                <w:b/>
                <w:bCs/>
              </w:rPr>
              <w:t>Prevalence</w:t>
            </w:r>
          </w:p>
        </w:tc>
      </w:tr>
      <w:tr w:rsidR="009F0157" w:rsidRPr="008327D4" w14:paraId="5FBAB2F0" w14:textId="77777777" w:rsidTr="00DA64D2">
        <w:tc>
          <w:tcPr>
            <w:tcW w:w="1177" w:type="pct"/>
            <w:vAlign w:val="center"/>
          </w:tcPr>
          <w:p w14:paraId="79E96066" w14:textId="6857A730" w:rsidR="009F0157" w:rsidRPr="00942A9E" w:rsidRDefault="006F1E92" w:rsidP="00942A9E">
            <w:pPr>
              <w:rPr>
                <w:b/>
                <w:bCs/>
              </w:rPr>
            </w:pPr>
            <w:r w:rsidRPr="00942A9E">
              <w:rPr>
                <w:b/>
                <w:bCs/>
              </w:rPr>
              <w:t>Description</w:t>
            </w:r>
          </w:p>
        </w:tc>
        <w:tc>
          <w:tcPr>
            <w:tcW w:w="1808" w:type="pct"/>
          </w:tcPr>
          <w:p w14:paraId="7102C9EC" w14:textId="77777777" w:rsidR="00E51253" w:rsidRPr="00E51253" w:rsidRDefault="00E51253" w:rsidP="00E51253">
            <w:pPr>
              <w:rPr>
                <w:lang w:val="en-NZ"/>
              </w:rPr>
            </w:pPr>
            <w:r w:rsidRPr="00E51253">
              <w:rPr>
                <w:lang w:val="en-NZ"/>
              </w:rPr>
              <w:t xml:space="preserve">The number of individuals </w:t>
            </w:r>
            <w:r w:rsidRPr="00E51253">
              <w:rPr>
                <w:b/>
                <w:bCs/>
                <w:lang w:val="en-NZ"/>
              </w:rPr>
              <w:t>newly infected</w:t>
            </w:r>
            <w:r w:rsidRPr="00E51253">
              <w:rPr>
                <w:lang w:val="en-NZ"/>
              </w:rPr>
              <w:t xml:space="preserve"> with a pathogen </w:t>
            </w:r>
            <w:r w:rsidRPr="00E51253">
              <w:rPr>
                <w:b/>
                <w:bCs/>
                <w:lang w:val="en-NZ"/>
              </w:rPr>
              <w:t>within a given period of time.</w:t>
            </w:r>
            <w:r w:rsidRPr="00E51253">
              <w:rPr>
                <w:lang w:val="en-NZ"/>
              </w:rPr>
              <w:t xml:space="preserve"> </w:t>
            </w:r>
          </w:p>
          <w:p w14:paraId="48449DB2" w14:textId="7CCA338A" w:rsidR="009F0157" w:rsidRPr="00942A9E" w:rsidRDefault="00C76DB9" w:rsidP="00860CE7">
            <w:pPr>
              <w:rPr>
                <w:lang w:val="en-NZ"/>
              </w:rPr>
            </w:pPr>
            <w:r w:rsidRPr="00C76DB9">
              <w:rPr>
                <w:lang w:val="en-NZ"/>
              </w:rPr>
              <w:t xml:space="preserve">Incidence = newly infected </w:t>
            </w:r>
          </w:p>
        </w:tc>
        <w:tc>
          <w:tcPr>
            <w:tcW w:w="2015" w:type="pct"/>
          </w:tcPr>
          <w:p w14:paraId="4450E281" w14:textId="77777777" w:rsidR="009F0157" w:rsidRDefault="006F1E92" w:rsidP="00860CE7">
            <w:pPr>
              <w:rPr>
                <w:lang w:val="en-NZ"/>
              </w:rPr>
            </w:pPr>
            <w:r w:rsidRPr="006F1E92">
              <w:rPr>
                <w:lang w:val="en-NZ"/>
              </w:rPr>
              <w:t xml:space="preserve">The number of individuals in the population that are </w:t>
            </w:r>
            <w:r w:rsidRPr="006F1E92">
              <w:rPr>
                <w:b/>
                <w:bCs/>
                <w:lang w:val="en-NZ"/>
              </w:rPr>
              <w:t>currently infected</w:t>
            </w:r>
            <w:r w:rsidRPr="006F1E92">
              <w:rPr>
                <w:lang w:val="en-NZ"/>
              </w:rPr>
              <w:t xml:space="preserve"> with a pathogen at any point of time</w:t>
            </w:r>
            <w:r>
              <w:rPr>
                <w:lang w:val="en-NZ"/>
              </w:rPr>
              <w:t>.</w:t>
            </w:r>
          </w:p>
          <w:p w14:paraId="0B629354" w14:textId="1D978E2C" w:rsidR="006F1E92" w:rsidRPr="006F1E92" w:rsidRDefault="000400B1" w:rsidP="00860CE7">
            <w:pPr>
              <w:rPr>
                <w:lang w:val="en-NZ"/>
              </w:rPr>
            </w:pPr>
            <w:r w:rsidRPr="000400B1">
              <w:rPr>
                <w:lang w:val="en-NZ"/>
              </w:rPr>
              <w:t>Prevalence = currently infected</w:t>
            </w:r>
            <w:r>
              <w:rPr>
                <w:lang w:val="en-NZ"/>
              </w:rPr>
              <w:t>.</w:t>
            </w:r>
          </w:p>
        </w:tc>
      </w:tr>
      <w:tr w:rsidR="009F0157" w:rsidRPr="008327D4" w14:paraId="3C3323B9" w14:textId="77777777" w:rsidTr="00DA64D2">
        <w:tc>
          <w:tcPr>
            <w:tcW w:w="1177" w:type="pct"/>
            <w:vAlign w:val="center"/>
          </w:tcPr>
          <w:p w14:paraId="186F8E96" w14:textId="2C49DC15" w:rsidR="009F0157" w:rsidRPr="00942A9E" w:rsidRDefault="006F1E92" w:rsidP="00942A9E">
            <w:pPr>
              <w:rPr>
                <w:b/>
                <w:bCs/>
              </w:rPr>
            </w:pPr>
            <w:r w:rsidRPr="00942A9E">
              <w:rPr>
                <w:b/>
                <w:bCs/>
              </w:rPr>
              <w:t>Example</w:t>
            </w:r>
            <w:r w:rsidR="009F0157" w:rsidRPr="00942A9E">
              <w:rPr>
                <w:b/>
                <w:bCs/>
              </w:rPr>
              <w:t xml:space="preserve"> </w:t>
            </w:r>
          </w:p>
        </w:tc>
        <w:tc>
          <w:tcPr>
            <w:tcW w:w="1808" w:type="pct"/>
          </w:tcPr>
          <w:p w14:paraId="2665914E" w14:textId="77777777" w:rsidR="009F0157" w:rsidRDefault="002579C3" w:rsidP="00860CE7">
            <w:pPr>
              <w:rPr>
                <w:lang w:val="en-NZ"/>
              </w:rPr>
            </w:pPr>
            <w:r>
              <w:rPr>
                <w:lang w:val="en-NZ"/>
              </w:rPr>
              <w:t>T</w:t>
            </w:r>
            <w:r w:rsidRPr="002579C3">
              <w:rPr>
                <w:lang w:val="en-NZ"/>
              </w:rPr>
              <w:t xml:space="preserve">he number of </w:t>
            </w:r>
            <w:r w:rsidRPr="002579C3">
              <w:rPr>
                <w:b/>
                <w:bCs/>
                <w:lang w:val="en-NZ"/>
              </w:rPr>
              <w:t>new patients/residents</w:t>
            </w:r>
            <w:r w:rsidRPr="002579C3">
              <w:rPr>
                <w:lang w:val="en-NZ"/>
              </w:rPr>
              <w:t xml:space="preserve"> with MRSA within the last 3 months</w:t>
            </w:r>
            <w:r w:rsidR="00985117">
              <w:rPr>
                <w:lang w:val="en-NZ"/>
              </w:rPr>
              <w:t>.</w:t>
            </w:r>
          </w:p>
          <w:p w14:paraId="2E3345D6" w14:textId="70FB1B22" w:rsidR="00985117" w:rsidRPr="002579C3" w:rsidRDefault="00985117" w:rsidP="00860CE7">
            <w:pPr>
              <w:rPr>
                <w:lang w:val="en-NZ"/>
              </w:rPr>
            </w:pPr>
            <w:r>
              <w:rPr>
                <w:lang w:val="en-NZ"/>
              </w:rPr>
              <w:t>T</w:t>
            </w:r>
            <w:r w:rsidRPr="00985117">
              <w:rPr>
                <w:lang w:val="en-NZ"/>
              </w:rPr>
              <w:t xml:space="preserve">he rate </w:t>
            </w:r>
            <w:r>
              <w:rPr>
                <w:lang w:val="en-NZ"/>
              </w:rPr>
              <w:t>(</w:t>
            </w:r>
            <w:r w:rsidRPr="00985117">
              <w:rPr>
                <w:lang w:val="en-NZ"/>
              </w:rPr>
              <w:t>risk</w:t>
            </w:r>
            <w:r>
              <w:rPr>
                <w:lang w:val="en-NZ"/>
              </w:rPr>
              <w:t>)</w:t>
            </w:r>
            <w:r w:rsidRPr="00985117">
              <w:rPr>
                <w:lang w:val="en-NZ"/>
              </w:rPr>
              <w:t xml:space="preserve"> of MRSA that occurs per 3 months</w:t>
            </w:r>
            <w:r>
              <w:rPr>
                <w:lang w:val="en-NZ"/>
              </w:rPr>
              <w:t>.</w:t>
            </w:r>
          </w:p>
        </w:tc>
        <w:tc>
          <w:tcPr>
            <w:tcW w:w="2015" w:type="pct"/>
          </w:tcPr>
          <w:p w14:paraId="5A84C520" w14:textId="117CDFDE" w:rsidR="009F0157" w:rsidRDefault="000400B1" w:rsidP="00860CE7">
            <w:pPr>
              <w:rPr>
                <w:lang w:val="en-NZ"/>
              </w:rPr>
            </w:pPr>
            <w:r>
              <w:rPr>
                <w:lang w:val="en-NZ"/>
              </w:rPr>
              <w:t>T</w:t>
            </w:r>
            <w:r w:rsidRPr="000400B1">
              <w:rPr>
                <w:lang w:val="en-NZ"/>
              </w:rPr>
              <w:t xml:space="preserve">he number of patients in </w:t>
            </w:r>
            <w:r>
              <w:rPr>
                <w:lang w:val="en-NZ"/>
              </w:rPr>
              <w:t>a ward/hospital/</w:t>
            </w:r>
            <w:r w:rsidRPr="0081578D">
              <w:rPr>
                <w:lang w:val="en-NZ"/>
              </w:rPr>
              <w:t>home</w:t>
            </w:r>
            <w:r w:rsidRPr="000400B1">
              <w:rPr>
                <w:b/>
                <w:bCs/>
                <w:lang w:val="en-NZ"/>
              </w:rPr>
              <w:t xml:space="preserve"> currently infected</w:t>
            </w:r>
            <w:r w:rsidRPr="000400B1">
              <w:rPr>
                <w:lang w:val="en-NZ"/>
              </w:rPr>
              <w:t xml:space="preserve"> with Influenza</w:t>
            </w:r>
            <w:r>
              <w:rPr>
                <w:lang w:val="en-NZ"/>
              </w:rPr>
              <w:t>.</w:t>
            </w:r>
          </w:p>
          <w:p w14:paraId="000ADFAA" w14:textId="4186D79D" w:rsidR="00985117" w:rsidRPr="00942A9E" w:rsidRDefault="00942A9E" w:rsidP="00860CE7">
            <w:pPr>
              <w:rPr>
                <w:rFonts w:ascii="Times New Roman" w:eastAsia="Times New Roman" w:hAnsi="Times New Roman"/>
                <w:lang w:val="en-NZ"/>
              </w:rPr>
            </w:pPr>
            <w:r>
              <w:t>The total amount of Influenza in the ward/home that could be spread.</w:t>
            </w:r>
          </w:p>
        </w:tc>
      </w:tr>
      <w:tr w:rsidR="00CA4FAE" w:rsidRPr="008327D4" w14:paraId="5CC33614" w14:textId="77777777" w:rsidTr="00DA64D2">
        <w:tc>
          <w:tcPr>
            <w:tcW w:w="1177" w:type="pct"/>
            <w:vAlign w:val="center"/>
          </w:tcPr>
          <w:p w14:paraId="5FCF5F8A" w14:textId="77777777" w:rsidR="00CA4FAE" w:rsidRPr="00942A9E" w:rsidRDefault="00CA4FAE" w:rsidP="00942A9E">
            <w:pPr>
              <w:rPr>
                <w:b/>
                <w:bCs/>
              </w:rPr>
            </w:pPr>
          </w:p>
        </w:tc>
        <w:tc>
          <w:tcPr>
            <w:tcW w:w="1808" w:type="pct"/>
          </w:tcPr>
          <w:p w14:paraId="5BD197DD" w14:textId="77777777" w:rsidR="00CA4FAE" w:rsidRDefault="00CA4FAE" w:rsidP="00860CE7">
            <w:pPr>
              <w:rPr>
                <w:lang w:val="en-NZ"/>
              </w:rPr>
            </w:pPr>
            <w:r>
              <w:rPr>
                <w:lang w:val="en-NZ"/>
              </w:rPr>
              <w:t xml:space="preserve">The number of </w:t>
            </w:r>
            <w:r w:rsidR="00703864" w:rsidRPr="00703864">
              <w:rPr>
                <w:b/>
                <w:bCs/>
                <w:lang w:val="en-NZ"/>
              </w:rPr>
              <w:t>patients with infections</w:t>
            </w:r>
            <w:r w:rsidR="00703864">
              <w:rPr>
                <w:lang w:val="en-NZ"/>
              </w:rPr>
              <w:t xml:space="preserve"> following minor skin procedures</w:t>
            </w:r>
            <w:r w:rsidR="00FE4B8D">
              <w:rPr>
                <w:lang w:val="en-NZ"/>
              </w:rPr>
              <w:t xml:space="preserve"> within 12 months</w:t>
            </w:r>
            <w:r w:rsidR="00AA7B98">
              <w:rPr>
                <w:lang w:val="en-NZ"/>
              </w:rPr>
              <w:t>.</w:t>
            </w:r>
          </w:p>
          <w:p w14:paraId="319107C0" w14:textId="7000531F" w:rsidR="00AA7B98" w:rsidRDefault="00AA7B98" w:rsidP="00860CE7">
            <w:pPr>
              <w:rPr>
                <w:lang w:val="en-NZ"/>
              </w:rPr>
            </w:pPr>
            <w:r>
              <w:rPr>
                <w:lang w:val="en-NZ"/>
              </w:rPr>
              <w:t>The risk of a wound infection per year.</w:t>
            </w:r>
          </w:p>
        </w:tc>
        <w:tc>
          <w:tcPr>
            <w:tcW w:w="2015" w:type="pct"/>
          </w:tcPr>
          <w:p w14:paraId="23E329B1" w14:textId="68CAD332" w:rsidR="00CA4FAE" w:rsidRDefault="00AA7B98" w:rsidP="00860CE7">
            <w:pPr>
              <w:rPr>
                <w:lang w:val="en-NZ"/>
              </w:rPr>
            </w:pPr>
            <w:r>
              <w:rPr>
                <w:lang w:val="en-NZ"/>
              </w:rPr>
              <w:t xml:space="preserve">The number </w:t>
            </w:r>
            <w:r w:rsidR="00B377FE">
              <w:rPr>
                <w:lang w:val="en-NZ"/>
              </w:rPr>
              <w:t xml:space="preserve">of </w:t>
            </w:r>
            <w:r w:rsidR="0058529E">
              <w:rPr>
                <w:lang w:val="en-NZ"/>
              </w:rPr>
              <w:t xml:space="preserve">minor skin procedures meeting aseptic technique requirements </w:t>
            </w:r>
            <w:r w:rsidR="000529ED">
              <w:rPr>
                <w:lang w:val="en-NZ"/>
              </w:rPr>
              <w:t xml:space="preserve">observed during </w:t>
            </w:r>
            <w:r w:rsidR="00ED689B">
              <w:rPr>
                <w:lang w:val="en-NZ"/>
              </w:rPr>
              <w:t>one day’s audit</w:t>
            </w:r>
            <w:r w:rsidR="0058529E">
              <w:rPr>
                <w:lang w:val="en-NZ"/>
              </w:rPr>
              <w:t xml:space="preserve"> </w:t>
            </w:r>
          </w:p>
        </w:tc>
      </w:tr>
    </w:tbl>
    <w:p w14:paraId="7AB6F396" w14:textId="77777777" w:rsidR="00C0779C" w:rsidRDefault="00C0779C" w:rsidP="001212B3"/>
    <w:p w14:paraId="7384B401" w14:textId="7CA9999D" w:rsidR="00C27112" w:rsidRDefault="00F5709B" w:rsidP="001212B3">
      <w:r>
        <w:t xml:space="preserve">If </w:t>
      </w:r>
      <w:r w:rsidR="00620647">
        <w:t xml:space="preserve">you are undertaking SSI surveillance and the numbers </w:t>
      </w:r>
      <w:r w:rsidR="00172FDC">
        <w:t xml:space="preserve">of infections </w:t>
      </w:r>
      <w:r w:rsidR="00620647">
        <w:t xml:space="preserve">are very low, it may not be </w:t>
      </w:r>
      <w:r w:rsidR="00172FDC">
        <w:t xml:space="preserve">helpful to present the results as a rate. If there are only </w:t>
      </w:r>
      <w:r w:rsidR="008D2671">
        <w:t>three to four</w:t>
      </w:r>
      <w:r w:rsidR="00EF1F4F">
        <w:t xml:space="preserve"> </w:t>
      </w:r>
      <w:r w:rsidR="00172FDC">
        <w:t>SSI per year</w:t>
      </w:r>
      <w:r w:rsidR="0016062E">
        <w:t xml:space="preserve">, then consider </w:t>
      </w:r>
      <w:r w:rsidR="00195440">
        <w:t xml:space="preserve">following up and reporting each SSI as a sentinel event. </w:t>
      </w:r>
    </w:p>
    <w:p w14:paraId="7DFED2B4" w14:textId="43562050" w:rsidR="00DB66E9" w:rsidRDefault="00DB66E9" w:rsidP="00372D78">
      <w:r>
        <w:t xml:space="preserve">Audit findings are also </w:t>
      </w:r>
      <w:r w:rsidR="00EF1F4F">
        <w:t>reported as</w:t>
      </w:r>
      <w:r w:rsidR="006B45C1">
        <w:t xml:space="preserve"> the percentage of complian</w:t>
      </w:r>
      <w:r w:rsidR="0072489E">
        <w:t>ce against</w:t>
      </w:r>
      <w:r w:rsidR="00EF1F4F">
        <w:t xml:space="preserve"> practice</w:t>
      </w:r>
      <w:r w:rsidR="0072489E">
        <w:t xml:space="preserve"> </w:t>
      </w:r>
      <w:r w:rsidR="00346E0C">
        <w:t>requirements</w:t>
      </w:r>
      <w:r w:rsidR="003A1824">
        <w:t xml:space="preserve"> such as 70% compliance for </w:t>
      </w:r>
      <w:r w:rsidR="00DA64D2">
        <w:t xml:space="preserve">correctly performed </w:t>
      </w:r>
      <w:r w:rsidR="003A1824">
        <w:t>hand hygiene moments</w:t>
      </w:r>
      <w:r w:rsidR="00ED689B">
        <w:t xml:space="preserve"> or </w:t>
      </w:r>
      <w:r w:rsidR="00372D78">
        <w:t>85% compliance with aseptic technique</w:t>
      </w:r>
      <w:r w:rsidR="00672394">
        <w:t xml:space="preserve"> for minor skin procedures.</w:t>
      </w:r>
    </w:p>
    <w:p w14:paraId="0CF18073" w14:textId="12DC1802" w:rsidR="00346E0C" w:rsidRPr="00CE3A5B" w:rsidRDefault="00C27B8F" w:rsidP="001212B3">
      <w:pPr>
        <w:rPr>
          <w:lang w:val="en-NZ" w:eastAsia="en-GB"/>
        </w:rPr>
      </w:pPr>
      <w:r>
        <w:t xml:space="preserve">For a more comprehensive description of </w:t>
      </w:r>
      <w:r w:rsidR="0084734F">
        <w:t>calculating infection rates read pages</w:t>
      </w:r>
      <w:r w:rsidR="003E7E72" w:rsidRPr="00CE3A5B">
        <w:t xml:space="preserve"> </w:t>
      </w:r>
      <w:r>
        <w:t>133-136</w:t>
      </w:r>
      <w:r w:rsidR="00CE3A5B" w:rsidRPr="00CE3A5B">
        <w:t xml:space="preserve"> of </w:t>
      </w:r>
      <w:r w:rsidR="00CE3A5B">
        <w:t xml:space="preserve">the required reading, </w:t>
      </w:r>
      <w:hyperlink r:id="rId29" w:history="1">
        <w:r w:rsidR="00CE3A5B" w:rsidRPr="00CE3A5B">
          <w:rPr>
            <w:rStyle w:val="Hyperlink"/>
          </w:rPr>
          <w:t xml:space="preserve">ACQSHC </w:t>
        </w:r>
        <w:r w:rsidR="00CE3A5B" w:rsidRPr="00CE3A5B">
          <w:rPr>
            <w:rStyle w:val="Hyperlink"/>
            <w:lang w:val="en-NZ" w:eastAsia="en-GB"/>
          </w:rPr>
          <w:t>Module 5. Basics of surveillance and quality improvement</w:t>
        </w:r>
      </w:hyperlink>
      <w:r w:rsidR="004F500D">
        <w:rPr>
          <w:lang w:val="en-NZ" w:eastAsia="en-GB"/>
        </w:rPr>
        <w:t xml:space="preserve"> and c</w:t>
      </w:r>
      <w:r w:rsidR="00CE3A5B">
        <w:rPr>
          <w:lang w:val="en-NZ" w:eastAsia="en-GB"/>
        </w:rPr>
        <w:t>omplete the table below</w:t>
      </w:r>
      <w:r w:rsidR="0084734F">
        <w:rPr>
          <w:lang w:val="en-NZ"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829"/>
      </w:tblGrid>
      <w:tr w:rsidR="006F582D" w:rsidRPr="00910AA2" w14:paraId="704373D6" w14:textId="77777777" w:rsidTr="00E01FDB">
        <w:trPr>
          <w:tblHeader/>
        </w:trPr>
        <w:tc>
          <w:tcPr>
            <w:tcW w:w="5000" w:type="pct"/>
            <w:gridSpan w:val="2"/>
            <w:shd w:val="clear" w:color="auto" w:fill="92CDDC"/>
          </w:tcPr>
          <w:p w14:paraId="20CCEA41" w14:textId="77777777" w:rsidR="006F582D" w:rsidRPr="00910AA2" w:rsidRDefault="006F582D" w:rsidP="00860CE7">
            <w:pPr>
              <w:rPr>
                <w:rFonts w:cs="Arial"/>
                <w:b/>
              </w:rPr>
            </w:pPr>
            <w:r w:rsidRPr="00910AA2">
              <w:rPr>
                <w:rFonts w:cs="Arial"/>
                <w:b/>
              </w:rPr>
              <w:lastRenderedPageBreak/>
              <w:t xml:space="preserve">Define </w:t>
            </w:r>
            <w:r w:rsidRPr="00910AA2">
              <w:rPr>
                <w:b/>
              </w:rPr>
              <w:t>the following terms</w:t>
            </w:r>
            <w:r w:rsidRPr="00910AA2">
              <w:rPr>
                <w:rFonts w:cs="Arial"/>
                <w:b/>
              </w:rPr>
              <w:t xml:space="preserve"> </w:t>
            </w:r>
          </w:p>
        </w:tc>
      </w:tr>
      <w:tr w:rsidR="006F582D" w:rsidRPr="008327D4" w14:paraId="4A589514" w14:textId="77777777" w:rsidTr="007E63BD">
        <w:tc>
          <w:tcPr>
            <w:tcW w:w="1213" w:type="pct"/>
          </w:tcPr>
          <w:p w14:paraId="66BFC9BB" w14:textId="77777777" w:rsidR="006F582D" w:rsidRPr="008327D4" w:rsidRDefault="006F582D" w:rsidP="00860CE7">
            <w:r w:rsidRPr="008327D4">
              <w:t>Population</w:t>
            </w:r>
          </w:p>
        </w:tc>
        <w:tc>
          <w:tcPr>
            <w:tcW w:w="3787" w:type="pct"/>
          </w:tcPr>
          <w:p w14:paraId="66AB07D6" w14:textId="77777777" w:rsidR="006F582D" w:rsidRPr="008327D4" w:rsidRDefault="006F582D" w:rsidP="00860CE7"/>
        </w:tc>
      </w:tr>
      <w:tr w:rsidR="006F582D" w:rsidRPr="008327D4" w14:paraId="5DAE7709" w14:textId="77777777" w:rsidTr="007E63BD">
        <w:tc>
          <w:tcPr>
            <w:tcW w:w="1213" w:type="pct"/>
          </w:tcPr>
          <w:p w14:paraId="435BEF2A" w14:textId="77777777" w:rsidR="006F582D" w:rsidRPr="008327D4" w:rsidRDefault="006F582D" w:rsidP="00860CE7">
            <w:r w:rsidRPr="008327D4">
              <w:t>Numerator</w:t>
            </w:r>
          </w:p>
        </w:tc>
        <w:tc>
          <w:tcPr>
            <w:tcW w:w="3787" w:type="pct"/>
          </w:tcPr>
          <w:p w14:paraId="38F3025D" w14:textId="77777777" w:rsidR="006F582D" w:rsidRPr="008327D4" w:rsidRDefault="006F582D" w:rsidP="00860CE7"/>
        </w:tc>
      </w:tr>
      <w:tr w:rsidR="006F582D" w:rsidRPr="008327D4" w14:paraId="54362BA9" w14:textId="77777777" w:rsidTr="007E63BD">
        <w:tc>
          <w:tcPr>
            <w:tcW w:w="1213" w:type="pct"/>
          </w:tcPr>
          <w:p w14:paraId="09197887" w14:textId="77777777" w:rsidR="006F582D" w:rsidRPr="008327D4" w:rsidRDefault="006F582D" w:rsidP="00860CE7">
            <w:r w:rsidRPr="008327D4">
              <w:t>Denominator</w:t>
            </w:r>
          </w:p>
        </w:tc>
        <w:tc>
          <w:tcPr>
            <w:tcW w:w="3787" w:type="pct"/>
          </w:tcPr>
          <w:p w14:paraId="313187DE" w14:textId="77777777" w:rsidR="006F582D" w:rsidRPr="008327D4" w:rsidRDefault="006F582D" w:rsidP="00860CE7"/>
        </w:tc>
      </w:tr>
      <w:tr w:rsidR="006F582D" w:rsidRPr="008327D4" w14:paraId="3951C8EC" w14:textId="77777777" w:rsidTr="007E63BD">
        <w:tc>
          <w:tcPr>
            <w:tcW w:w="1213" w:type="pct"/>
          </w:tcPr>
          <w:p w14:paraId="3D35CE55" w14:textId="77777777" w:rsidR="006F582D" w:rsidRPr="008327D4" w:rsidRDefault="006F582D" w:rsidP="00860CE7">
            <w:r>
              <w:t>Risk stratification</w:t>
            </w:r>
          </w:p>
        </w:tc>
        <w:tc>
          <w:tcPr>
            <w:tcW w:w="3787" w:type="pct"/>
          </w:tcPr>
          <w:p w14:paraId="543967D9" w14:textId="77777777" w:rsidR="006F582D" w:rsidRPr="008327D4" w:rsidRDefault="006F582D" w:rsidP="00860CE7"/>
        </w:tc>
      </w:tr>
      <w:tr w:rsidR="006F582D" w:rsidRPr="008327D4" w14:paraId="021D69F0" w14:textId="77777777" w:rsidTr="007E63BD">
        <w:tc>
          <w:tcPr>
            <w:tcW w:w="1213" w:type="pct"/>
          </w:tcPr>
          <w:p w14:paraId="1195DE74" w14:textId="77777777" w:rsidR="006F582D" w:rsidRPr="008327D4" w:rsidRDefault="006F582D" w:rsidP="00860CE7">
            <w:r w:rsidRPr="008327D4">
              <w:t>Case</w:t>
            </w:r>
          </w:p>
        </w:tc>
        <w:tc>
          <w:tcPr>
            <w:tcW w:w="3787" w:type="pct"/>
          </w:tcPr>
          <w:p w14:paraId="3D83BE04" w14:textId="77777777" w:rsidR="006F582D" w:rsidRPr="008327D4" w:rsidRDefault="006F582D" w:rsidP="00860CE7"/>
        </w:tc>
      </w:tr>
      <w:tr w:rsidR="006F582D" w:rsidRPr="008327D4" w14:paraId="09F5CC0D" w14:textId="77777777" w:rsidTr="007E63BD">
        <w:tc>
          <w:tcPr>
            <w:tcW w:w="1213" w:type="pct"/>
          </w:tcPr>
          <w:p w14:paraId="3879565E" w14:textId="49E9E29A" w:rsidR="006F582D" w:rsidRPr="008327D4" w:rsidRDefault="005B1C75" w:rsidP="00860CE7">
            <w:r>
              <w:t>Ratio</w:t>
            </w:r>
          </w:p>
        </w:tc>
        <w:tc>
          <w:tcPr>
            <w:tcW w:w="3787" w:type="pct"/>
          </w:tcPr>
          <w:p w14:paraId="21F332EF" w14:textId="77777777" w:rsidR="006F582D" w:rsidRPr="008327D4" w:rsidRDefault="006F582D" w:rsidP="00860CE7"/>
        </w:tc>
      </w:tr>
      <w:tr w:rsidR="006F582D" w:rsidRPr="008327D4" w14:paraId="5AF52B9A" w14:textId="77777777" w:rsidTr="007E63BD">
        <w:tc>
          <w:tcPr>
            <w:tcW w:w="1213" w:type="pct"/>
          </w:tcPr>
          <w:p w14:paraId="35A1BE4E" w14:textId="77777777" w:rsidR="006F582D" w:rsidRPr="008327D4" w:rsidRDefault="006F582D" w:rsidP="00860CE7">
            <w:r w:rsidRPr="008327D4">
              <w:t>Proportion</w:t>
            </w:r>
          </w:p>
        </w:tc>
        <w:tc>
          <w:tcPr>
            <w:tcW w:w="3787" w:type="pct"/>
          </w:tcPr>
          <w:p w14:paraId="190E76ED" w14:textId="77777777" w:rsidR="006F582D" w:rsidRPr="008327D4" w:rsidRDefault="006F582D" w:rsidP="00860CE7"/>
        </w:tc>
      </w:tr>
    </w:tbl>
    <w:p w14:paraId="34F6FEE8" w14:textId="77777777" w:rsidR="00480239" w:rsidRDefault="00480239" w:rsidP="00480239"/>
    <w:p w14:paraId="03204F5E" w14:textId="15E077D3" w:rsidR="00562513" w:rsidRDefault="00251DE8" w:rsidP="00562513">
      <w:pPr>
        <w:pStyle w:val="Heading3"/>
      </w:pPr>
      <w:bookmarkStart w:id="48" w:name="_Toc196937142"/>
      <w:r>
        <w:t>Feedback and reporting findings</w:t>
      </w:r>
      <w:bookmarkEnd w:id="48"/>
    </w:p>
    <w:p w14:paraId="4011DFDC" w14:textId="77777777" w:rsidR="00945C5C" w:rsidRDefault="00EC69B6" w:rsidP="00562513">
      <w:r>
        <w:t>An essential part</w:t>
      </w:r>
      <w:r w:rsidR="00251DE8">
        <w:t xml:space="preserve"> of any surveillance or audit programme is </w:t>
      </w:r>
      <w:r w:rsidR="007D1E45">
        <w:t xml:space="preserve">reporting the findings </w:t>
      </w:r>
      <w:r w:rsidR="009D3695">
        <w:t xml:space="preserve">to </w:t>
      </w:r>
      <w:r w:rsidR="007D1E45">
        <w:t xml:space="preserve">key stakeholders, especially </w:t>
      </w:r>
      <w:r w:rsidR="009D3695">
        <w:t>those who can effect change for quality improvement.</w:t>
      </w:r>
      <w:r w:rsidR="007D1E45" w:rsidRPr="007D1E45">
        <w:t xml:space="preserve"> </w:t>
      </w:r>
      <w:r w:rsidR="00AC6E11">
        <w:t xml:space="preserve">The </w:t>
      </w:r>
      <w:r w:rsidR="00945C5C">
        <w:t xml:space="preserve">method and </w:t>
      </w:r>
      <w:r w:rsidR="00AC6E11">
        <w:t xml:space="preserve">frequency of reporting, who receives the reports and </w:t>
      </w:r>
      <w:r w:rsidR="00945C5C">
        <w:t>who takes responsibility for any quality improvement activity arising from the result will vary between facilities and healthcare organisations.</w:t>
      </w:r>
    </w:p>
    <w:p w14:paraId="0C119D65" w14:textId="54D439AD" w:rsidR="00562513" w:rsidRDefault="007D1E45" w:rsidP="00562513">
      <w:r>
        <w:t xml:space="preserve">Results </w:t>
      </w:r>
      <w:r w:rsidR="00D64D32">
        <w:t>should be presented in a manner that is easy to understand and interpre</w:t>
      </w:r>
      <w:r w:rsidR="000951B0">
        <w:t>t. D</w:t>
      </w:r>
      <w:r w:rsidR="00334D69">
        <w:t xml:space="preserve">ifferent </w:t>
      </w:r>
      <w:r w:rsidR="00F3123E">
        <w:t xml:space="preserve">formats that may be used are graphs, </w:t>
      </w:r>
      <w:proofErr w:type="gramStart"/>
      <w:r w:rsidR="00F3123E">
        <w:t>tables</w:t>
      </w:r>
      <w:proofErr w:type="gramEnd"/>
      <w:r w:rsidR="00F3123E">
        <w:t xml:space="preserve"> and charts.</w:t>
      </w:r>
    </w:p>
    <w:p w14:paraId="6E5F959C" w14:textId="77777777" w:rsidR="00F3123E" w:rsidRPr="00562513" w:rsidRDefault="00F3123E" w:rsidP="00562513"/>
    <w:p w14:paraId="39665E4A" w14:textId="2F9F5DBD" w:rsidR="004621F9" w:rsidRDefault="00DA1D65" w:rsidP="00DA1D65">
      <w:pPr>
        <w:pStyle w:val="Heading3"/>
      </w:pPr>
      <w:bookmarkStart w:id="49" w:name="_Toc196937143"/>
      <w:r>
        <w:t>Outbreak surveillance</w:t>
      </w:r>
      <w:bookmarkEnd w:id="49"/>
    </w:p>
    <w:p w14:paraId="512B22C8" w14:textId="6C286FFB" w:rsidR="00310108" w:rsidRPr="00310108" w:rsidRDefault="00310108" w:rsidP="00310108">
      <w:pPr>
        <w:rPr>
          <w:lang w:val="en-NZ" w:eastAsia="en-GB"/>
        </w:rPr>
      </w:pPr>
      <w:r w:rsidRPr="00310108">
        <w:rPr>
          <w:lang w:val="en-NZ" w:eastAsia="en-GB"/>
        </w:rPr>
        <w:t>An outbreak may be defined as the occurrence of infection</w:t>
      </w:r>
      <w:r w:rsidR="00830F53">
        <w:rPr>
          <w:lang w:val="en-NZ" w:eastAsia="en-GB"/>
        </w:rPr>
        <w:t>(</w:t>
      </w:r>
      <w:r w:rsidRPr="00310108">
        <w:rPr>
          <w:lang w:val="en-NZ" w:eastAsia="en-GB"/>
        </w:rPr>
        <w:t>s</w:t>
      </w:r>
      <w:r w:rsidR="00830F53">
        <w:rPr>
          <w:lang w:val="en-NZ" w:eastAsia="en-GB"/>
        </w:rPr>
        <w:t>)</w:t>
      </w:r>
      <w:r w:rsidRPr="00310108">
        <w:rPr>
          <w:lang w:val="en-NZ" w:eastAsia="en-GB"/>
        </w:rPr>
        <w:t xml:space="preserve"> at a rate greater than that expected within a specific geographical area and over a defined period of time. </w:t>
      </w:r>
      <w:r>
        <w:rPr>
          <w:lang w:val="en-NZ" w:eastAsia="en-GB"/>
        </w:rPr>
        <w:t xml:space="preserve">This might be an increase in respiratory infections in </w:t>
      </w:r>
      <w:r w:rsidR="001212B3">
        <w:rPr>
          <w:lang w:val="en-NZ" w:eastAsia="en-GB"/>
        </w:rPr>
        <w:t>a</w:t>
      </w:r>
      <w:r>
        <w:rPr>
          <w:lang w:val="en-NZ" w:eastAsia="en-GB"/>
        </w:rPr>
        <w:t xml:space="preserve"> </w:t>
      </w:r>
      <w:r w:rsidR="001E1A87">
        <w:rPr>
          <w:lang w:val="en-NZ" w:eastAsia="en-GB"/>
        </w:rPr>
        <w:t>residential</w:t>
      </w:r>
      <w:r>
        <w:rPr>
          <w:lang w:val="en-NZ" w:eastAsia="en-GB"/>
        </w:rPr>
        <w:t xml:space="preserve"> home or a cluster of SSI following a specific </w:t>
      </w:r>
      <w:r w:rsidR="001E1A87">
        <w:rPr>
          <w:lang w:val="en-NZ" w:eastAsia="en-GB"/>
        </w:rPr>
        <w:t>surgical procedure.</w:t>
      </w:r>
    </w:p>
    <w:p w14:paraId="6341C253" w14:textId="7450E9BA" w:rsidR="00DA1D65" w:rsidRDefault="00015D7C" w:rsidP="00DA1D65">
      <w:r>
        <w:t xml:space="preserve">Some types of surveillance programmes can help </w:t>
      </w:r>
      <w:r w:rsidR="001212B3">
        <w:t>early identification</w:t>
      </w:r>
      <w:r>
        <w:t xml:space="preserve"> </w:t>
      </w:r>
      <w:r w:rsidR="001212B3">
        <w:t>of an</w:t>
      </w:r>
      <w:r>
        <w:t xml:space="preserve"> outbreak</w:t>
      </w:r>
      <w:r w:rsidR="001212B3">
        <w:t xml:space="preserve">. </w:t>
      </w:r>
      <w:r w:rsidR="00741F8E">
        <w:t xml:space="preserve">In </w:t>
      </w:r>
      <w:r w:rsidR="001212B3">
        <w:t>Module</w:t>
      </w:r>
      <w:r w:rsidR="00741F8E">
        <w:t xml:space="preserve"> 5 you will learn about </w:t>
      </w:r>
      <w:r w:rsidR="001212B3">
        <w:t xml:space="preserve">managing </w:t>
      </w:r>
      <w:r w:rsidR="00741F8E">
        <w:t>outbreak</w:t>
      </w:r>
      <w:r w:rsidR="001212B3">
        <w:t>s.</w:t>
      </w:r>
    </w:p>
    <w:p w14:paraId="3FCB368E" w14:textId="77777777" w:rsidR="00B5687D" w:rsidRDefault="00B5687D" w:rsidP="00DA1D65"/>
    <w:p w14:paraId="30F32CB5" w14:textId="2C414F5A" w:rsidR="001212B3" w:rsidRDefault="00B5687D" w:rsidP="00B5687D">
      <w:pPr>
        <w:pStyle w:val="Heading3"/>
      </w:pPr>
      <w:bookmarkStart w:id="50" w:name="_Toc196937144"/>
      <w:r>
        <w:t xml:space="preserve">Surveillance of </w:t>
      </w:r>
      <w:r w:rsidR="008E1EFB">
        <w:t>m</w:t>
      </w:r>
      <w:r w:rsidR="0024516D">
        <w:t>ulti</w:t>
      </w:r>
      <w:r w:rsidR="008E1EFB">
        <w:t>-</w:t>
      </w:r>
      <w:r w:rsidR="0024516D">
        <w:t>drug</w:t>
      </w:r>
      <w:r w:rsidR="008E1EFB">
        <w:t xml:space="preserve"> resistant organisms (</w:t>
      </w:r>
      <w:r>
        <w:t>MDRO</w:t>
      </w:r>
      <w:r w:rsidR="008E1EFB">
        <w:t>)</w:t>
      </w:r>
      <w:bookmarkEnd w:id="50"/>
    </w:p>
    <w:p w14:paraId="2D731F68" w14:textId="45EB8DA9" w:rsidR="003036EE" w:rsidRDefault="003036EE" w:rsidP="003036EE">
      <w:pPr>
        <w:rPr>
          <w:lang w:val="en-NZ"/>
        </w:rPr>
      </w:pPr>
      <w:r>
        <w:t xml:space="preserve">MDRO surveillance </w:t>
      </w:r>
      <w:r w:rsidR="00D02611">
        <w:t xml:space="preserve">is important </w:t>
      </w:r>
      <w:r w:rsidR="007517AD">
        <w:t xml:space="preserve">for </w:t>
      </w:r>
      <w:r w:rsidR="0013350B">
        <w:t>un</w:t>
      </w:r>
      <w:proofErr w:type="spellStart"/>
      <w:r w:rsidRPr="003036EE">
        <w:rPr>
          <w:lang w:val="en-NZ"/>
        </w:rPr>
        <w:t>derstand</w:t>
      </w:r>
      <w:r w:rsidR="007517AD">
        <w:rPr>
          <w:lang w:val="en-NZ"/>
        </w:rPr>
        <w:t>ing</w:t>
      </w:r>
      <w:proofErr w:type="spellEnd"/>
      <w:r w:rsidRPr="003036EE">
        <w:rPr>
          <w:lang w:val="en-NZ"/>
        </w:rPr>
        <w:t xml:space="preserve"> the impact, </w:t>
      </w:r>
      <w:proofErr w:type="gramStart"/>
      <w:r w:rsidRPr="003036EE">
        <w:rPr>
          <w:lang w:val="en-NZ"/>
        </w:rPr>
        <w:t>magnitude</w:t>
      </w:r>
      <w:proofErr w:type="gramEnd"/>
      <w:r w:rsidRPr="003036EE">
        <w:rPr>
          <w:lang w:val="en-NZ"/>
        </w:rPr>
        <w:t xml:space="preserve"> and distribution of antimicrobial resistance </w:t>
      </w:r>
      <w:r w:rsidR="00A40AD4">
        <w:rPr>
          <w:lang w:val="en-NZ"/>
        </w:rPr>
        <w:t>locally</w:t>
      </w:r>
      <w:r w:rsidR="006B2805">
        <w:rPr>
          <w:lang w:val="en-NZ"/>
        </w:rPr>
        <w:t xml:space="preserve"> and </w:t>
      </w:r>
      <w:r w:rsidR="00A40AD4">
        <w:rPr>
          <w:lang w:val="en-NZ"/>
        </w:rPr>
        <w:t xml:space="preserve">more widely in </w:t>
      </w:r>
      <w:r w:rsidR="006B2805">
        <w:rPr>
          <w:lang w:val="en-NZ"/>
        </w:rPr>
        <w:t>New Zealand</w:t>
      </w:r>
      <w:r w:rsidRPr="003036EE">
        <w:rPr>
          <w:lang w:val="en-NZ"/>
        </w:rPr>
        <w:t xml:space="preserve">. </w:t>
      </w:r>
      <w:r w:rsidR="00A40AD4">
        <w:rPr>
          <w:lang w:val="en-NZ"/>
        </w:rPr>
        <w:t xml:space="preserve">All facilities should </w:t>
      </w:r>
      <w:r w:rsidR="00E45D8E">
        <w:rPr>
          <w:lang w:val="en-NZ"/>
        </w:rPr>
        <w:t>monitor the incidence of MDRO in their clients</w:t>
      </w:r>
      <w:r w:rsidR="000E68C5">
        <w:rPr>
          <w:lang w:val="en-NZ"/>
        </w:rPr>
        <w:t xml:space="preserve">, both healthcare-acquired or </w:t>
      </w:r>
      <w:r w:rsidR="00AE7AE2">
        <w:rPr>
          <w:lang w:val="en-NZ"/>
        </w:rPr>
        <w:t>community-associated</w:t>
      </w:r>
      <w:r w:rsidR="000E68C5">
        <w:rPr>
          <w:lang w:val="en-NZ"/>
        </w:rPr>
        <w:t xml:space="preserve"> cases</w:t>
      </w:r>
      <w:r w:rsidR="00E45D8E">
        <w:rPr>
          <w:lang w:val="en-NZ"/>
        </w:rPr>
        <w:t xml:space="preserve">. </w:t>
      </w:r>
      <w:r w:rsidR="000E68C5">
        <w:rPr>
          <w:lang w:val="en-NZ"/>
        </w:rPr>
        <w:t>This will provide an u</w:t>
      </w:r>
      <w:r w:rsidR="00E45D8E">
        <w:rPr>
          <w:lang w:val="en-NZ"/>
        </w:rPr>
        <w:t xml:space="preserve">nderstanding </w:t>
      </w:r>
      <w:r w:rsidR="00F463D5">
        <w:rPr>
          <w:lang w:val="en-NZ"/>
        </w:rPr>
        <w:t>of the background prevalence for MDRO in the facility.</w:t>
      </w:r>
    </w:p>
    <w:tbl>
      <w:tblPr>
        <w:tblpPr w:leftFromText="180" w:rightFromText="180" w:vertAnchor="text" w:horzAnchor="margin" w:tblpY="1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016"/>
      </w:tblGrid>
      <w:tr w:rsidR="00046CD0" w:rsidRPr="00165709" w14:paraId="2B9F3725" w14:textId="77777777" w:rsidTr="00046CD0">
        <w:trPr>
          <w:tblHeader/>
        </w:trPr>
        <w:tc>
          <w:tcPr>
            <w:tcW w:w="5000" w:type="pct"/>
            <w:shd w:val="clear" w:color="auto" w:fill="92CDDC"/>
          </w:tcPr>
          <w:p w14:paraId="366DC159" w14:textId="77777777" w:rsidR="00046CD0" w:rsidRPr="00165709" w:rsidRDefault="00046CD0" w:rsidP="00046CD0">
            <w:pPr>
              <w:keepNext/>
              <w:rPr>
                <w:b/>
                <w:bCs/>
              </w:rPr>
            </w:pPr>
            <w:r w:rsidRPr="00165709">
              <w:rPr>
                <w:b/>
                <w:bCs/>
              </w:rPr>
              <w:t>How are MDRO monitored in your facility?</w:t>
            </w:r>
          </w:p>
        </w:tc>
      </w:tr>
      <w:tr w:rsidR="00046CD0" w:rsidRPr="008327D4" w14:paraId="7CD80490" w14:textId="77777777" w:rsidTr="00046CD0">
        <w:tc>
          <w:tcPr>
            <w:tcW w:w="5000" w:type="pct"/>
          </w:tcPr>
          <w:p w14:paraId="161348AE" w14:textId="77777777" w:rsidR="00046CD0" w:rsidRPr="008327D4" w:rsidRDefault="00046CD0" w:rsidP="00046CD0"/>
        </w:tc>
      </w:tr>
    </w:tbl>
    <w:p w14:paraId="06955B18" w14:textId="77777777" w:rsidR="00046CD0" w:rsidRDefault="00046CD0" w:rsidP="003036EE">
      <w:pPr>
        <w:rPr>
          <w:lang w:val="en-NZ"/>
        </w:rPr>
      </w:pPr>
    </w:p>
    <w:p w14:paraId="6A112943" w14:textId="0C476E21" w:rsidR="002921E9" w:rsidRDefault="00993BC5" w:rsidP="003036EE">
      <w:pPr>
        <w:rPr>
          <w:lang w:val="en-NZ"/>
        </w:rPr>
      </w:pPr>
      <w:r w:rsidRPr="1C54F886">
        <w:rPr>
          <w:lang w:val="en-NZ"/>
        </w:rPr>
        <w:t xml:space="preserve">In the </w:t>
      </w:r>
      <w:proofErr w:type="spellStart"/>
      <w:r w:rsidRPr="1C54F886">
        <w:rPr>
          <w:lang w:val="en-NZ"/>
        </w:rPr>
        <w:t>Te</w:t>
      </w:r>
      <w:proofErr w:type="spellEnd"/>
      <w:r w:rsidRPr="1C54F886">
        <w:rPr>
          <w:lang w:val="en-NZ"/>
        </w:rPr>
        <w:t xml:space="preserve"> </w:t>
      </w:r>
      <w:proofErr w:type="spellStart"/>
      <w:r w:rsidRPr="1C54F886">
        <w:rPr>
          <w:lang w:val="en-NZ"/>
        </w:rPr>
        <w:t>Whatu</w:t>
      </w:r>
      <w:proofErr w:type="spellEnd"/>
      <w:r w:rsidRPr="1C54F886">
        <w:rPr>
          <w:lang w:val="en-NZ"/>
        </w:rPr>
        <w:t xml:space="preserve"> </w:t>
      </w:r>
      <w:r w:rsidR="00362B20" w:rsidRPr="1C54F886">
        <w:rPr>
          <w:lang w:val="en-NZ"/>
        </w:rPr>
        <w:t>Ora</w:t>
      </w:r>
      <w:r w:rsidR="004F12BA">
        <w:rPr>
          <w:lang w:val="en-NZ"/>
        </w:rPr>
        <w:t xml:space="preserve">, Health NZ </w:t>
      </w:r>
      <w:r w:rsidR="00362B20" w:rsidRPr="1C54F886">
        <w:rPr>
          <w:lang w:val="en-NZ"/>
        </w:rPr>
        <w:t>hospitals, the IPC team are responsible for tagging newly identified MDRO patients with an electronic ‘alert’</w:t>
      </w:r>
      <w:r w:rsidR="007B029E" w:rsidRPr="1C54F886">
        <w:rPr>
          <w:lang w:val="en-NZ"/>
        </w:rPr>
        <w:t xml:space="preserve">. These </w:t>
      </w:r>
      <w:r w:rsidR="00573CBD">
        <w:rPr>
          <w:lang w:val="en-NZ"/>
        </w:rPr>
        <w:t>national Medical Warning</w:t>
      </w:r>
      <w:r w:rsidR="00363CFA">
        <w:rPr>
          <w:lang w:val="en-NZ"/>
        </w:rPr>
        <w:t xml:space="preserve"> System </w:t>
      </w:r>
      <w:r w:rsidR="007B029E" w:rsidRPr="1C54F886">
        <w:rPr>
          <w:lang w:val="en-NZ"/>
        </w:rPr>
        <w:lastRenderedPageBreak/>
        <w:t xml:space="preserve">MDRO ‘alerts’ </w:t>
      </w:r>
      <w:r w:rsidR="00EA7F88" w:rsidRPr="1C54F886">
        <w:rPr>
          <w:lang w:val="en-NZ"/>
        </w:rPr>
        <w:t>are not always seen by private health providers so MDRO surveillance must include</w:t>
      </w:r>
      <w:r w:rsidR="00251652" w:rsidRPr="1C54F886">
        <w:rPr>
          <w:lang w:val="en-NZ"/>
        </w:rPr>
        <w:t xml:space="preserve"> asking the patient themselves about any MDRO history</w:t>
      </w:r>
      <w:r w:rsidR="00B50F7C" w:rsidRPr="1C54F886">
        <w:rPr>
          <w:lang w:val="en-NZ"/>
        </w:rPr>
        <w:t>.</w:t>
      </w:r>
    </w:p>
    <w:p w14:paraId="421DE16A" w14:textId="43B0FF18" w:rsidR="00F463D5" w:rsidRPr="003036EE" w:rsidRDefault="00522D69" w:rsidP="003036EE">
      <w:pPr>
        <w:rPr>
          <w:lang w:val="en-NZ"/>
        </w:rPr>
      </w:pPr>
      <w:r>
        <w:rPr>
          <w:lang w:val="en-NZ"/>
        </w:rPr>
        <w:t xml:space="preserve">National </w:t>
      </w:r>
      <w:r w:rsidR="007E63BD">
        <w:rPr>
          <w:lang w:val="en-NZ"/>
        </w:rPr>
        <w:t xml:space="preserve">MDRO surveillance is undertaken by ESR (see </w:t>
      </w:r>
      <w:r w:rsidR="005777CF">
        <w:rPr>
          <w:lang w:val="en-NZ"/>
        </w:rPr>
        <w:t>‘</w:t>
      </w:r>
      <w:r w:rsidR="007E63BD">
        <w:rPr>
          <w:lang w:val="en-NZ"/>
        </w:rPr>
        <w:t xml:space="preserve">National </w:t>
      </w:r>
      <w:r w:rsidR="005777CF">
        <w:rPr>
          <w:lang w:val="en-NZ"/>
        </w:rPr>
        <w:t>s</w:t>
      </w:r>
      <w:r w:rsidR="007E63BD">
        <w:rPr>
          <w:lang w:val="en-NZ"/>
        </w:rPr>
        <w:t xml:space="preserve">urveillance </w:t>
      </w:r>
      <w:r w:rsidR="005777CF">
        <w:rPr>
          <w:lang w:val="en-NZ"/>
        </w:rPr>
        <w:t xml:space="preserve">programmes’ </w:t>
      </w:r>
      <w:r w:rsidR="007E63BD">
        <w:rPr>
          <w:lang w:val="en-NZ"/>
        </w:rPr>
        <w:t>below).</w:t>
      </w:r>
    </w:p>
    <w:p w14:paraId="4F8BC971" w14:textId="3488A80E" w:rsidR="00B5687D" w:rsidRDefault="00B5687D" w:rsidP="00DA1D65"/>
    <w:p w14:paraId="76E6623A" w14:textId="54468AF1" w:rsidR="005777CF" w:rsidRDefault="00FD774C" w:rsidP="00FD774C">
      <w:pPr>
        <w:pStyle w:val="Heading3"/>
      </w:pPr>
      <w:bookmarkStart w:id="51" w:name="_Toc196937145"/>
      <w:r>
        <w:t>Q</w:t>
      </w:r>
      <w:r w:rsidR="005777CF">
        <w:t>uality improvement</w:t>
      </w:r>
      <w:bookmarkEnd w:id="51"/>
    </w:p>
    <w:p w14:paraId="139905B1" w14:textId="6B0548F2" w:rsidR="008333B9" w:rsidRDefault="000468A7" w:rsidP="00073246">
      <w:r>
        <w:t xml:space="preserve">Quality improvement means </w:t>
      </w:r>
      <w:r w:rsidR="00FB3893">
        <w:t xml:space="preserve">stakeholders working together to </w:t>
      </w:r>
      <w:r>
        <w:t>implement changes that will improve patient safety</w:t>
      </w:r>
      <w:r w:rsidR="0047466C">
        <w:t xml:space="preserve">, patient health outcomes </w:t>
      </w:r>
      <w:r w:rsidR="00C07957">
        <w:t>or</w:t>
      </w:r>
      <w:r w:rsidR="005E3358">
        <w:t xml:space="preserve"> may improve clinical practice.</w:t>
      </w:r>
      <w:r w:rsidR="00C97BA6">
        <w:t xml:space="preserve"> Infection surveillance </w:t>
      </w:r>
      <w:r w:rsidR="009A1217">
        <w:t xml:space="preserve">should be a </w:t>
      </w:r>
      <w:r w:rsidR="00F76114">
        <w:t>key component of an organisation’s quality improvement programme.</w:t>
      </w:r>
    </w:p>
    <w:p w14:paraId="69D06345" w14:textId="199FC415" w:rsidR="005777CF" w:rsidRDefault="00FD774C" w:rsidP="00073246">
      <w:r>
        <w:t>S</w:t>
      </w:r>
      <w:r w:rsidR="005777CF">
        <w:t xml:space="preserve">urveillance </w:t>
      </w:r>
      <w:r w:rsidR="00C97BA6">
        <w:t xml:space="preserve">and audit </w:t>
      </w:r>
      <w:r w:rsidR="005777CF">
        <w:t xml:space="preserve">programmes </w:t>
      </w:r>
      <w:r w:rsidR="00D166FB">
        <w:t xml:space="preserve">are </w:t>
      </w:r>
      <w:r w:rsidR="00184BB5">
        <w:t xml:space="preserve">designed to collect and analyse data </w:t>
      </w:r>
      <w:r w:rsidR="00AC432A">
        <w:t>to</w:t>
      </w:r>
      <w:r w:rsidR="00226CB9">
        <w:t xml:space="preserve"> identify if a problem exists and </w:t>
      </w:r>
      <w:r w:rsidR="00B252D5">
        <w:t>then measure the outcome of any interventions</w:t>
      </w:r>
      <w:r w:rsidR="00DB3AEA">
        <w:t xml:space="preserve"> implemented</w:t>
      </w:r>
      <w:r w:rsidR="008333B9">
        <w:t xml:space="preserve">. </w:t>
      </w:r>
      <w:r w:rsidR="00C97BA6">
        <w:t>Quality and safety i</w:t>
      </w:r>
      <w:r w:rsidR="00475179">
        <w:t>ndicators related to IPC include infection rates</w:t>
      </w:r>
      <w:r w:rsidR="003E6A95">
        <w:t xml:space="preserve"> and</w:t>
      </w:r>
      <w:r w:rsidR="00475179">
        <w:t xml:space="preserve"> compliance with </w:t>
      </w:r>
      <w:r w:rsidR="003E6A95">
        <w:t>procedures designed to minimise infections</w:t>
      </w:r>
      <w:r w:rsidR="00FE0C40">
        <w:t>,</w:t>
      </w:r>
      <w:r w:rsidR="003E6A95">
        <w:t xml:space="preserve"> such as </w:t>
      </w:r>
      <w:r w:rsidR="00475179">
        <w:t>hand hygiene</w:t>
      </w:r>
      <w:r w:rsidR="006508F3">
        <w:t xml:space="preserve"> </w:t>
      </w:r>
      <w:r w:rsidR="003E6A95">
        <w:t>or aseptic technique</w:t>
      </w:r>
      <w:r w:rsidR="00636461">
        <w:t xml:space="preserve"> compliance rates</w:t>
      </w:r>
      <w:r w:rsidR="003E6A95">
        <w:t xml:space="preserve">. </w:t>
      </w:r>
    </w:p>
    <w:p w14:paraId="7FD753F3" w14:textId="77777777" w:rsidR="00322120" w:rsidRPr="00DA1D65" w:rsidRDefault="00322120" w:rsidP="00DA1D65"/>
    <w:p w14:paraId="65D85445" w14:textId="6A96E62B" w:rsidR="00E06AD8" w:rsidRDefault="00E06AD8" w:rsidP="00E06AD8">
      <w:pPr>
        <w:pStyle w:val="Heading3"/>
      </w:pPr>
      <w:bookmarkStart w:id="52" w:name="_Toc196937146"/>
      <w:bookmarkStart w:id="53" w:name="_Toc50473580"/>
      <w:bookmarkStart w:id="54" w:name="_Toc51860538"/>
      <w:bookmarkEnd w:id="45"/>
      <w:bookmarkEnd w:id="46"/>
      <w:bookmarkEnd w:id="47"/>
      <w:r>
        <w:t>National surveillance</w:t>
      </w:r>
      <w:r w:rsidR="00CF43D5">
        <w:t xml:space="preserve"> programmes</w:t>
      </w:r>
      <w:bookmarkEnd w:id="52"/>
    </w:p>
    <w:p w14:paraId="7D7516FC" w14:textId="6C237F61" w:rsidR="0063265A" w:rsidRDefault="000B7091" w:rsidP="00745D32">
      <w:pPr>
        <w:rPr>
          <w:b/>
          <w:bCs/>
        </w:rPr>
      </w:pPr>
      <w:proofErr w:type="spellStart"/>
      <w:r w:rsidRPr="000B7091">
        <w:rPr>
          <w:b/>
          <w:bCs/>
        </w:rPr>
        <w:t>Te</w:t>
      </w:r>
      <w:proofErr w:type="spellEnd"/>
      <w:r w:rsidRPr="000B7091">
        <w:rPr>
          <w:b/>
          <w:bCs/>
        </w:rPr>
        <w:t xml:space="preserve"> </w:t>
      </w:r>
      <w:proofErr w:type="spellStart"/>
      <w:r w:rsidR="0077669E">
        <w:rPr>
          <w:b/>
          <w:bCs/>
        </w:rPr>
        <w:t>Whātu</w:t>
      </w:r>
      <w:proofErr w:type="spellEnd"/>
      <w:r w:rsidR="0077669E">
        <w:rPr>
          <w:b/>
          <w:bCs/>
        </w:rPr>
        <w:t xml:space="preserve"> </w:t>
      </w:r>
      <w:proofErr w:type="spellStart"/>
      <w:r w:rsidR="0077669E">
        <w:rPr>
          <w:b/>
          <w:bCs/>
        </w:rPr>
        <w:t>ora</w:t>
      </w:r>
      <w:proofErr w:type="spellEnd"/>
      <w:r w:rsidR="0077669E">
        <w:rPr>
          <w:b/>
          <w:bCs/>
        </w:rPr>
        <w:t xml:space="preserve"> | Health New Zealand IPC Programme</w:t>
      </w:r>
    </w:p>
    <w:p w14:paraId="041678B3" w14:textId="7C7FBF17" w:rsidR="000B7091" w:rsidRPr="00C33290" w:rsidRDefault="00E948E2" w:rsidP="00652ED2">
      <w:r>
        <w:t>HNZ</w:t>
      </w:r>
      <w:r w:rsidR="00652ED2">
        <w:t xml:space="preserve"> manages </w:t>
      </w:r>
      <w:r w:rsidR="00C33290">
        <w:t>three</w:t>
      </w:r>
      <w:r w:rsidR="00652ED2">
        <w:t xml:space="preserve"> national </w:t>
      </w:r>
      <w:r w:rsidR="005F61EA">
        <w:t xml:space="preserve">HAI </w:t>
      </w:r>
      <w:r w:rsidR="00652ED2">
        <w:t xml:space="preserve">programmes </w:t>
      </w:r>
      <w:r w:rsidR="00D5586E">
        <w:t>–</w:t>
      </w:r>
      <w:r w:rsidR="00652ED2">
        <w:t xml:space="preserve"> </w:t>
      </w:r>
      <w:r w:rsidR="00D5586E">
        <w:t>Surgical Site Infection Improvement Programme</w:t>
      </w:r>
      <w:r w:rsidR="00652ED2">
        <w:t xml:space="preserve">, </w:t>
      </w:r>
      <w:r w:rsidR="00B31D56">
        <w:rPr>
          <w:lang w:val="en-AU"/>
        </w:rPr>
        <w:t xml:space="preserve">HAI </w:t>
      </w:r>
      <w:r w:rsidR="00B31D56" w:rsidRPr="008B471B">
        <w:rPr>
          <w:i/>
          <w:iCs/>
          <w:lang w:val="en-AU"/>
        </w:rPr>
        <w:t>Staphylococcus aureus</w:t>
      </w:r>
      <w:r w:rsidR="00B31D56">
        <w:rPr>
          <w:lang w:val="en-AU"/>
        </w:rPr>
        <w:t xml:space="preserve"> bacteraemia and hand hygiene compliance</w:t>
      </w:r>
      <w:r w:rsidR="005F61EA">
        <w:rPr>
          <w:lang w:val="en-AU"/>
        </w:rPr>
        <w:t>.</w:t>
      </w:r>
      <w:r w:rsidR="00545935">
        <w:rPr>
          <w:lang w:val="en-AU"/>
        </w:rPr>
        <w:t xml:space="preserve"> </w:t>
      </w:r>
      <w:r w:rsidR="00D94B56">
        <w:rPr>
          <w:lang w:val="en-AU"/>
        </w:rPr>
        <w:t>Using</w:t>
      </w:r>
      <w:r w:rsidR="00316AB5">
        <w:rPr>
          <w:lang w:val="en-AU"/>
        </w:rPr>
        <w:t xml:space="preserve"> the </w:t>
      </w:r>
      <w:r w:rsidR="00D94B56">
        <w:rPr>
          <w:lang w:val="en-AU"/>
        </w:rPr>
        <w:t xml:space="preserve">following reference: </w:t>
      </w:r>
      <w:hyperlink r:id="rId30" w:history="1">
        <w:r w:rsidR="00D5586E" w:rsidRPr="008506D9">
          <w:rPr>
            <w:rStyle w:val="Hyperlink"/>
          </w:rPr>
          <w:t>Surgical Site Infection Improvement Programme</w:t>
        </w:r>
      </w:hyperlink>
      <w:r w:rsidR="00D94B56">
        <w:rPr>
          <w:rStyle w:val="Hyperlink"/>
          <w:lang w:val="en-NZ"/>
        </w:rPr>
        <w:t xml:space="preserve">, </w:t>
      </w:r>
      <w:r w:rsidR="003C6B34" w:rsidRPr="003C6B34">
        <w:t xml:space="preserve">answer the </w:t>
      </w:r>
      <w:r w:rsidR="003C6B34">
        <w:t xml:space="preserve">following </w:t>
      </w:r>
      <w:r w:rsidR="003C6B34" w:rsidRPr="003C6B34">
        <w:t>question</w:t>
      </w:r>
      <w:r w:rsidR="003C6B3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016"/>
      </w:tblGrid>
      <w:tr w:rsidR="00A556AF" w:rsidRPr="008327D4" w14:paraId="5F7B36BB" w14:textId="77777777" w:rsidTr="00A556AF">
        <w:trPr>
          <w:tblHeader/>
        </w:trPr>
        <w:tc>
          <w:tcPr>
            <w:tcW w:w="5000" w:type="pct"/>
            <w:shd w:val="clear" w:color="auto" w:fill="92CDDC"/>
          </w:tcPr>
          <w:p w14:paraId="038C550E" w14:textId="01C2AE15" w:rsidR="00A556AF" w:rsidRPr="008327D4" w:rsidRDefault="00316AB5" w:rsidP="00860CE7">
            <w:pPr>
              <w:keepNext/>
              <w:rPr>
                <w:b/>
              </w:rPr>
            </w:pPr>
            <w:r>
              <w:rPr>
                <w:b/>
              </w:rPr>
              <w:t xml:space="preserve">What are the two types of surgery included in the </w:t>
            </w:r>
            <w:r w:rsidR="00E948E2">
              <w:rPr>
                <w:b/>
              </w:rPr>
              <w:t>HNZ</w:t>
            </w:r>
            <w:r>
              <w:rPr>
                <w:b/>
              </w:rPr>
              <w:t xml:space="preserve"> SSI programme?</w:t>
            </w:r>
          </w:p>
        </w:tc>
      </w:tr>
      <w:tr w:rsidR="00A556AF" w:rsidRPr="008327D4" w14:paraId="21020D4C" w14:textId="77777777" w:rsidTr="00A556AF">
        <w:tc>
          <w:tcPr>
            <w:tcW w:w="5000" w:type="pct"/>
          </w:tcPr>
          <w:p w14:paraId="745B2DC9" w14:textId="77777777" w:rsidR="00A556AF" w:rsidRDefault="00316AB5" w:rsidP="00860CE7">
            <w:r>
              <w:t>1.</w:t>
            </w:r>
          </w:p>
          <w:p w14:paraId="14EF84AB" w14:textId="1CE72E87" w:rsidR="00316AB5" w:rsidRPr="008327D4" w:rsidRDefault="00316AB5" w:rsidP="00860CE7">
            <w:r>
              <w:t>2.</w:t>
            </w:r>
          </w:p>
        </w:tc>
      </w:tr>
    </w:tbl>
    <w:p w14:paraId="2B49D55B" w14:textId="77777777" w:rsidR="00CD4A7E" w:rsidRDefault="00CD4A7E" w:rsidP="00652ED2"/>
    <w:p w14:paraId="2269FD7D" w14:textId="5845F458" w:rsidR="00B25813" w:rsidRPr="0039011D" w:rsidRDefault="00B25813" w:rsidP="00652ED2">
      <w:pPr>
        <w:rPr>
          <w:lang w:val="en-NZ" w:eastAsia="en-GB"/>
        </w:rPr>
      </w:pPr>
      <w:r>
        <w:t>The</w:t>
      </w:r>
      <w:r w:rsidR="00A51268">
        <w:t xml:space="preserve"> c</w:t>
      </w:r>
      <w:proofErr w:type="spellStart"/>
      <w:r w:rsidR="00A51268" w:rsidRPr="00A51268">
        <w:rPr>
          <w:lang w:val="en-NZ" w:eastAsia="en-GB"/>
        </w:rPr>
        <w:t>ontinuous</w:t>
      </w:r>
      <w:proofErr w:type="spellEnd"/>
      <w:r w:rsidR="00A51268" w:rsidRPr="00A51268">
        <w:rPr>
          <w:lang w:val="en-NZ" w:eastAsia="en-GB"/>
        </w:rPr>
        <w:t xml:space="preserve"> ongoing surveillance of healthcare-associated </w:t>
      </w:r>
      <w:r w:rsidR="00A51268" w:rsidRPr="00A51268">
        <w:rPr>
          <w:i/>
          <w:iCs/>
        </w:rPr>
        <w:t>Staphylococcus aureus</w:t>
      </w:r>
      <w:r w:rsidR="00A51268" w:rsidRPr="00A51268">
        <w:rPr>
          <w:rFonts w:ascii="Arial" w:hAnsi="Arial" w:cs="Arial"/>
          <w:i/>
          <w:iCs/>
          <w:lang w:val="en-NZ" w:eastAsia="en-GB"/>
        </w:rPr>
        <w:t xml:space="preserve"> </w:t>
      </w:r>
      <w:r w:rsidR="00A51268" w:rsidRPr="00A51268">
        <w:rPr>
          <w:lang w:val="en-NZ" w:eastAsia="en-GB"/>
        </w:rPr>
        <w:t>bacteraemia (HA-SAB) is an important quality activity</w:t>
      </w:r>
      <w:r w:rsidR="00A51268">
        <w:rPr>
          <w:lang w:val="en-NZ" w:eastAsia="en-GB"/>
        </w:rPr>
        <w:t xml:space="preserve">, </w:t>
      </w:r>
      <w:r w:rsidR="003D4817">
        <w:rPr>
          <w:lang w:val="en-NZ" w:eastAsia="en-GB"/>
        </w:rPr>
        <w:t xml:space="preserve">currently </w:t>
      </w:r>
      <w:r w:rsidR="00A51268">
        <w:rPr>
          <w:lang w:val="en-NZ" w:eastAsia="en-GB"/>
        </w:rPr>
        <w:t xml:space="preserve">managed by </w:t>
      </w:r>
      <w:r w:rsidR="008506D9">
        <w:rPr>
          <w:lang w:val="en-NZ" w:eastAsia="en-GB"/>
        </w:rPr>
        <w:t>HNZ</w:t>
      </w:r>
      <w:r w:rsidR="00A51268">
        <w:rPr>
          <w:lang w:val="en-NZ" w:eastAsia="en-GB"/>
        </w:rPr>
        <w:t>.</w:t>
      </w:r>
      <w:r w:rsidR="001C72BE">
        <w:rPr>
          <w:lang w:val="en-NZ" w:eastAsia="en-GB"/>
        </w:rPr>
        <w:t xml:space="preserve"> </w:t>
      </w:r>
      <w:r w:rsidR="00EC10EF">
        <w:rPr>
          <w:lang w:val="en-NZ" w:eastAsia="en-GB"/>
        </w:rPr>
        <w:t>Refer</w:t>
      </w:r>
      <w:r w:rsidR="001C72BE">
        <w:rPr>
          <w:lang w:val="en-NZ" w:eastAsia="en-GB"/>
        </w:rPr>
        <w:t xml:space="preserve"> to their most recent </w:t>
      </w:r>
      <w:r w:rsidR="00476A33" w:rsidRPr="00A51268">
        <w:rPr>
          <w:lang w:val="en-NZ" w:eastAsia="en-GB"/>
        </w:rPr>
        <w:t>HA-SAB</w:t>
      </w:r>
      <w:r w:rsidR="00476A33">
        <w:rPr>
          <w:lang w:val="en-NZ" w:eastAsia="en-GB"/>
        </w:rPr>
        <w:t xml:space="preserve"> </w:t>
      </w:r>
      <w:r w:rsidR="001C72BE">
        <w:rPr>
          <w:lang w:val="en-NZ" w:eastAsia="en-GB"/>
        </w:rPr>
        <w:t>report</w:t>
      </w:r>
      <w:r w:rsidR="00A51268" w:rsidRPr="00A51268">
        <w:rPr>
          <w:lang w:val="en-NZ" w:eastAsia="en-GB"/>
        </w:rPr>
        <w:t xml:space="preserve"> </w:t>
      </w:r>
      <w:r w:rsidR="008A3B13">
        <w:rPr>
          <w:lang w:val="en-NZ" w:eastAsia="en-GB"/>
        </w:rPr>
        <w:t>(</w:t>
      </w:r>
      <w:r w:rsidR="0039011D">
        <w:rPr>
          <w:lang w:val="en-NZ" w:eastAsia="en-GB"/>
        </w:rPr>
        <w:t xml:space="preserve">June 2022 – July 2024) </w:t>
      </w:r>
      <w:r w:rsidR="001C72BE">
        <w:rPr>
          <w:lang w:val="en-NZ" w:eastAsia="en-GB"/>
        </w:rPr>
        <w:t xml:space="preserve">accessed </w:t>
      </w:r>
      <w:hyperlink r:id="rId31" w:history="1">
        <w:r w:rsidR="001C72BE" w:rsidRPr="00282B09">
          <w:rPr>
            <w:rStyle w:val="Hyperlink"/>
            <w:lang w:val="en-NZ" w:eastAsia="en-GB"/>
          </w:rPr>
          <w:t>HERE</w:t>
        </w:r>
      </w:hyperlink>
      <w:r w:rsidR="0039011D">
        <w:rPr>
          <w:lang w:val="en-NZ" w:eastAsia="en-GB"/>
        </w:rPr>
        <w:t xml:space="preserve"> </w:t>
      </w:r>
      <w:r w:rsidR="00476A33">
        <w:rPr>
          <w:lang w:val="en-NZ" w:eastAsia="en-GB"/>
        </w:rPr>
        <w:t xml:space="preserve">and </w:t>
      </w:r>
      <w:r w:rsidR="0039011D">
        <w:rPr>
          <w:lang w:val="en-NZ" w:eastAsia="en-GB"/>
        </w:rPr>
        <w:t>answer the following 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016"/>
      </w:tblGrid>
      <w:tr w:rsidR="00B25813" w:rsidRPr="008327D4" w14:paraId="30181543" w14:textId="77777777" w:rsidTr="003D4817">
        <w:tc>
          <w:tcPr>
            <w:tcW w:w="5000" w:type="pct"/>
            <w:shd w:val="clear" w:color="auto" w:fill="92CDDC"/>
          </w:tcPr>
          <w:p w14:paraId="65B01B66" w14:textId="362F1F29" w:rsidR="00B25813" w:rsidRPr="008327D4" w:rsidRDefault="00302F22" w:rsidP="00860CE7">
            <w:pPr>
              <w:keepNext/>
              <w:rPr>
                <w:b/>
              </w:rPr>
            </w:pPr>
            <w:r>
              <w:rPr>
                <w:b/>
              </w:rPr>
              <w:t>Which organisations submit HA-SAB data to the national HQSC programme?</w:t>
            </w:r>
          </w:p>
        </w:tc>
      </w:tr>
      <w:tr w:rsidR="00B25813" w:rsidRPr="008327D4" w14:paraId="2C12BCC8" w14:textId="77777777" w:rsidTr="003D4817">
        <w:tc>
          <w:tcPr>
            <w:tcW w:w="5000" w:type="pct"/>
          </w:tcPr>
          <w:p w14:paraId="0AE5C712" w14:textId="51E48940" w:rsidR="00820B97" w:rsidRPr="008327D4" w:rsidRDefault="00820B97" w:rsidP="00860CE7"/>
        </w:tc>
      </w:tr>
      <w:tr w:rsidR="00514D8A" w:rsidRPr="008327D4" w14:paraId="45C54151" w14:textId="77777777" w:rsidTr="003D4817">
        <w:tc>
          <w:tcPr>
            <w:tcW w:w="5000" w:type="pct"/>
            <w:shd w:val="clear" w:color="auto" w:fill="92CDDC"/>
          </w:tcPr>
          <w:p w14:paraId="1D9DB213" w14:textId="62EE8538" w:rsidR="00514D8A" w:rsidRPr="008327D4" w:rsidRDefault="00514D8A" w:rsidP="00860CE7">
            <w:pPr>
              <w:keepNext/>
              <w:rPr>
                <w:b/>
              </w:rPr>
            </w:pPr>
            <w:r>
              <w:rPr>
                <w:b/>
              </w:rPr>
              <w:t xml:space="preserve">What </w:t>
            </w:r>
            <w:r w:rsidR="0069119E">
              <w:rPr>
                <w:b/>
              </w:rPr>
              <w:t>was</w:t>
            </w:r>
            <w:r>
              <w:rPr>
                <w:b/>
              </w:rPr>
              <w:t xml:space="preserve"> the most common source of HAI-SAB</w:t>
            </w:r>
            <w:r w:rsidR="0069119E">
              <w:rPr>
                <w:b/>
              </w:rPr>
              <w:t xml:space="preserve"> identified in the report</w:t>
            </w:r>
            <w:r>
              <w:rPr>
                <w:b/>
              </w:rPr>
              <w:t>?</w:t>
            </w:r>
          </w:p>
        </w:tc>
      </w:tr>
      <w:tr w:rsidR="00302F22" w:rsidRPr="008327D4" w14:paraId="0E5AC5B9" w14:textId="77777777" w:rsidTr="003D4817">
        <w:tc>
          <w:tcPr>
            <w:tcW w:w="5000" w:type="pct"/>
          </w:tcPr>
          <w:p w14:paraId="38B793D0" w14:textId="77777777" w:rsidR="00820B97" w:rsidRDefault="00820B97" w:rsidP="00860CE7"/>
          <w:p w14:paraId="05079138" w14:textId="77777777" w:rsidR="00BE74D8" w:rsidRPr="008327D4" w:rsidRDefault="00BE74D8" w:rsidP="00860CE7"/>
        </w:tc>
      </w:tr>
      <w:tr w:rsidR="001565A3" w:rsidRPr="008327D4" w14:paraId="62E9279E" w14:textId="77777777" w:rsidTr="003D4817">
        <w:tc>
          <w:tcPr>
            <w:tcW w:w="5000" w:type="pct"/>
            <w:shd w:val="clear" w:color="auto" w:fill="92CDDC"/>
          </w:tcPr>
          <w:p w14:paraId="0F023648" w14:textId="422C5238" w:rsidR="001565A3" w:rsidRPr="008327D4" w:rsidRDefault="001565A3" w:rsidP="00860CE7">
            <w:pPr>
              <w:keepNext/>
              <w:rPr>
                <w:b/>
              </w:rPr>
            </w:pPr>
            <w:r>
              <w:rPr>
                <w:b/>
              </w:rPr>
              <w:lastRenderedPageBreak/>
              <w:t xml:space="preserve">What quality improvement initiative did the HQSC </w:t>
            </w:r>
            <w:r w:rsidR="002A62BB">
              <w:rPr>
                <w:b/>
              </w:rPr>
              <w:t xml:space="preserve">start with districts </w:t>
            </w:r>
            <w:r w:rsidR="00EC10EF">
              <w:rPr>
                <w:b/>
              </w:rPr>
              <w:t xml:space="preserve">in 2023 </w:t>
            </w:r>
            <w:r w:rsidR="002A62BB">
              <w:rPr>
                <w:b/>
              </w:rPr>
              <w:t xml:space="preserve">to address the </w:t>
            </w:r>
            <w:r w:rsidR="0069119E">
              <w:rPr>
                <w:b/>
              </w:rPr>
              <w:t>high-rate</w:t>
            </w:r>
            <w:r w:rsidR="002A62BB">
              <w:rPr>
                <w:b/>
              </w:rPr>
              <w:t xml:space="preserve"> </w:t>
            </w:r>
            <w:r>
              <w:rPr>
                <w:b/>
              </w:rPr>
              <w:t>HAI-SAB</w:t>
            </w:r>
            <w:r w:rsidR="002A62BB">
              <w:rPr>
                <w:b/>
              </w:rPr>
              <w:t xml:space="preserve"> associated with</w:t>
            </w:r>
            <w:r w:rsidR="00820B97">
              <w:rPr>
                <w:b/>
              </w:rPr>
              <w:t xml:space="preserve"> </w:t>
            </w:r>
            <w:r w:rsidR="00EC10EF">
              <w:rPr>
                <w:b/>
              </w:rPr>
              <w:t>one of the common sources</w:t>
            </w:r>
            <w:r>
              <w:rPr>
                <w:b/>
              </w:rPr>
              <w:t>?</w:t>
            </w:r>
          </w:p>
        </w:tc>
      </w:tr>
      <w:tr w:rsidR="00514D8A" w:rsidRPr="008327D4" w14:paraId="50E9A579" w14:textId="77777777" w:rsidTr="003D4817">
        <w:tc>
          <w:tcPr>
            <w:tcW w:w="5000" w:type="pct"/>
          </w:tcPr>
          <w:p w14:paraId="10CA5301" w14:textId="77777777" w:rsidR="00514D8A" w:rsidRDefault="00514D8A" w:rsidP="00860CE7"/>
          <w:p w14:paraId="06C1B92D" w14:textId="77777777" w:rsidR="00820B97" w:rsidRPr="008327D4" w:rsidRDefault="00820B97" w:rsidP="00860CE7"/>
        </w:tc>
      </w:tr>
    </w:tbl>
    <w:p w14:paraId="27B4FF3A" w14:textId="77777777" w:rsidR="00B25813" w:rsidRDefault="00B25813" w:rsidP="00652ED2"/>
    <w:p w14:paraId="4D27F91A" w14:textId="44B8C3DF" w:rsidR="00745D32" w:rsidRPr="00F04776" w:rsidRDefault="0026215F" w:rsidP="00745D32">
      <w:pPr>
        <w:rPr>
          <w:b/>
          <w:bCs/>
        </w:rPr>
      </w:pPr>
      <w:r w:rsidRPr="0026215F">
        <w:rPr>
          <w:b/>
          <w:bCs/>
        </w:rPr>
        <w:t>New Zealand Institute for Public Health and Forensic Science (PHF Science)</w:t>
      </w:r>
      <w:r w:rsidRPr="0026215F">
        <w:rPr>
          <w:b/>
          <w:bCs/>
          <w:lang w:val="en-AU"/>
        </w:rPr>
        <w:t xml:space="preserve"> </w:t>
      </w:r>
      <w:r w:rsidR="00745D32" w:rsidRPr="00F04776">
        <w:rPr>
          <w:b/>
          <w:bCs/>
        </w:rPr>
        <w:t xml:space="preserve"> </w:t>
      </w:r>
    </w:p>
    <w:p w14:paraId="653FDA11" w14:textId="76E6C987" w:rsidR="00774D95" w:rsidRDefault="00774D95" w:rsidP="00774D95">
      <w:pPr>
        <w:spacing w:after="0" w:line="240" w:lineRule="auto"/>
        <w:rPr>
          <w:lang w:val="en-AU"/>
        </w:rPr>
      </w:pPr>
      <w:r>
        <w:t xml:space="preserve">In Module 3 you will have been introduced to the NZ national public health surveillance programmes undertaken by </w:t>
      </w:r>
      <w:r w:rsidR="00FB6255" w:rsidRPr="00FB6255">
        <w:t>New Zealand Institute for Public Health and Forensic Science (PHF Science)</w:t>
      </w:r>
      <w:r w:rsidRPr="00774D95">
        <w:rPr>
          <w:lang w:val="en-AU"/>
        </w:rPr>
        <w:t xml:space="preserve"> under contract with the Ministry of Health (MoH)</w:t>
      </w:r>
      <w:r>
        <w:rPr>
          <w:lang w:val="en-AU"/>
        </w:rPr>
        <w:t>.</w:t>
      </w:r>
      <w:r w:rsidR="005C7BFD">
        <w:rPr>
          <w:lang w:val="en-AU"/>
        </w:rPr>
        <w:t xml:space="preserve"> These </w:t>
      </w:r>
      <w:r w:rsidR="004621F9">
        <w:rPr>
          <w:lang w:val="en-AU"/>
        </w:rPr>
        <w:t xml:space="preserve">programmes </w:t>
      </w:r>
      <w:r w:rsidR="005C7BFD">
        <w:rPr>
          <w:lang w:val="en-AU"/>
        </w:rPr>
        <w:t xml:space="preserve">include notifiable diseases, </w:t>
      </w:r>
      <w:r w:rsidR="002D6720">
        <w:rPr>
          <w:lang w:val="en-AU"/>
        </w:rPr>
        <w:t>multidrug</w:t>
      </w:r>
      <w:r w:rsidR="005C7BFD">
        <w:rPr>
          <w:lang w:val="en-AU"/>
        </w:rPr>
        <w:t xml:space="preserve"> resistant organisms and </w:t>
      </w:r>
      <w:r w:rsidR="002D6720" w:rsidRPr="002D6720">
        <w:t>influenza and common respiratory viruses</w:t>
      </w:r>
      <w:r w:rsidR="004621F9">
        <w:rPr>
          <w:lang w:val="en-AU"/>
        </w:rPr>
        <w:t>.</w:t>
      </w:r>
    </w:p>
    <w:p w14:paraId="469C7EC1" w14:textId="77777777" w:rsidR="00774D95" w:rsidRPr="00774D95" w:rsidRDefault="00774D95" w:rsidP="00774D95">
      <w:pPr>
        <w:spacing w:after="0" w:line="240" w:lineRule="auto"/>
        <w:rPr>
          <w:lang w:val="en-AU"/>
        </w:rPr>
      </w:pPr>
    </w:p>
    <w:p w14:paraId="006B33E4" w14:textId="51CC2689" w:rsidR="00C53A5E" w:rsidRDefault="00774D95">
      <w:pPr>
        <w:spacing w:after="0" w:line="240" w:lineRule="auto"/>
      </w:pPr>
      <w:r>
        <w:t xml:space="preserve">A number of </w:t>
      </w:r>
      <w:proofErr w:type="gramStart"/>
      <w:r w:rsidR="004621F9">
        <w:t>s</w:t>
      </w:r>
      <w:r>
        <w:t>urveillance</w:t>
      </w:r>
      <w:proofErr w:type="gramEnd"/>
      <w:r>
        <w:t xml:space="preserve"> </w:t>
      </w:r>
      <w:r w:rsidR="004621F9">
        <w:t>r</w:t>
      </w:r>
      <w:r>
        <w:t xml:space="preserve">eports </w:t>
      </w:r>
      <w:r w:rsidR="00414A32">
        <w:t>relevant to</w:t>
      </w:r>
      <w:r w:rsidR="00F04776">
        <w:t xml:space="preserve"> IPC</w:t>
      </w:r>
      <w:r w:rsidR="00414A32">
        <w:t xml:space="preserve"> </w:t>
      </w:r>
      <w:r>
        <w:t>are available on the</w:t>
      </w:r>
      <w:r w:rsidR="00414A32">
        <w:t>ir</w:t>
      </w:r>
      <w:r>
        <w:t xml:space="preserve"> website </w:t>
      </w:r>
      <w:r w:rsidR="00C53A5E">
        <w:t>–</w:t>
      </w:r>
      <w:r>
        <w:t xml:space="preserve"> </w:t>
      </w:r>
    </w:p>
    <w:p w14:paraId="0683F953" w14:textId="7BB9A8E1" w:rsidR="00957900" w:rsidRDefault="00000000" w:rsidP="00957900">
      <w:hyperlink r:id="rId32" w:history="1">
        <w:r w:rsidR="0026215F" w:rsidRPr="00D01056">
          <w:rPr>
            <w:rStyle w:val="Hyperlink"/>
          </w:rPr>
          <w:t>https://www.phfscience.nz/digital-library/</w:t>
        </w:r>
      </w:hyperlink>
      <w:r w:rsidR="0026215F">
        <w:t xml:space="preserve"> </w:t>
      </w:r>
    </w:p>
    <w:p w14:paraId="24226978" w14:textId="77777777" w:rsidR="0026215F" w:rsidRDefault="0026215F" w:rsidP="00957900">
      <w:pPr>
        <w:pStyle w:val="Heading3"/>
      </w:pPr>
      <w:bookmarkStart w:id="55" w:name="_Toc321853108"/>
      <w:bookmarkStart w:id="56" w:name="_Toc322518821"/>
      <w:bookmarkStart w:id="57" w:name="_Toc49091350"/>
      <w:bookmarkStart w:id="58" w:name="_Toc325967376"/>
      <w:bookmarkStart w:id="59" w:name="_Toc326143041"/>
      <w:bookmarkStart w:id="60" w:name="_Toc327344255"/>
      <w:bookmarkStart w:id="61" w:name="_Toc327345424"/>
      <w:bookmarkStart w:id="62" w:name="_Toc327346265"/>
      <w:bookmarkStart w:id="63" w:name="_Toc196937147"/>
    </w:p>
    <w:p w14:paraId="0F410172" w14:textId="3E0A1708" w:rsidR="00957900" w:rsidRDefault="00957900" w:rsidP="00957900">
      <w:pPr>
        <w:pStyle w:val="Heading3"/>
      </w:pPr>
      <w:r>
        <w:t>Ethical</w:t>
      </w:r>
      <w:r w:rsidRPr="008327D4">
        <w:t xml:space="preserve"> Issues</w:t>
      </w:r>
      <w:bookmarkEnd w:id="55"/>
      <w:bookmarkEnd w:id="56"/>
      <w:bookmarkEnd w:id="57"/>
      <w:bookmarkEnd w:id="58"/>
      <w:bookmarkEnd w:id="59"/>
      <w:bookmarkEnd w:id="60"/>
      <w:bookmarkEnd w:id="61"/>
      <w:bookmarkEnd w:id="62"/>
      <w:bookmarkEnd w:id="63"/>
    </w:p>
    <w:p w14:paraId="0AAE4B1E" w14:textId="77777777" w:rsidR="001169BD" w:rsidRDefault="00F46588" w:rsidP="001169BD">
      <w:r w:rsidRPr="001169BD">
        <w:t>The WHO module for surveillance states</w:t>
      </w:r>
      <w:r w:rsidR="001169BD">
        <w:t>:</w:t>
      </w:r>
    </w:p>
    <w:p w14:paraId="3D4591B4" w14:textId="68018AC7" w:rsidR="00F46588" w:rsidRPr="001169BD" w:rsidRDefault="00F46588" w:rsidP="001169BD">
      <w:pPr>
        <w:ind w:left="720"/>
        <w:rPr>
          <w:i/>
          <w:iCs/>
          <w:lang w:val="en-NZ"/>
        </w:rPr>
      </w:pPr>
      <w:r w:rsidRPr="001169BD">
        <w:rPr>
          <w:i/>
          <w:iCs/>
        </w:rPr>
        <w:t>“</w:t>
      </w:r>
      <w:r w:rsidRPr="001169BD">
        <w:rPr>
          <w:i/>
          <w:iCs/>
          <w:lang w:val="en-NZ"/>
        </w:rPr>
        <w:t>Laws and regulations governing health care data collection (if applicable) should be adhered to and ethical standards should be applied for data collection by protecting patient privacy and confidentiality.</w:t>
      </w:r>
      <w:r w:rsidR="001169BD" w:rsidRPr="001169BD">
        <w:rPr>
          <w:i/>
          <w:iCs/>
          <w:lang w:val="en-NZ"/>
        </w:rPr>
        <w:t>”</w:t>
      </w:r>
    </w:p>
    <w:p w14:paraId="59B19F42" w14:textId="30F37BCF" w:rsidR="00865B45" w:rsidRPr="00865B45" w:rsidRDefault="00865B45" w:rsidP="00865B4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6951"/>
      </w:tblGrid>
      <w:tr w:rsidR="00957900" w:rsidRPr="008327D4" w14:paraId="172FA7BD" w14:textId="77777777" w:rsidTr="00860CE7">
        <w:trPr>
          <w:tblHeader/>
        </w:trPr>
        <w:tc>
          <w:tcPr>
            <w:tcW w:w="5000" w:type="pct"/>
            <w:gridSpan w:val="2"/>
            <w:shd w:val="clear" w:color="auto" w:fill="92CDDC"/>
          </w:tcPr>
          <w:p w14:paraId="4BE12405" w14:textId="45557A77" w:rsidR="00957900" w:rsidRPr="008327D4" w:rsidRDefault="00E01FDB" w:rsidP="00860CE7">
            <w:pPr>
              <w:rPr>
                <w:rFonts w:cs="Arial"/>
                <w:b/>
              </w:rPr>
            </w:pPr>
            <w:r>
              <w:rPr>
                <w:rFonts w:cs="Arial"/>
                <w:b/>
              </w:rPr>
              <w:t xml:space="preserve">How are the following ethical principles adhered to </w:t>
            </w:r>
            <w:r w:rsidR="00D3048A">
              <w:rPr>
                <w:rFonts w:cs="Arial"/>
                <w:b/>
              </w:rPr>
              <w:t xml:space="preserve">in your facility for your </w:t>
            </w:r>
            <w:r w:rsidR="00DB43DA">
              <w:rPr>
                <w:rFonts w:cs="Arial"/>
                <w:b/>
              </w:rPr>
              <w:t>surveillance</w:t>
            </w:r>
            <w:r w:rsidR="00D3048A">
              <w:rPr>
                <w:rFonts w:cs="Arial"/>
                <w:b/>
              </w:rPr>
              <w:t xml:space="preserve"> and/or audit programmes?</w:t>
            </w:r>
          </w:p>
        </w:tc>
      </w:tr>
      <w:tr w:rsidR="00957900" w:rsidRPr="008327D4" w14:paraId="7A7D36B3" w14:textId="77777777" w:rsidTr="00860CE7">
        <w:tc>
          <w:tcPr>
            <w:tcW w:w="1145" w:type="pct"/>
          </w:tcPr>
          <w:p w14:paraId="1A42C1EC" w14:textId="77777777" w:rsidR="00957900" w:rsidRPr="008327D4" w:rsidRDefault="00957900" w:rsidP="00860CE7">
            <w:r w:rsidRPr="008327D4">
              <w:t>Confidentiality</w:t>
            </w:r>
          </w:p>
        </w:tc>
        <w:tc>
          <w:tcPr>
            <w:tcW w:w="3855" w:type="pct"/>
          </w:tcPr>
          <w:p w14:paraId="0E16406C" w14:textId="77777777" w:rsidR="00957900" w:rsidRDefault="00957900" w:rsidP="00860CE7"/>
          <w:p w14:paraId="06B21FDE" w14:textId="77777777" w:rsidR="00957900" w:rsidRPr="008327D4" w:rsidRDefault="00957900" w:rsidP="00860CE7"/>
        </w:tc>
      </w:tr>
      <w:tr w:rsidR="00957900" w:rsidRPr="008327D4" w14:paraId="5E903AF1" w14:textId="77777777" w:rsidTr="00860CE7">
        <w:tc>
          <w:tcPr>
            <w:tcW w:w="1145" w:type="pct"/>
          </w:tcPr>
          <w:p w14:paraId="30A873EE" w14:textId="77777777" w:rsidR="00957900" w:rsidRPr="008327D4" w:rsidRDefault="00957900" w:rsidP="00860CE7">
            <w:r w:rsidRPr="008327D4">
              <w:t>Privacy</w:t>
            </w:r>
          </w:p>
        </w:tc>
        <w:tc>
          <w:tcPr>
            <w:tcW w:w="3855" w:type="pct"/>
          </w:tcPr>
          <w:p w14:paraId="49743186" w14:textId="77777777" w:rsidR="00957900" w:rsidRDefault="00957900" w:rsidP="00860CE7"/>
          <w:p w14:paraId="099CC723" w14:textId="77777777" w:rsidR="00957900" w:rsidRPr="008327D4" w:rsidRDefault="00957900" w:rsidP="00860CE7"/>
        </w:tc>
      </w:tr>
    </w:tbl>
    <w:p w14:paraId="0236E6CD" w14:textId="77777777" w:rsidR="00957900" w:rsidRDefault="00957900">
      <w:pPr>
        <w:spacing w:after="0" w:line="240" w:lineRule="auto"/>
      </w:pPr>
    </w:p>
    <w:p w14:paraId="738B3E1E" w14:textId="77777777" w:rsidR="00434A7E" w:rsidRDefault="00434A7E" w:rsidP="001A7D56">
      <w:pPr>
        <w:pStyle w:val="Heading2"/>
        <w:sectPr w:rsidR="00434A7E" w:rsidSect="00C34779">
          <w:headerReference w:type="default" r:id="rId33"/>
          <w:footerReference w:type="default" r:id="rId34"/>
          <w:pgSz w:w="11906" w:h="16838"/>
          <w:pgMar w:top="1440" w:right="1440" w:bottom="1440" w:left="1440" w:header="475" w:footer="708" w:gutter="0"/>
          <w:pgNumType w:start="0"/>
          <w:cols w:space="708"/>
          <w:titlePg/>
          <w:docGrid w:linePitch="360"/>
        </w:sectPr>
      </w:pPr>
    </w:p>
    <w:p w14:paraId="029DD058" w14:textId="1B3ED226" w:rsidR="001A7D56" w:rsidRPr="00D34036" w:rsidRDefault="001A7D56" w:rsidP="001A7D56">
      <w:pPr>
        <w:pStyle w:val="Heading2"/>
      </w:pPr>
      <w:bookmarkStart w:id="64" w:name="_Toc196937148"/>
      <w:r w:rsidRPr="00D34036">
        <w:lastRenderedPageBreak/>
        <w:t>Applying knowledge to practice</w:t>
      </w:r>
      <w:bookmarkEnd w:id="53"/>
      <w:bookmarkEnd w:id="54"/>
      <w:bookmarkEnd w:id="64"/>
    </w:p>
    <w:p w14:paraId="0ABB5916" w14:textId="795C806F" w:rsidR="00480239" w:rsidRDefault="00480239" w:rsidP="00480239">
      <w:r w:rsidRPr="008327D4">
        <w:t xml:space="preserve">In this section you will have an opportunity to apply the knowledge you have learned in the key concepts section to </w:t>
      </w:r>
      <w:r>
        <w:t>surveillance activities</w:t>
      </w:r>
      <w:r w:rsidRPr="008327D4">
        <w:t xml:space="preserve"> which you may encounter in your job. </w:t>
      </w:r>
      <w:r>
        <w:t>D</w:t>
      </w:r>
      <w:r w:rsidRPr="008327D4">
        <w:t>iscuss difficult situations with your mentor so that you will be better prepared for real life situations.</w:t>
      </w:r>
    </w:p>
    <w:p w14:paraId="783FE7FE" w14:textId="30444CFE" w:rsidR="00493B24" w:rsidRDefault="00493B24" w:rsidP="00493B24">
      <w:pPr>
        <w:pStyle w:val="Heading3"/>
      </w:pPr>
      <w:bookmarkStart w:id="65" w:name="_Toc196937149"/>
      <w:bookmarkStart w:id="66" w:name="_Toc327344250"/>
      <w:bookmarkStart w:id="67" w:name="_Toc327345419"/>
      <w:bookmarkStart w:id="68" w:name="_Toc327346260"/>
      <w:bookmarkStart w:id="69" w:name="_Toc49091345"/>
      <w:r w:rsidRPr="008327D4">
        <w:t xml:space="preserve">Review </w:t>
      </w:r>
      <w:r>
        <w:t>y</w:t>
      </w:r>
      <w:r w:rsidRPr="008327D4">
        <w:t xml:space="preserve">our </w:t>
      </w:r>
      <w:r>
        <w:t>organisation’s s</w:t>
      </w:r>
      <w:r w:rsidRPr="008327D4">
        <w:t>urveillance</w:t>
      </w:r>
      <w:r>
        <w:t xml:space="preserve"> and/or auditing</w:t>
      </w:r>
      <w:r w:rsidRPr="008327D4">
        <w:t xml:space="preserve"> </w:t>
      </w:r>
      <w:r>
        <w:t>activities</w:t>
      </w:r>
      <w:r w:rsidR="00884185">
        <w:t>.</w:t>
      </w:r>
      <w:bookmarkEnd w:id="65"/>
    </w:p>
    <w:bookmarkEnd w:id="66"/>
    <w:bookmarkEnd w:id="67"/>
    <w:bookmarkEnd w:id="68"/>
    <w:bookmarkEnd w:id="69"/>
    <w:p w14:paraId="668FB81D" w14:textId="10E4724D" w:rsidR="00E47ABE" w:rsidRPr="008327D4" w:rsidRDefault="00E47ABE" w:rsidP="00493B24">
      <w:r w:rsidRPr="008327D4">
        <w:t xml:space="preserve">List </w:t>
      </w:r>
      <w:r>
        <w:t>any</w:t>
      </w:r>
      <w:r w:rsidRPr="008327D4">
        <w:t xml:space="preserve"> surveillance </w:t>
      </w:r>
      <w:r>
        <w:t>or IPC audits currently undertaken at your organisation</w:t>
      </w:r>
      <w:r w:rsidRPr="008327D4">
        <w:t xml:space="preserve">. For each, in the rows below, identify its purpose and </w:t>
      </w:r>
      <w:r w:rsidR="007E63BD">
        <w:t xml:space="preserve">any </w:t>
      </w:r>
      <w:r w:rsidRPr="008327D4">
        <w:t>specific objectives</w:t>
      </w:r>
      <w:r w:rsidR="00493B2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823"/>
        <w:gridCol w:w="5193"/>
      </w:tblGrid>
      <w:tr w:rsidR="00E47ABE" w:rsidRPr="008E09D9" w14:paraId="269C8D91" w14:textId="77777777" w:rsidTr="00493B24">
        <w:trPr>
          <w:cantSplit/>
          <w:trHeight w:val="20"/>
          <w:tblHeader/>
        </w:trPr>
        <w:tc>
          <w:tcPr>
            <w:tcW w:w="2120" w:type="pct"/>
            <w:shd w:val="clear" w:color="auto" w:fill="92CDDC"/>
          </w:tcPr>
          <w:p w14:paraId="32971311" w14:textId="0BA2ECEC" w:rsidR="00E47ABE" w:rsidRPr="008E09D9" w:rsidRDefault="00E47ABE" w:rsidP="00860CE7">
            <w:pPr>
              <w:keepNext/>
              <w:rPr>
                <w:b/>
              </w:rPr>
            </w:pPr>
            <w:r>
              <w:rPr>
                <w:b/>
              </w:rPr>
              <w:t xml:space="preserve">HAI surveillance or audit activities </w:t>
            </w:r>
          </w:p>
        </w:tc>
        <w:tc>
          <w:tcPr>
            <w:tcW w:w="2880" w:type="pct"/>
            <w:shd w:val="clear" w:color="auto" w:fill="92CDDC"/>
          </w:tcPr>
          <w:p w14:paraId="68C3478B" w14:textId="77777777" w:rsidR="00E47ABE" w:rsidRPr="008E09D9" w:rsidRDefault="00E47ABE" w:rsidP="00860CE7">
            <w:pPr>
              <w:keepNext/>
              <w:rPr>
                <w:b/>
              </w:rPr>
            </w:pPr>
            <w:r w:rsidRPr="008E09D9">
              <w:rPr>
                <w:b/>
              </w:rPr>
              <w:t>Purpose and specific objectives</w:t>
            </w:r>
          </w:p>
        </w:tc>
      </w:tr>
      <w:tr w:rsidR="00E47ABE" w:rsidRPr="008327D4" w14:paraId="5A656107" w14:textId="77777777" w:rsidTr="00493B24">
        <w:trPr>
          <w:cantSplit/>
          <w:trHeight w:val="850"/>
        </w:trPr>
        <w:tc>
          <w:tcPr>
            <w:tcW w:w="2120" w:type="pct"/>
          </w:tcPr>
          <w:p w14:paraId="5EEFC6FF" w14:textId="77777777" w:rsidR="00E47ABE" w:rsidRPr="008327D4" w:rsidRDefault="00E47ABE" w:rsidP="00860CE7"/>
        </w:tc>
        <w:tc>
          <w:tcPr>
            <w:tcW w:w="2880" w:type="pct"/>
          </w:tcPr>
          <w:p w14:paraId="2FB1FDE1" w14:textId="77777777" w:rsidR="00E47ABE" w:rsidRPr="008327D4" w:rsidRDefault="00E47ABE" w:rsidP="00860CE7"/>
        </w:tc>
      </w:tr>
      <w:tr w:rsidR="00E47ABE" w:rsidRPr="008327D4" w14:paraId="75416B58" w14:textId="77777777" w:rsidTr="00493B24">
        <w:trPr>
          <w:cantSplit/>
          <w:trHeight w:val="850"/>
        </w:trPr>
        <w:tc>
          <w:tcPr>
            <w:tcW w:w="2120" w:type="pct"/>
          </w:tcPr>
          <w:p w14:paraId="7E481D89" w14:textId="77777777" w:rsidR="00E47ABE" w:rsidRPr="008327D4" w:rsidRDefault="00E47ABE" w:rsidP="00860CE7"/>
        </w:tc>
        <w:tc>
          <w:tcPr>
            <w:tcW w:w="2880" w:type="pct"/>
          </w:tcPr>
          <w:p w14:paraId="2FA2025D" w14:textId="77777777" w:rsidR="00E47ABE" w:rsidRPr="008327D4" w:rsidRDefault="00E47ABE" w:rsidP="00860CE7"/>
        </w:tc>
      </w:tr>
      <w:tr w:rsidR="00E47ABE" w:rsidRPr="008327D4" w14:paraId="1F9A0BC6" w14:textId="77777777" w:rsidTr="00493B24">
        <w:trPr>
          <w:cantSplit/>
          <w:trHeight w:val="850"/>
        </w:trPr>
        <w:tc>
          <w:tcPr>
            <w:tcW w:w="2120" w:type="pct"/>
          </w:tcPr>
          <w:p w14:paraId="69C00CB2" w14:textId="77777777" w:rsidR="00E47ABE" w:rsidRPr="008327D4" w:rsidRDefault="00E47ABE" w:rsidP="00860CE7"/>
        </w:tc>
        <w:tc>
          <w:tcPr>
            <w:tcW w:w="2880" w:type="pct"/>
          </w:tcPr>
          <w:p w14:paraId="07B40114" w14:textId="77777777" w:rsidR="00E47ABE" w:rsidRPr="008327D4" w:rsidRDefault="00E47ABE" w:rsidP="00860CE7"/>
        </w:tc>
      </w:tr>
    </w:tbl>
    <w:p w14:paraId="158BE951" w14:textId="77777777" w:rsidR="008A70CC" w:rsidRPr="008327D4" w:rsidRDefault="008A70CC" w:rsidP="00480239"/>
    <w:p w14:paraId="17B68CA0" w14:textId="2FB65B55" w:rsidR="007E7BDA" w:rsidRPr="00AD330C" w:rsidRDefault="00480239" w:rsidP="00480239">
      <w:r w:rsidRPr="008C1377">
        <w:rPr>
          <w:bCs/>
        </w:rPr>
        <w:t xml:space="preserve">Choose </w:t>
      </w:r>
      <w:r w:rsidRPr="003D615D">
        <w:rPr>
          <w:b/>
        </w:rPr>
        <w:t>one</w:t>
      </w:r>
      <w:r w:rsidRPr="008C1377">
        <w:rPr>
          <w:bCs/>
        </w:rPr>
        <w:t xml:space="preserve"> of your </w:t>
      </w:r>
      <w:r w:rsidR="00086DF9">
        <w:rPr>
          <w:bCs/>
        </w:rPr>
        <w:t xml:space="preserve">facility’s </w:t>
      </w:r>
      <w:r w:rsidRPr="008C1377">
        <w:rPr>
          <w:bCs/>
        </w:rPr>
        <w:t xml:space="preserve">surveillance </w:t>
      </w:r>
      <w:r w:rsidR="007E63BD">
        <w:rPr>
          <w:bCs/>
        </w:rPr>
        <w:t xml:space="preserve">or audit </w:t>
      </w:r>
      <w:r w:rsidRPr="008C1377">
        <w:rPr>
          <w:bCs/>
        </w:rPr>
        <w:t xml:space="preserve">activities </w:t>
      </w:r>
      <w:proofErr w:type="gramStart"/>
      <w:r w:rsidRPr="008C1377">
        <w:rPr>
          <w:bCs/>
        </w:rPr>
        <w:t>e.g.</w:t>
      </w:r>
      <w:proofErr w:type="gramEnd"/>
      <w:r w:rsidRPr="008C1377">
        <w:rPr>
          <w:bCs/>
        </w:rPr>
        <w:t xml:space="preserve"> </w:t>
      </w:r>
      <w:r w:rsidR="00755635">
        <w:rPr>
          <w:bCs/>
          <w:iCs/>
        </w:rPr>
        <w:t>s</w:t>
      </w:r>
      <w:r w:rsidRPr="008C1377">
        <w:rPr>
          <w:bCs/>
          <w:iCs/>
        </w:rPr>
        <w:t xml:space="preserve">urgical </w:t>
      </w:r>
      <w:r w:rsidR="00755635">
        <w:rPr>
          <w:bCs/>
          <w:iCs/>
        </w:rPr>
        <w:t>s</w:t>
      </w:r>
      <w:r w:rsidRPr="008C1377">
        <w:rPr>
          <w:bCs/>
          <w:iCs/>
        </w:rPr>
        <w:t>ite</w:t>
      </w:r>
      <w:r w:rsidR="00755635">
        <w:rPr>
          <w:bCs/>
        </w:rPr>
        <w:t xml:space="preserve"> infections</w:t>
      </w:r>
      <w:r w:rsidRPr="008C1377">
        <w:rPr>
          <w:bCs/>
        </w:rPr>
        <w:t xml:space="preserve"> (SSI), </w:t>
      </w:r>
      <w:r w:rsidR="00755635">
        <w:rPr>
          <w:bCs/>
        </w:rPr>
        <w:t xml:space="preserve">viral respiratory infections, </w:t>
      </w:r>
      <w:r w:rsidR="00493B24">
        <w:rPr>
          <w:bCs/>
        </w:rPr>
        <w:t>hand hygiene</w:t>
      </w:r>
      <w:r w:rsidR="00E65633">
        <w:rPr>
          <w:bCs/>
        </w:rPr>
        <w:t xml:space="preserve"> compliance, environmental audit</w:t>
      </w:r>
      <w:r w:rsidR="00086DF9">
        <w:rPr>
          <w:bCs/>
        </w:rPr>
        <w:t>s, antimicrobial audits</w:t>
      </w:r>
      <w:r w:rsidR="004C54FB">
        <w:rPr>
          <w:bCs/>
        </w:rPr>
        <w:t xml:space="preserve">. </w:t>
      </w:r>
      <w:r w:rsidR="0097162C">
        <w:rPr>
          <w:bCs/>
        </w:rPr>
        <w:t>Review policy, procedure or other related documentation and</w:t>
      </w:r>
      <w:r w:rsidR="00086DF9">
        <w:rPr>
          <w:bCs/>
        </w:rPr>
        <w:t xml:space="preserve"> recent </w:t>
      </w:r>
      <w:r w:rsidR="0097162C">
        <w:rPr>
          <w:bCs/>
        </w:rPr>
        <w:t>data</w:t>
      </w:r>
      <w:r w:rsidR="00755635">
        <w:rPr>
          <w:bCs/>
        </w:rPr>
        <w:t xml:space="preserve"> </w:t>
      </w:r>
      <w:r w:rsidR="0097162C">
        <w:rPr>
          <w:bCs/>
        </w:rPr>
        <w:t>for this activity. C</w:t>
      </w:r>
      <w:r w:rsidRPr="008C1377">
        <w:rPr>
          <w:bCs/>
        </w:rPr>
        <w:t xml:space="preserve">omplete the </w:t>
      </w:r>
      <w:r w:rsidR="008A70CC">
        <w:rPr>
          <w:bCs/>
        </w:rPr>
        <w:t>questions</w:t>
      </w:r>
      <w:r w:rsidRPr="008C1377">
        <w:rPr>
          <w:bCs/>
        </w:rPr>
        <w:t>.</w:t>
      </w:r>
    </w:p>
    <w:p w14:paraId="45AFD0F0" w14:textId="74A32CF3" w:rsidR="00884185" w:rsidRPr="00DD2B9F" w:rsidRDefault="00C06B26" w:rsidP="00480239">
      <w:pPr>
        <w:rPr>
          <w:rFonts w:cs="Arial"/>
          <w:bCs/>
          <w:color w:val="000000"/>
        </w:rPr>
      </w:pPr>
      <w:r>
        <w:rPr>
          <w:rFonts w:cs="Arial"/>
          <w:bCs/>
          <w:color w:val="000000"/>
        </w:rPr>
        <w:t>Complete</w:t>
      </w:r>
      <w:r w:rsidR="003D615D">
        <w:rPr>
          <w:rFonts w:cs="Arial"/>
          <w:bCs/>
          <w:color w:val="000000"/>
        </w:rPr>
        <w:t xml:space="preserve"> the </w:t>
      </w:r>
      <w:r>
        <w:rPr>
          <w:rFonts w:cs="Arial"/>
          <w:bCs/>
          <w:color w:val="000000"/>
        </w:rPr>
        <w:t xml:space="preserve">following </w:t>
      </w:r>
      <w:r w:rsidR="003D615D">
        <w:rPr>
          <w:rFonts w:cs="Arial"/>
          <w:bCs/>
          <w:color w:val="000000"/>
        </w:rPr>
        <w:t>question</w:t>
      </w:r>
      <w:r w:rsidR="009E1F3A">
        <w:rPr>
          <w:rFonts w:cs="Arial"/>
          <w:bCs/>
          <w:color w:val="000000"/>
        </w:rPr>
        <w:t>s</w:t>
      </w:r>
      <w:r w:rsidR="003D615D">
        <w:rPr>
          <w:rFonts w:cs="Arial"/>
          <w:bCs/>
          <w:color w:val="000000"/>
        </w:rPr>
        <w:t xml:space="preserve"> for</w:t>
      </w:r>
      <w:r w:rsidR="00884185">
        <w:rPr>
          <w:rFonts w:cs="Arial"/>
          <w:bCs/>
          <w:color w:val="000000"/>
        </w:rPr>
        <w:t xml:space="preserve"> </w:t>
      </w:r>
      <w:r w:rsidR="00884185" w:rsidRPr="00884185">
        <w:rPr>
          <w:rFonts w:cs="Arial"/>
          <w:bCs/>
          <w:color w:val="000000"/>
          <w:u w:val="single"/>
        </w:rPr>
        <w:t>either</w:t>
      </w:r>
      <w:r w:rsidR="00884185">
        <w:rPr>
          <w:rFonts w:cs="Arial"/>
          <w:bCs/>
          <w:color w:val="000000"/>
        </w:rPr>
        <w:t xml:space="preserve"> </w:t>
      </w:r>
      <w:r w:rsidR="00884185" w:rsidRPr="00884185">
        <w:rPr>
          <w:rFonts w:cs="Arial"/>
          <w:b/>
          <w:color w:val="000000"/>
        </w:rPr>
        <w:t>A:</w:t>
      </w:r>
      <w:r w:rsidR="00884185">
        <w:rPr>
          <w:rFonts w:cs="Arial"/>
          <w:b/>
          <w:color w:val="000000"/>
        </w:rPr>
        <w:t xml:space="preserve"> </w:t>
      </w:r>
      <w:r w:rsidR="00884185" w:rsidRPr="00884185">
        <w:rPr>
          <w:rFonts w:cs="Arial"/>
          <w:b/>
          <w:color w:val="000000"/>
        </w:rPr>
        <w:t>infection surveillance</w:t>
      </w:r>
      <w:r w:rsidR="006C31F5">
        <w:rPr>
          <w:rFonts w:cs="Arial"/>
          <w:b/>
          <w:color w:val="000000"/>
        </w:rPr>
        <w:t xml:space="preserve"> activity</w:t>
      </w:r>
      <w:r w:rsidR="00884185">
        <w:rPr>
          <w:rFonts w:cs="Arial"/>
          <w:bCs/>
          <w:color w:val="000000"/>
        </w:rPr>
        <w:t xml:space="preserve"> </w:t>
      </w:r>
      <w:r w:rsidR="00884185" w:rsidRPr="00884185">
        <w:rPr>
          <w:rFonts w:cs="Arial"/>
          <w:bCs/>
          <w:color w:val="000000"/>
          <w:u w:val="single"/>
        </w:rPr>
        <w:t>or</w:t>
      </w:r>
      <w:r w:rsidR="00884185">
        <w:rPr>
          <w:rFonts w:cs="Arial"/>
          <w:bCs/>
          <w:color w:val="000000"/>
        </w:rPr>
        <w:t xml:space="preserve"> </w:t>
      </w:r>
      <w:r w:rsidR="00884185" w:rsidRPr="00884185">
        <w:rPr>
          <w:rFonts w:cs="Arial"/>
          <w:b/>
          <w:color w:val="000000"/>
        </w:rPr>
        <w:t>B:</w:t>
      </w:r>
      <w:r w:rsidR="00884185">
        <w:rPr>
          <w:rFonts w:cs="Arial"/>
          <w:bCs/>
          <w:color w:val="000000"/>
        </w:rPr>
        <w:t xml:space="preserve"> </w:t>
      </w:r>
      <w:r w:rsidR="00884185" w:rsidRPr="00884185">
        <w:rPr>
          <w:rFonts w:cs="Arial"/>
          <w:b/>
          <w:color w:val="000000"/>
        </w:rPr>
        <w:t>audit activity</w:t>
      </w:r>
      <w:r w:rsidR="007D785F">
        <w:rPr>
          <w:rFonts w:cs="Arial"/>
          <w:bCs/>
          <w:color w:val="000000"/>
        </w:rPr>
        <w:t>.</w:t>
      </w:r>
    </w:p>
    <w:p w14:paraId="39774950" w14:textId="77777777" w:rsidR="00884185" w:rsidRDefault="00884185" w:rsidP="003D615D"/>
    <w:p w14:paraId="08FE9437" w14:textId="55B26FC9" w:rsidR="00F91155" w:rsidRPr="00F91155" w:rsidRDefault="00884185" w:rsidP="009A44DE">
      <w:pPr>
        <w:rPr>
          <w:b/>
          <w:bCs/>
        </w:rPr>
      </w:pPr>
      <w:r>
        <w:rPr>
          <w:b/>
          <w:bCs/>
        </w:rPr>
        <w:t xml:space="preserve">A: </w:t>
      </w:r>
      <w:r w:rsidR="00F91155" w:rsidRPr="00F91155">
        <w:rPr>
          <w:b/>
          <w:bCs/>
        </w:rPr>
        <w:t>Infection surveillance activity</w:t>
      </w:r>
    </w:p>
    <w:p w14:paraId="7DEAB2FC" w14:textId="177439D9" w:rsidR="00B37E8B" w:rsidRPr="008327D4" w:rsidRDefault="00F91155" w:rsidP="009A44DE">
      <w:r>
        <w:t xml:space="preserve">If you have chosen an infection surveillance activity </w:t>
      </w:r>
      <w:r w:rsidR="00884185">
        <w:t>answer</w:t>
      </w:r>
      <w:r>
        <w:t xml:space="preserve"> the following</w:t>
      </w:r>
      <w:r w:rsidR="00884185">
        <w:t xml:space="preserve"> questions:</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57"/>
        <w:gridCol w:w="4059"/>
      </w:tblGrid>
      <w:tr w:rsidR="00614530" w:rsidRPr="008327D4" w14:paraId="41428546" w14:textId="77777777" w:rsidTr="0071234D">
        <w:tc>
          <w:tcPr>
            <w:tcW w:w="5000" w:type="pct"/>
            <w:gridSpan w:val="2"/>
            <w:tcBorders>
              <w:top w:val="single" w:sz="4" w:space="0" w:color="auto"/>
            </w:tcBorders>
            <w:shd w:val="clear" w:color="auto" w:fill="92CDDC"/>
          </w:tcPr>
          <w:p w14:paraId="1B204D4F" w14:textId="77D43B43" w:rsidR="00614530" w:rsidRDefault="00AD330C" w:rsidP="004F546F">
            <w:pPr>
              <w:spacing w:after="0" w:line="240" w:lineRule="auto"/>
              <w:rPr>
                <w:b/>
                <w:bCs/>
              </w:rPr>
            </w:pPr>
            <w:r w:rsidRPr="0071234D">
              <w:rPr>
                <w:rFonts w:cs="Arial"/>
                <w:b/>
                <w:color w:val="000000"/>
              </w:rPr>
              <w:t>What is the surveillance activity that you have chosen?</w:t>
            </w:r>
          </w:p>
        </w:tc>
      </w:tr>
      <w:tr w:rsidR="00AD330C" w:rsidRPr="008327D4" w14:paraId="7938034A" w14:textId="77777777" w:rsidTr="00AD330C">
        <w:tc>
          <w:tcPr>
            <w:tcW w:w="5000" w:type="pct"/>
            <w:gridSpan w:val="2"/>
            <w:tcBorders>
              <w:top w:val="single" w:sz="4" w:space="0" w:color="auto"/>
            </w:tcBorders>
            <w:shd w:val="clear" w:color="auto" w:fill="auto"/>
          </w:tcPr>
          <w:p w14:paraId="23A482BB" w14:textId="77777777" w:rsidR="00AD330C" w:rsidRPr="0071234D" w:rsidRDefault="00AD330C" w:rsidP="004F546F">
            <w:pPr>
              <w:spacing w:after="0" w:line="240" w:lineRule="auto"/>
              <w:rPr>
                <w:rFonts w:cs="Arial"/>
                <w:b/>
                <w:color w:val="000000"/>
              </w:rPr>
            </w:pPr>
          </w:p>
        </w:tc>
      </w:tr>
      <w:tr w:rsidR="00B80FF6" w:rsidRPr="008327D4" w14:paraId="3F41295F" w14:textId="77777777" w:rsidTr="00860CE7">
        <w:tc>
          <w:tcPr>
            <w:tcW w:w="5000" w:type="pct"/>
            <w:gridSpan w:val="2"/>
            <w:tcBorders>
              <w:top w:val="single" w:sz="4" w:space="0" w:color="auto"/>
            </w:tcBorders>
            <w:shd w:val="clear" w:color="auto" w:fill="92CDDC"/>
          </w:tcPr>
          <w:p w14:paraId="7081D123" w14:textId="1FBF1CB6" w:rsidR="00B80FF6" w:rsidRDefault="00B80FF6" w:rsidP="00860CE7">
            <w:pPr>
              <w:spacing w:after="0" w:line="240" w:lineRule="auto"/>
              <w:rPr>
                <w:b/>
                <w:bCs/>
              </w:rPr>
            </w:pPr>
            <w:r>
              <w:rPr>
                <w:rFonts w:cs="Arial"/>
                <w:b/>
                <w:color w:val="000000"/>
              </w:rPr>
              <w:t xml:space="preserve">Who </w:t>
            </w:r>
            <w:r w:rsidR="003528FE">
              <w:rPr>
                <w:rFonts w:cs="Arial"/>
                <w:b/>
                <w:color w:val="000000"/>
              </w:rPr>
              <w:t xml:space="preserve">is involved in surveillance data collection? </w:t>
            </w:r>
          </w:p>
        </w:tc>
      </w:tr>
      <w:tr w:rsidR="00B80FF6" w:rsidRPr="008327D4" w14:paraId="536A56F9" w14:textId="77777777" w:rsidTr="00860CE7">
        <w:tc>
          <w:tcPr>
            <w:tcW w:w="5000" w:type="pct"/>
            <w:gridSpan w:val="2"/>
            <w:tcBorders>
              <w:top w:val="single" w:sz="4" w:space="0" w:color="auto"/>
            </w:tcBorders>
            <w:shd w:val="clear" w:color="auto" w:fill="auto"/>
          </w:tcPr>
          <w:p w14:paraId="41DCEC84" w14:textId="77777777" w:rsidR="00B80FF6" w:rsidRPr="0071234D" w:rsidRDefault="00B80FF6" w:rsidP="00860CE7">
            <w:pPr>
              <w:spacing w:after="0" w:line="240" w:lineRule="auto"/>
              <w:rPr>
                <w:rFonts w:cs="Arial"/>
                <w:b/>
                <w:color w:val="000000"/>
              </w:rPr>
            </w:pPr>
          </w:p>
        </w:tc>
      </w:tr>
      <w:tr w:rsidR="00614530" w:rsidRPr="008327D4" w14:paraId="2964B929" w14:textId="77777777" w:rsidTr="004F546F">
        <w:tc>
          <w:tcPr>
            <w:tcW w:w="5000" w:type="pct"/>
            <w:gridSpan w:val="2"/>
            <w:shd w:val="clear" w:color="auto" w:fill="92CDDC"/>
          </w:tcPr>
          <w:p w14:paraId="7D2C5924" w14:textId="121E5156" w:rsidR="00614530" w:rsidRDefault="00614530" w:rsidP="004F546F">
            <w:pPr>
              <w:spacing w:after="0" w:line="240" w:lineRule="auto"/>
              <w:rPr>
                <w:b/>
                <w:bCs/>
              </w:rPr>
            </w:pPr>
            <w:r>
              <w:rPr>
                <w:b/>
                <w:bCs/>
              </w:rPr>
              <w:t>C</w:t>
            </w:r>
            <w:r w:rsidRPr="008A70CC">
              <w:rPr>
                <w:b/>
                <w:bCs/>
              </w:rPr>
              <w:t>ase definition(s) used for the infections</w:t>
            </w:r>
          </w:p>
        </w:tc>
      </w:tr>
      <w:tr w:rsidR="008A70CC" w:rsidRPr="008327D4" w14:paraId="103D277E" w14:textId="77777777" w:rsidTr="004F546F">
        <w:trPr>
          <w:trHeight w:val="174"/>
        </w:trPr>
        <w:tc>
          <w:tcPr>
            <w:tcW w:w="2749" w:type="pct"/>
          </w:tcPr>
          <w:p w14:paraId="58358E5D" w14:textId="2888B1D0" w:rsidR="008A70CC" w:rsidRPr="008327D4" w:rsidRDefault="008A70CC" w:rsidP="004F546F">
            <w:pPr>
              <w:spacing w:after="0" w:line="240" w:lineRule="auto"/>
            </w:pPr>
            <w:r>
              <w:t>W</w:t>
            </w:r>
            <w:r w:rsidRPr="008327D4">
              <w:t xml:space="preserve">here did </w:t>
            </w:r>
            <w:r w:rsidR="0046344C" w:rsidRPr="0046344C">
              <w:t>the case definition(s) used for the infections</w:t>
            </w:r>
            <w:r w:rsidRPr="0046344C">
              <w:t xml:space="preserve"> co</w:t>
            </w:r>
            <w:r w:rsidRPr="008327D4">
              <w:t>me from?</w:t>
            </w:r>
          </w:p>
        </w:tc>
        <w:tc>
          <w:tcPr>
            <w:tcW w:w="2251" w:type="pct"/>
          </w:tcPr>
          <w:p w14:paraId="02D71494" w14:textId="44508C57" w:rsidR="008A70CC" w:rsidRPr="008327D4" w:rsidRDefault="008A70CC" w:rsidP="004F546F">
            <w:pPr>
              <w:spacing w:after="0" w:line="240" w:lineRule="auto"/>
            </w:pPr>
          </w:p>
        </w:tc>
      </w:tr>
      <w:tr w:rsidR="001F250A" w:rsidRPr="008327D4" w14:paraId="65FFB3AA" w14:textId="77777777" w:rsidTr="004F546F">
        <w:trPr>
          <w:trHeight w:val="174"/>
        </w:trPr>
        <w:tc>
          <w:tcPr>
            <w:tcW w:w="2749" w:type="pct"/>
          </w:tcPr>
          <w:p w14:paraId="30D456D6" w14:textId="77777777" w:rsidR="001F250A" w:rsidRPr="008327D4" w:rsidRDefault="001F250A" w:rsidP="004F546F">
            <w:pPr>
              <w:spacing w:after="0" w:line="240" w:lineRule="auto"/>
            </w:pPr>
            <w:r>
              <w:t>Does the case definition include infections arising from healthcare outside of your facility?</w:t>
            </w:r>
          </w:p>
        </w:tc>
        <w:tc>
          <w:tcPr>
            <w:tcW w:w="2251" w:type="pct"/>
          </w:tcPr>
          <w:p w14:paraId="5D1411E7" w14:textId="77777777" w:rsidR="001F250A" w:rsidRDefault="001F250A" w:rsidP="004F546F">
            <w:pPr>
              <w:spacing w:after="0" w:line="240" w:lineRule="auto"/>
            </w:pPr>
          </w:p>
        </w:tc>
      </w:tr>
      <w:tr w:rsidR="00F60C43" w:rsidRPr="008327D4" w14:paraId="12CAB24B" w14:textId="77777777" w:rsidTr="004F546F">
        <w:tc>
          <w:tcPr>
            <w:tcW w:w="5000" w:type="pct"/>
            <w:gridSpan w:val="2"/>
            <w:shd w:val="clear" w:color="auto" w:fill="92CDDC"/>
          </w:tcPr>
          <w:p w14:paraId="1BD6997B" w14:textId="3ECE60B4" w:rsidR="00F60C43" w:rsidRPr="00332B8B" w:rsidRDefault="00F60C43" w:rsidP="004F546F">
            <w:pPr>
              <w:spacing w:after="0" w:line="240" w:lineRule="auto"/>
              <w:rPr>
                <w:b/>
                <w:bCs/>
              </w:rPr>
            </w:pPr>
            <w:r w:rsidRPr="00332B8B">
              <w:rPr>
                <w:b/>
                <w:bCs/>
              </w:rPr>
              <w:t>Data sources</w:t>
            </w:r>
            <w:r>
              <w:rPr>
                <w:b/>
                <w:bCs/>
              </w:rPr>
              <w:t xml:space="preserve"> </w:t>
            </w:r>
          </w:p>
        </w:tc>
      </w:tr>
      <w:tr w:rsidR="00F60C43" w:rsidRPr="008327D4" w14:paraId="3045AC30" w14:textId="77777777" w:rsidTr="004F546F">
        <w:trPr>
          <w:trHeight w:val="174"/>
        </w:trPr>
        <w:tc>
          <w:tcPr>
            <w:tcW w:w="2749" w:type="pct"/>
            <w:tcBorders>
              <w:top w:val="single" w:sz="4" w:space="0" w:color="auto"/>
              <w:left w:val="single" w:sz="4" w:space="0" w:color="auto"/>
              <w:bottom w:val="single" w:sz="4" w:space="0" w:color="auto"/>
              <w:right w:val="single" w:sz="4" w:space="0" w:color="auto"/>
            </w:tcBorders>
          </w:tcPr>
          <w:p w14:paraId="6F5A8865" w14:textId="77777777" w:rsidR="00F60C43" w:rsidRDefault="00F60C43" w:rsidP="004F546F">
            <w:pPr>
              <w:spacing w:after="0" w:line="240" w:lineRule="auto"/>
            </w:pPr>
            <w:r>
              <w:lastRenderedPageBreak/>
              <w:t>What are</w:t>
            </w:r>
            <w:r w:rsidRPr="008327D4">
              <w:t xml:space="preserve"> </w:t>
            </w:r>
            <w:r>
              <w:t>your</w:t>
            </w:r>
            <w:r w:rsidRPr="008327D4">
              <w:t xml:space="preserve"> sources of data for identifying infections</w:t>
            </w:r>
            <w:r>
              <w:t>?</w:t>
            </w:r>
          </w:p>
        </w:tc>
        <w:tc>
          <w:tcPr>
            <w:tcW w:w="2251" w:type="pct"/>
            <w:tcBorders>
              <w:top w:val="single" w:sz="4" w:space="0" w:color="auto"/>
              <w:left w:val="single" w:sz="4" w:space="0" w:color="auto"/>
              <w:bottom w:val="single" w:sz="4" w:space="0" w:color="auto"/>
              <w:right w:val="single" w:sz="4" w:space="0" w:color="auto"/>
            </w:tcBorders>
          </w:tcPr>
          <w:p w14:paraId="7F2F8FFC" w14:textId="77777777" w:rsidR="00F60C43" w:rsidRPr="008327D4" w:rsidRDefault="00F60C43" w:rsidP="004F546F">
            <w:pPr>
              <w:spacing w:after="0" w:line="240" w:lineRule="auto"/>
            </w:pPr>
          </w:p>
          <w:p w14:paraId="5EB3BC24" w14:textId="77777777" w:rsidR="00F60C43" w:rsidRPr="008327D4" w:rsidRDefault="00F60C43" w:rsidP="004F546F">
            <w:pPr>
              <w:spacing w:after="0" w:line="240" w:lineRule="auto"/>
            </w:pPr>
          </w:p>
        </w:tc>
      </w:tr>
      <w:tr w:rsidR="00F60C43" w:rsidRPr="008327D4" w14:paraId="5DD7AD42" w14:textId="77777777" w:rsidTr="004F546F">
        <w:trPr>
          <w:trHeight w:val="174"/>
        </w:trPr>
        <w:tc>
          <w:tcPr>
            <w:tcW w:w="2749" w:type="pct"/>
            <w:tcBorders>
              <w:top w:val="single" w:sz="4" w:space="0" w:color="auto"/>
              <w:left w:val="single" w:sz="4" w:space="0" w:color="auto"/>
              <w:bottom w:val="single" w:sz="4" w:space="0" w:color="auto"/>
              <w:right w:val="single" w:sz="4" w:space="0" w:color="auto"/>
            </w:tcBorders>
          </w:tcPr>
          <w:p w14:paraId="7BEB719E" w14:textId="77777777" w:rsidR="00F60C43" w:rsidRDefault="00F60C43" w:rsidP="004F546F">
            <w:pPr>
              <w:spacing w:after="0" w:line="240" w:lineRule="auto"/>
            </w:pPr>
            <w:r>
              <w:t>What are the limitations of the sources of data used?</w:t>
            </w:r>
          </w:p>
        </w:tc>
        <w:tc>
          <w:tcPr>
            <w:tcW w:w="2251" w:type="pct"/>
            <w:tcBorders>
              <w:top w:val="single" w:sz="4" w:space="0" w:color="auto"/>
              <w:left w:val="single" w:sz="4" w:space="0" w:color="auto"/>
              <w:bottom w:val="single" w:sz="4" w:space="0" w:color="auto"/>
              <w:right w:val="single" w:sz="4" w:space="0" w:color="auto"/>
            </w:tcBorders>
          </w:tcPr>
          <w:p w14:paraId="1272C5D8" w14:textId="77777777" w:rsidR="00F60C43" w:rsidRDefault="00F60C43" w:rsidP="004F546F">
            <w:pPr>
              <w:spacing w:after="0" w:line="240" w:lineRule="auto"/>
            </w:pPr>
          </w:p>
          <w:p w14:paraId="581CA44B" w14:textId="77777777" w:rsidR="00F60C43" w:rsidRPr="008327D4" w:rsidRDefault="00F60C43" w:rsidP="004F546F">
            <w:pPr>
              <w:spacing w:after="0" w:line="240" w:lineRule="auto"/>
            </w:pPr>
          </w:p>
        </w:tc>
      </w:tr>
      <w:tr w:rsidR="00F60C43" w:rsidRPr="008327D4" w14:paraId="13D3D8EA" w14:textId="77777777" w:rsidTr="004F546F">
        <w:trPr>
          <w:trHeight w:val="174"/>
        </w:trPr>
        <w:tc>
          <w:tcPr>
            <w:tcW w:w="2749" w:type="pct"/>
            <w:tcBorders>
              <w:top w:val="single" w:sz="4" w:space="0" w:color="auto"/>
              <w:left w:val="single" w:sz="4" w:space="0" w:color="auto"/>
              <w:bottom w:val="single" w:sz="4" w:space="0" w:color="auto"/>
              <w:right w:val="single" w:sz="4" w:space="0" w:color="auto"/>
            </w:tcBorders>
          </w:tcPr>
          <w:p w14:paraId="361E98EA" w14:textId="77777777" w:rsidR="00F60C43" w:rsidRPr="008327D4" w:rsidRDefault="00F60C43" w:rsidP="004F546F">
            <w:pPr>
              <w:spacing w:after="0" w:line="240" w:lineRule="auto"/>
            </w:pPr>
            <w:r>
              <w:t>Which are the most reliable data sources?</w:t>
            </w:r>
          </w:p>
        </w:tc>
        <w:tc>
          <w:tcPr>
            <w:tcW w:w="2251" w:type="pct"/>
            <w:tcBorders>
              <w:top w:val="single" w:sz="4" w:space="0" w:color="auto"/>
              <w:left w:val="single" w:sz="4" w:space="0" w:color="auto"/>
              <w:bottom w:val="single" w:sz="4" w:space="0" w:color="auto"/>
              <w:right w:val="single" w:sz="4" w:space="0" w:color="auto"/>
            </w:tcBorders>
          </w:tcPr>
          <w:p w14:paraId="4EDD1DFA" w14:textId="77777777" w:rsidR="00F60C43" w:rsidRPr="008327D4" w:rsidRDefault="00F60C43" w:rsidP="004F546F">
            <w:pPr>
              <w:spacing w:after="0" w:line="240" w:lineRule="auto"/>
            </w:pPr>
          </w:p>
        </w:tc>
      </w:tr>
      <w:tr w:rsidR="0039202F" w:rsidRPr="0039202F" w14:paraId="565F04F9" w14:textId="77777777" w:rsidTr="004F546F">
        <w:trPr>
          <w:tblHeader/>
        </w:trPr>
        <w:tc>
          <w:tcPr>
            <w:tcW w:w="5000" w:type="pct"/>
            <w:gridSpan w:val="2"/>
            <w:shd w:val="clear" w:color="auto" w:fill="92CDDC"/>
          </w:tcPr>
          <w:p w14:paraId="6DE07114" w14:textId="77777777" w:rsidR="0039202F" w:rsidRPr="0039202F" w:rsidRDefault="0039202F" w:rsidP="004F546F">
            <w:pPr>
              <w:spacing w:after="0" w:line="240" w:lineRule="auto"/>
              <w:rPr>
                <w:b/>
                <w:bCs/>
              </w:rPr>
            </w:pPr>
            <w:r w:rsidRPr="0039202F">
              <w:rPr>
                <w:b/>
                <w:bCs/>
              </w:rPr>
              <w:t>Data Collection</w:t>
            </w:r>
          </w:p>
        </w:tc>
      </w:tr>
      <w:tr w:rsidR="0039202F" w:rsidRPr="00420726" w14:paraId="53254F8F" w14:textId="77777777" w:rsidTr="004F546F">
        <w:tc>
          <w:tcPr>
            <w:tcW w:w="2749" w:type="pct"/>
            <w:shd w:val="clear" w:color="auto" w:fill="FFFFFF" w:themeFill="background1"/>
          </w:tcPr>
          <w:p w14:paraId="164EB647" w14:textId="70A563AD" w:rsidR="0039202F" w:rsidRPr="00420726" w:rsidRDefault="0039202F" w:rsidP="004F546F">
            <w:pPr>
              <w:spacing w:after="0" w:line="240" w:lineRule="auto"/>
            </w:pPr>
            <w:r>
              <w:t>What are</w:t>
            </w:r>
            <w:r w:rsidRPr="00420726">
              <w:t xml:space="preserve"> the methods used for collecting data to confirm or reject cases.</w:t>
            </w:r>
          </w:p>
        </w:tc>
        <w:tc>
          <w:tcPr>
            <w:tcW w:w="2251" w:type="pct"/>
            <w:shd w:val="clear" w:color="auto" w:fill="FFFFFF" w:themeFill="background1"/>
          </w:tcPr>
          <w:p w14:paraId="64B371E5" w14:textId="77777777" w:rsidR="0039202F" w:rsidRPr="00420726" w:rsidRDefault="0039202F" w:rsidP="004F546F">
            <w:pPr>
              <w:spacing w:after="0" w:line="240" w:lineRule="auto"/>
            </w:pPr>
          </w:p>
        </w:tc>
      </w:tr>
      <w:tr w:rsidR="0039202F" w:rsidRPr="00420726" w14:paraId="618A6F18" w14:textId="77777777" w:rsidTr="004F546F">
        <w:tc>
          <w:tcPr>
            <w:tcW w:w="2749" w:type="pct"/>
            <w:shd w:val="clear" w:color="auto" w:fill="FFFFFF" w:themeFill="background1"/>
          </w:tcPr>
          <w:p w14:paraId="5969F3F8" w14:textId="77777777" w:rsidR="0039202F" w:rsidRPr="00420726" w:rsidRDefault="0039202F" w:rsidP="004F546F">
            <w:pPr>
              <w:spacing w:after="0" w:line="240" w:lineRule="auto"/>
            </w:pPr>
            <w:r w:rsidRPr="00420726">
              <w:t xml:space="preserve">Describe strategies to ensure you are collecting quality data. </w:t>
            </w:r>
          </w:p>
        </w:tc>
        <w:tc>
          <w:tcPr>
            <w:tcW w:w="2251" w:type="pct"/>
            <w:shd w:val="clear" w:color="auto" w:fill="FFFFFF" w:themeFill="background1"/>
          </w:tcPr>
          <w:p w14:paraId="50C154D3" w14:textId="77777777" w:rsidR="0039202F" w:rsidRPr="00420726" w:rsidRDefault="0039202F" w:rsidP="004F546F">
            <w:pPr>
              <w:spacing w:after="0" w:line="240" w:lineRule="auto"/>
            </w:pPr>
          </w:p>
          <w:p w14:paraId="23DFF36D" w14:textId="77777777" w:rsidR="0039202F" w:rsidRPr="00420726" w:rsidRDefault="0039202F" w:rsidP="004F546F">
            <w:pPr>
              <w:spacing w:after="0" w:line="240" w:lineRule="auto"/>
            </w:pPr>
          </w:p>
        </w:tc>
      </w:tr>
      <w:tr w:rsidR="0039202F" w:rsidRPr="00420726" w14:paraId="1285FD9B" w14:textId="77777777" w:rsidTr="004F546F">
        <w:tc>
          <w:tcPr>
            <w:tcW w:w="2749" w:type="pct"/>
            <w:shd w:val="clear" w:color="auto" w:fill="FFFFFF" w:themeFill="background1"/>
          </w:tcPr>
          <w:p w14:paraId="16D4C509" w14:textId="77777777" w:rsidR="0039202F" w:rsidRPr="00420726" w:rsidRDefault="0039202F" w:rsidP="004F546F">
            <w:pPr>
              <w:spacing w:after="0" w:line="240" w:lineRule="auto"/>
            </w:pPr>
            <w:r w:rsidRPr="00420726">
              <w:t>Describe the methods used for obtaining denominator data.</w:t>
            </w:r>
          </w:p>
        </w:tc>
        <w:tc>
          <w:tcPr>
            <w:tcW w:w="2251" w:type="pct"/>
            <w:shd w:val="clear" w:color="auto" w:fill="FFFFFF" w:themeFill="background1"/>
          </w:tcPr>
          <w:p w14:paraId="74739E1F" w14:textId="77777777" w:rsidR="0039202F" w:rsidRPr="00420726" w:rsidRDefault="0039202F" w:rsidP="004F546F">
            <w:pPr>
              <w:spacing w:after="0" w:line="240" w:lineRule="auto"/>
            </w:pPr>
          </w:p>
        </w:tc>
      </w:tr>
      <w:tr w:rsidR="007F5325" w:rsidRPr="00420726" w14:paraId="4B3A4EAA" w14:textId="77777777" w:rsidTr="004F546F">
        <w:tc>
          <w:tcPr>
            <w:tcW w:w="5000" w:type="pct"/>
            <w:gridSpan w:val="2"/>
            <w:shd w:val="clear" w:color="auto" w:fill="92CDDC"/>
          </w:tcPr>
          <w:p w14:paraId="4539889A" w14:textId="54F319F6" w:rsidR="007F5325" w:rsidRPr="007F5325" w:rsidRDefault="007F5325" w:rsidP="004F546F">
            <w:pPr>
              <w:spacing w:after="0" w:line="240" w:lineRule="auto"/>
              <w:rPr>
                <w:b/>
                <w:bCs/>
              </w:rPr>
            </w:pPr>
            <w:r w:rsidRPr="007F5325">
              <w:rPr>
                <w:b/>
                <w:bCs/>
              </w:rPr>
              <w:t>Handling data</w:t>
            </w:r>
          </w:p>
        </w:tc>
      </w:tr>
      <w:tr w:rsidR="005636A2" w:rsidRPr="00CA5E79" w14:paraId="04C83515" w14:textId="77777777" w:rsidTr="004F546F">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2CFE8BDD" w14:textId="61C99E5B" w:rsidR="005636A2" w:rsidRPr="005636A2" w:rsidRDefault="005636A2" w:rsidP="004F546F">
            <w:pPr>
              <w:spacing w:after="0" w:line="240" w:lineRule="auto"/>
            </w:pPr>
            <w:r w:rsidRPr="005636A2">
              <w:t>What database is used</w:t>
            </w:r>
            <w:r>
              <w:t xml:space="preserve"> to enter the data</w:t>
            </w:r>
            <w:r w:rsidRPr="005636A2">
              <w:t>?</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F5A42FA" w14:textId="77777777" w:rsidR="005636A2" w:rsidRPr="005636A2" w:rsidRDefault="005636A2" w:rsidP="004F546F">
            <w:pPr>
              <w:spacing w:after="0" w:line="240" w:lineRule="auto"/>
            </w:pPr>
          </w:p>
        </w:tc>
      </w:tr>
      <w:tr w:rsidR="005636A2" w:rsidRPr="00CA5E79" w14:paraId="2A90F767" w14:textId="77777777" w:rsidTr="004F546F">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0FA92C51" w14:textId="77777777" w:rsidR="005636A2" w:rsidRPr="005636A2" w:rsidRDefault="005636A2" w:rsidP="004F546F">
            <w:pPr>
              <w:spacing w:after="0" w:line="240" w:lineRule="auto"/>
            </w:pPr>
            <w:r w:rsidRPr="005636A2">
              <w:t>Who enters the data?</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7DB7E82" w14:textId="77777777" w:rsidR="005636A2" w:rsidRPr="005636A2" w:rsidRDefault="005636A2" w:rsidP="004F546F">
            <w:pPr>
              <w:spacing w:after="0" w:line="240" w:lineRule="auto"/>
            </w:pPr>
          </w:p>
        </w:tc>
      </w:tr>
      <w:tr w:rsidR="005636A2" w:rsidRPr="00CA5E79" w14:paraId="723ECAEF" w14:textId="77777777" w:rsidTr="004F546F">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166FEA69" w14:textId="77777777" w:rsidR="005636A2" w:rsidRPr="005636A2" w:rsidRDefault="005636A2" w:rsidP="004F546F">
            <w:pPr>
              <w:spacing w:after="0" w:line="240" w:lineRule="auto"/>
            </w:pPr>
            <w:r w:rsidRPr="005636A2">
              <w:t>Who is responsible for maintaining the system?</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145EA6B" w14:textId="77777777" w:rsidR="005636A2" w:rsidRPr="005636A2" w:rsidRDefault="005636A2" w:rsidP="004F546F">
            <w:pPr>
              <w:spacing w:after="0" w:line="240" w:lineRule="auto"/>
            </w:pPr>
          </w:p>
        </w:tc>
      </w:tr>
      <w:tr w:rsidR="005636A2" w:rsidRPr="00CA5E79" w14:paraId="23AF6D76" w14:textId="77777777" w:rsidTr="004F546F">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6DFC1847" w14:textId="77777777" w:rsidR="005636A2" w:rsidRPr="005636A2" w:rsidRDefault="005636A2" w:rsidP="004F546F">
            <w:pPr>
              <w:spacing w:after="0" w:line="240" w:lineRule="auto"/>
            </w:pPr>
            <w:r w:rsidRPr="005636A2">
              <w:t>What strategies are used to ensure data entry is accurate and complete</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B3C3EEB" w14:textId="77777777" w:rsidR="005636A2" w:rsidRPr="005636A2" w:rsidRDefault="005636A2" w:rsidP="004F546F">
            <w:pPr>
              <w:spacing w:after="0" w:line="240" w:lineRule="auto"/>
            </w:pPr>
          </w:p>
          <w:p w14:paraId="5146C990" w14:textId="77777777" w:rsidR="005636A2" w:rsidRPr="005636A2" w:rsidRDefault="005636A2" w:rsidP="004F546F">
            <w:pPr>
              <w:spacing w:after="0" w:line="240" w:lineRule="auto"/>
            </w:pPr>
          </w:p>
        </w:tc>
      </w:tr>
      <w:tr w:rsidR="005636A2" w:rsidRPr="00CA5E79" w14:paraId="02861280" w14:textId="77777777" w:rsidTr="004F546F">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1C06FAAC" w14:textId="77777777" w:rsidR="005636A2" w:rsidRPr="005636A2" w:rsidRDefault="005636A2" w:rsidP="004F546F">
            <w:pPr>
              <w:spacing w:after="0" w:line="240" w:lineRule="auto"/>
            </w:pPr>
            <w:r w:rsidRPr="005636A2">
              <w:t>Is any data collected that is not used or is irrelevant?</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2CB51CE" w14:textId="77777777" w:rsidR="005636A2" w:rsidRPr="005636A2" w:rsidRDefault="005636A2" w:rsidP="004F546F">
            <w:pPr>
              <w:spacing w:after="0" w:line="240" w:lineRule="auto"/>
            </w:pPr>
          </w:p>
          <w:p w14:paraId="5D0E23F3" w14:textId="77777777" w:rsidR="005636A2" w:rsidRPr="005636A2" w:rsidRDefault="005636A2" w:rsidP="004F546F">
            <w:pPr>
              <w:spacing w:after="0" w:line="240" w:lineRule="auto"/>
            </w:pPr>
          </w:p>
        </w:tc>
      </w:tr>
      <w:tr w:rsidR="00237B0C" w:rsidRPr="00EA1E50" w14:paraId="6B1825C3" w14:textId="77777777" w:rsidTr="00860CE7">
        <w:tblPrEx>
          <w:tblCellMar>
            <w:top w:w="0" w:type="dxa"/>
            <w:left w:w="115" w:type="dxa"/>
            <w:bottom w:w="0" w:type="dxa"/>
            <w:right w:w="115" w:type="dxa"/>
          </w:tblCellMar>
        </w:tblPrEx>
        <w:tc>
          <w:tcPr>
            <w:tcW w:w="5000" w:type="pct"/>
            <w:gridSpan w:val="2"/>
            <w:shd w:val="clear" w:color="auto" w:fill="92CDDC"/>
          </w:tcPr>
          <w:p w14:paraId="235ABD2D" w14:textId="77777777" w:rsidR="00237B0C" w:rsidRPr="007F5325" w:rsidRDefault="00237B0C" w:rsidP="00860CE7">
            <w:pPr>
              <w:spacing w:before="120"/>
              <w:rPr>
                <w:b/>
                <w:bCs/>
              </w:rPr>
            </w:pPr>
            <w:r>
              <w:rPr>
                <w:b/>
                <w:bCs/>
              </w:rPr>
              <w:t>Analysing and reporting the</w:t>
            </w:r>
            <w:r w:rsidRPr="007F5325">
              <w:rPr>
                <w:b/>
                <w:bCs/>
              </w:rPr>
              <w:t xml:space="preserve"> </w:t>
            </w:r>
            <w:r>
              <w:rPr>
                <w:b/>
                <w:bCs/>
              </w:rPr>
              <w:t>results</w:t>
            </w:r>
          </w:p>
        </w:tc>
      </w:tr>
      <w:tr w:rsidR="007F71E6" w:rsidRPr="00CA5E79" w14:paraId="72F67419" w14:textId="77777777" w:rsidTr="00B04486">
        <w:tblPrEx>
          <w:tblCellMar>
            <w:top w:w="0" w:type="dxa"/>
            <w:left w:w="115" w:type="dxa"/>
            <w:bottom w:w="0" w:type="dxa"/>
            <w:right w:w="115" w:type="dxa"/>
          </w:tblCellMar>
        </w:tblPrEx>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1EF7049A" w14:textId="77777777" w:rsidR="007F71E6" w:rsidRPr="005636A2" w:rsidRDefault="007F71E6" w:rsidP="00B04486">
            <w:r w:rsidRPr="005636A2">
              <w:t xml:space="preserve">Who </w:t>
            </w:r>
            <w:r>
              <w:t>does the data analysis</w:t>
            </w:r>
            <w:r w:rsidRPr="005636A2">
              <w:t>?</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5784B89" w14:textId="77777777" w:rsidR="007F71E6" w:rsidRPr="005636A2" w:rsidRDefault="007F71E6" w:rsidP="00B04486"/>
        </w:tc>
      </w:tr>
      <w:tr w:rsidR="00237B0C" w:rsidRPr="00CA5E79" w14:paraId="24095754" w14:textId="77777777" w:rsidTr="00860CE7">
        <w:tblPrEx>
          <w:tblCellMar>
            <w:top w:w="0" w:type="dxa"/>
            <w:left w:w="115" w:type="dxa"/>
            <w:bottom w:w="0" w:type="dxa"/>
            <w:right w:w="115" w:type="dxa"/>
          </w:tblCellMar>
        </w:tblPrEx>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186D8F72" w14:textId="77777777" w:rsidR="00237B0C" w:rsidRPr="005636A2" w:rsidRDefault="00237B0C" w:rsidP="00860CE7">
            <w:r>
              <w:t xml:space="preserve">How are the results reported </w:t>
            </w:r>
            <w:proofErr w:type="gramStart"/>
            <w:r>
              <w:t>e.g.</w:t>
            </w:r>
            <w:proofErr w:type="gramEnd"/>
            <w:r>
              <w:t xml:space="preserve"> rate, percentage, proportion, sentinel events</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E24C794" w14:textId="77777777" w:rsidR="00237B0C" w:rsidRPr="005636A2" w:rsidRDefault="00237B0C" w:rsidP="00860CE7"/>
        </w:tc>
      </w:tr>
      <w:tr w:rsidR="00237B0C" w:rsidRPr="008327D4" w14:paraId="7C8212DA" w14:textId="77777777" w:rsidTr="00860CE7">
        <w:tblPrEx>
          <w:tblCellMar>
            <w:top w:w="0" w:type="dxa"/>
            <w:left w:w="115" w:type="dxa"/>
            <w:bottom w:w="0" w:type="dxa"/>
            <w:right w:w="115" w:type="dxa"/>
          </w:tblCellMar>
        </w:tblPrEx>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16A21C7E" w14:textId="48818E62" w:rsidR="00237B0C" w:rsidRPr="008327D4" w:rsidRDefault="00237B0C" w:rsidP="00860CE7">
            <w:r>
              <w:t>Are you able to</w:t>
            </w:r>
            <w:r w:rsidRPr="008327D4">
              <w:t xml:space="preserve"> comp</w:t>
            </w:r>
            <w:r>
              <w:t>ar</w:t>
            </w:r>
            <w:r w:rsidRPr="008327D4">
              <w:t xml:space="preserve">e the results of your </w:t>
            </w:r>
            <w:r w:rsidR="007F71E6">
              <w:t xml:space="preserve">surveillance </w:t>
            </w:r>
            <w:r w:rsidRPr="008327D4">
              <w:t xml:space="preserve">to </w:t>
            </w:r>
            <w:r>
              <w:t>similar</w:t>
            </w:r>
            <w:r w:rsidRPr="008327D4">
              <w:t xml:space="preserve"> facilities in </w:t>
            </w:r>
            <w:r>
              <w:t>NZ</w:t>
            </w:r>
            <w:r w:rsidRPr="008327D4">
              <w:t>?</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42BB9C1" w14:textId="77777777" w:rsidR="00237B0C" w:rsidRPr="008327D4" w:rsidRDefault="00237B0C" w:rsidP="00860CE7"/>
        </w:tc>
      </w:tr>
    </w:tbl>
    <w:p w14:paraId="6E165000" w14:textId="77777777" w:rsidR="00884185" w:rsidRDefault="00884185" w:rsidP="00480239"/>
    <w:p w14:paraId="4BF4FCD8" w14:textId="4648B360" w:rsidR="00480239" w:rsidRPr="00884185" w:rsidRDefault="00884185" w:rsidP="00480239">
      <w:pPr>
        <w:rPr>
          <w:rFonts w:cs="Arial"/>
          <w:b/>
          <w:bCs/>
          <w:sz w:val="22"/>
        </w:rPr>
      </w:pPr>
      <w:r w:rsidRPr="00884185">
        <w:rPr>
          <w:b/>
          <w:bCs/>
        </w:rPr>
        <w:t>B: Audit activity</w:t>
      </w:r>
    </w:p>
    <w:p w14:paraId="16A6AB7B" w14:textId="09F82C7C" w:rsidR="00884185" w:rsidRPr="008327D4" w:rsidRDefault="00884185" w:rsidP="00884185">
      <w:r>
        <w:t xml:space="preserve">If you have chosen an </w:t>
      </w:r>
      <w:r w:rsidRPr="00884185">
        <w:rPr>
          <w:b/>
          <w:bCs/>
        </w:rPr>
        <w:t>auditing</w:t>
      </w:r>
      <w:r>
        <w:t xml:space="preserve"> activity answer the following questions:</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57"/>
        <w:gridCol w:w="4059"/>
      </w:tblGrid>
      <w:tr w:rsidR="00AD330C" w:rsidRPr="008327D4" w14:paraId="1E33E8B4" w14:textId="77777777" w:rsidTr="1C54F886">
        <w:tc>
          <w:tcPr>
            <w:tcW w:w="5000" w:type="pct"/>
            <w:gridSpan w:val="2"/>
            <w:tcBorders>
              <w:top w:val="single" w:sz="4" w:space="0" w:color="auto"/>
            </w:tcBorders>
            <w:shd w:val="clear" w:color="auto" w:fill="92CDDC"/>
          </w:tcPr>
          <w:p w14:paraId="686C4F87" w14:textId="3509E39E" w:rsidR="00AD330C" w:rsidRDefault="00AD330C" w:rsidP="00860CE7">
            <w:pPr>
              <w:spacing w:after="0" w:line="240" w:lineRule="auto"/>
              <w:rPr>
                <w:b/>
                <w:bCs/>
              </w:rPr>
            </w:pPr>
            <w:r w:rsidRPr="0071234D">
              <w:rPr>
                <w:rFonts w:cs="Arial"/>
                <w:b/>
                <w:color w:val="000000"/>
              </w:rPr>
              <w:t xml:space="preserve">What is the </w:t>
            </w:r>
            <w:r>
              <w:rPr>
                <w:rFonts w:cs="Arial"/>
                <w:b/>
                <w:color w:val="000000"/>
              </w:rPr>
              <w:t>audit</w:t>
            </w:r>
            <w:r w:rsidRPr="0071234D">
              <w:rPr>
                <w:rFonts w:cs="Arial"/>
                <w:b/>
                <w:color w:val="000000"/>
              </w:rPr>
              <w:t xml:space="preserve"> activity that you have chosen?</w:t>
            </w:r>
          </w:p>
        </w:tc>
      </w:tr>
      <w:tr w:rsidR="00AD330C" w:rsidRPr="008327D4" w14:paraId="7F25836D" w14:textId="77777777" w:rsidTr="1C54F886">
        <w:tc>
          <w:tcPr>
            <w:tcW w:w="5000" w:type="pct"/>
            <w:gridSpan w:val="2"/>
            <w:tcBorders>
              <w:top w:val="single" w:sz="4" w:space="0" w:color="auto"/>
            </w:tcBorders>
            <w:shd w:val="clear" w:color="auto" w:fill="auto"/>
          </w:tcPr>
          <w:p w14:paraId="48730221" w14:textId="77777777" w:rsidR="00AD330C" w:rsidRPr="0071234D" w:rsidRDefault="00AD330C" w:rsidP="00860CE7">
            <w:pPr>
              <w:spacing w:after="0" w:line="240" w:lineRule="auto"/>
              <w:rPr>
                <w:rFonts w:cs="Arial"/>
                <w:b/>
                <w:color w:val="000000"/>
              </w:rPr>
            </w:pPr>
          </w:p>
        </w:tc>
      </w:tr>
      <w:tr w:rsidR="0097624C" w:rsidRPr="008327D4" w14:paraId="0EC2AF90" w14:textId="77777777" w:rsidTr="1C54F886">
        <w:tc>
          <w:tcPr>
            <w:tcW w:w="5000" w:type="pct"/>
            <w:gridSpan w:val="2"/>
            <w:tcBorders>
              <w:top w:val="single" w:sz="4" w:space="0" w:color="auto"/>
            </w:tcBorders>
            <w:shd w:val="clear" w:color="auto" w:fill="92CDDC"/>
          </w:tcPr>
          <w:p w14:paraId="59D9ACB0" w14:textId="5102D232" w:rsidR="0097624C" w:rsidRDefault="0097624C" w:rsidP="00860CE7">
            <w:pPr>
              <w:spacing w:after="0" w:line="240" w:lineRule="auto"/>
              <w:rPr>
                <w:b/>
                <w:bCs/>
              </w:rPr>
            </w:pPr>
            <w:r>
              <w:rPr>
                <w:rFonts w:cs="Arial"/>
                <w:b/>
                <w:color w:val="000000"/>
              </w:rPr>
              <w:t>Who undertakes the audit(s)</w:t>
            </w:r>
          </w:p>
        </w:tc>
      </w:tr>
      <w:tr w:rsidR="0097624C" w:rsidRPr="008327D4" w14:paraId="6E8DDC31" w14:textId="77777777" w:rsidTr="1C54F886">
        <w:tc>
          <w:tcPr>
            <w:tcW w:w="5000" w:type="pct"/>
            <w:gridSpan w:val="2"/>
            <w:tcBorders>
              <w:top w:val="single" w:sz="4" w:space="0" w:color="auto"/>
            </w:tcBorders>
            <w:shd w:val="clear" w:color="auto" w:fill="auto"/>
          </w:tcPr>
          <w:p w14:paraId="5DD5CFB3" w14:textId="77777777" w:rsidR="0097624C" w:rsidRPr="0071234D" w:rsidRDefault="0097624C" w:rsidP="00860CE7">
            <w:pPr>
              <w:spacing w:after="0" w:line="240" w:lineRule="auto"/>
              <w:rPr>
                <w:rFonts w:cs="Arial"/>
                <w:b/>
                <w:color w:val="000000"/>
              </w:rPr>
            </w:pPr>
          </w:p>
        </w:tc>
      </w:tr>
      <w:tr w:rsidR="00524839" w:rsidRPr="008327D4" w14:paraId="30329F88" w14:textId="77777777" w:rsidTr="1C54F886">
        <w:tc>
          <w:tcPr>
            <w:tcW w:w="5000" w:type="pct"/>
            <w:gridSpan w:val="2"/>
            <w:tcBorders>
              <w:top w:val="single" w:sz="4" w:space="0" w:color="auto"/>
            </w:tcBorders>
            <w:shd w:val="clear" w:color="auto" w:fill="92CDDC"/>
          </w:tcPr>
          <w:p w14:paraId="67512CDA" w14:textId="4E214742" w:rsidR="00524839" w:rsidRDefault="00524839" w:rsidP="00860CE7">
            <w:pPr>
              <w:spacing w:after="0" w:line="240" w:lineRule="auto"/>
              <w:rPr>
                <w:b/>
                <w:bCs/>
              </w:rPr>
            </w:pPr>
            <w:r w:rsidRPr="0071234D">
              <w:rPr>
                <w:rFonts w:cs="Arial"/>
                <w:b/>
                <w:color w:val="000000"/>
              </w:rPr>
              <w:t xml:space="preserve">What </w:t>
            </w:r>
            <w:r>
              <w:rPr>
                <w:rFonts w:cs="Arial"/>
                <w:b/>
                <w:color w:val="000000"/>
              </w:rPr>
              <w:t>training does the auditor(s) receive?</w:t>
            </w:r>
          </w:p>
        </w:tc>
      </w:tr>
      <w:tr w:rsidR="00524839" w:rsidRPr="008327D4" w14:paraId="3B68DB71" w14:textId="77777777" w:rsidTr="1C54F886">
        <w:tc>
          <w:tcPr>
            <w:tcW w:w="5000" w:type="pct"/>
            <w:gridSpan w:val="2"/>
            <w:tcBorders>
              <w:top w:val="single" w:sz="4" w:space="0" w:color="auto"/>
            </w:tcBorders>
            <w:shd w:val="clear" w:color="auto" w:fill="auto"/>
          </w:tcPr>
          <w:p w14:paraId="211EF34F" w14:textId="77777777" w:rsidR="00524839" w:rsidRPr="0071234D" w:rsidRDefault="00524839" w:rsidP="00860CE7">
            <w:pPr>
              <w:spacing w:after="0" w:line="240" w:lineRule="auto"/>
              <w:rPr>
                <w:rFonts w:cs="Arial"/>
                <w:b/>
                <w:color w:val="000000"/>
              </w:rPr>
            </w:pPr>
          </w:p>
        </w:tc>
      </w:tr>
      <w:tr w:rsidR="00884185" w:rsidRPr="008327D4" w14:paraId="4A700E7E" w14:textId="77777777" w:rsidTr="1C54F886">
        <w:tblPrEx>
          <w:tblCellMar>
            <w:top w:w="0" w:type="dxa"/>
            <w:left w:w="108" w:type="dxa"/>
            <w:bottom w:w="0" w:type="dxa"/>
            <w:right w:w="108" w:type="dxa"/>
          </w:tblCellMar>
        </w:tblPrEx>
        <w:tc>
          <w:tcPr>
            <w:tcW w:w="5000" w:type="pct"/>
            <w:gridSpan w:val="2"/>
            <w:shd w:val="clear" w:color="auto" w:fill="92CDDC"/>
          </w:tcPr>
          <w:p w14:paraId="4578E82E" w14:textId="43949DD4" w:rsidR="00884185" w:rsidRPr="008A70CC" w:rsidRDefault="00C91BDE" w:rsidP="00EA1E50">
            <w:pPr>
              <w:spacing w:before="120"/>
              <w:rPr>
                <w:rFonts w:cs="Arial"/>
                <w:b/>
                <w:bCs/>
                <w:color w:val="800000"/>
              </w:rPr>
            </w:pPr>
            <w:r>
              <w:rPr>
                <w:b/>
                <w:bCs/>
              </w:rPr>
              <w:lastRenderedPageBreak/>
              <w:t>Criteria</w:t>
            </w:r>
            <w:r w:rsidR="00434A9C">
              <w:rPr>
                <w:b/>
                <w:bCs/>
              </w:rPr>
              <w:t xml:space="preserve"> for auditing</w:t>
            </w:r>
            <w:r w:rsidR="00EE3944">
              <w:rPr>
                <w:b/>
                <w:bCs/>
              </w:rPr>
              <w:t xml:space="preserve"> against</w:t>
            </w:r>
          </w:p>
        </w:tc>
      </w:tr>
      <w:tr w:rsidR="00884185" w:rsidRPr="008327D4" w14:paraId="07258FEE" w14:textId="77777777" w:rsidTr="1C54F886">
        <w:tblPrEx>
          <w:tblCellMar>
            <w:top w:w="0" w:type="dxa"/>
            <w:left w:w="108" w:type="dxa"/>
            <w:bottom w:w="0" w:type="dxa"/>
            <w:right w:w="108" w:type="dxa"/>
          </w:tblCellMar>
        </w:tblPrEx>
        <w:trPr>
          <w:trHeight w:val="174"/>
        </w:trPr>
        <w:tc>
          <w:tcPr>
            <w:tcW w:w="2749" w:type="pct"/>
          </w:tcPr>
          <w:p w14:paraId="47E8D330" w14:textId="48223C97" w:rsidR="00884185" w:rsidRPr="008327D4" w:rsidRDefault="00884185" w:rsidP="008E5501">
            <w:r>
              <w:t xml:space="preserve">Where did </w:t>
            </w:r>
            <w:r w:rsidR="349767C8">
              <w:t xml:space="preserve">the audit criteria </w:t>
            </w:r>
            <w:proofErr w:type="gramStart"/>
            <w:r w:rsidR="7DB6840E">
              <w:t>being</w:t>
            </w:r>
            <w:proofErr w:type="gramEnd"/>
            <w:r w:rsidR="7DB6840E">
              <w:t xml:space="preserve"> measured/observed/assessed </w:t>
            </w:r>
            <w:r>
              <w:t>come from?</w:t>
            </w:r>
            <w:r w:rsidR="11B75863">
              <w:t xml:space="preserve"> </w:t>
            </w:r>
            <w:r w:rsidR="3A6F782B">
              <w:t xml:space="preserve">Is it </w:t>
            </w:r>
            <w:r w:rsidR="06643CC6">
              <w:t xml:space="preserve">from </w:t>
            </w:r>
            <w:r w:rsidR="3A6F782B">
              <w:t>a national</w:t>
            </w:r>
            <w:r w:rsidR="11B75863">
              <w:t xml:space="preserve"> standard, </w:t>
            </w:r>
            <w:r w:rsidR="3A6F782B">
              <w:t xml:space="preserve">best practice </w:t>
            </w:r>
            <w:r w:rsidR="11B75863">
              <w:t xml:space="preserve">guideline, </w:t>
            </w:r>
            <w:proofErr w:type="gramStart"/>
            <w:r w:rsidR="11B75863">
              <w:t>policy</w:t>
            </w:r>
            <w:proofErr w:type="gramEnd"/>
            <w:r w:rsidR="0E621100">
              <w:t xml:space="preserve"> or other document</w:t>
            </w:r>
            <w:r w:rsidR="3A6F782B">
              <w:t>?</w:t>
            </w:r>
          </w:p>
        </w:tc>
        <w:tc>
          <w:tcPr>
            <w:tcW w:w="2251" w:type="pct"/>
          </w:tcPr>
          <w:p w14:paraId="49FAA2FE" w14:textId="77777777" w:rsidR="00884185" w:rsidRDefault="00884185" w:rsidP="00860CE7"/>
          <w:p w14:paraId="2F4BB9D9" w14:textId="77777777" w:rsidR="00884185" w:rsidRPr="008327D4" w:rsidRDefault="00884185" w:rsidP="00860CE7"/>
        </w:tc>
      </w:tr>
      <w:tr w:rsidR="00884185" w:rsidRPr="008327D4" w14:paraId="7723D3D1" w14:textId="77777777" w:rsidTr="1C54F886">
        <w:tblPrEx>
          <w:tblCellMar>
            <w:top w:w="0" w:type="dxa"/>
            <w:left w:w="108" w:type="dxa"/>
            <w:bottom w:w="0" w:type="dxa"/>
            <w:right w:w="108" w:type="dxa"/>
          </w:tblCellMar>
        </w:tblPrEx>
        <w:trPr>
          <w:trHeight w:val="174"/>
        </w:trPr>
        <w:tc>
          <w:tcPr>
            <w:tcW w:w="2749" w:type="pct"/>
          </w:tcPr>
          <w:p w14:paraId="470F459F" w14:textId="63219275" w:rsidR="00884185" w:rsidRPr="008327D4" w:rsidRDefault="00EE3944" w:rsidP="00860CE7">
            <w:r>
              <w:t>Does the criteria source provide guidelines for an acceptable compliance rate</w:t>
            </w:r>
            <w:r w:rsidR="00884185">
              <w:t>?</w:t>
            </w:r>
          </w:p>
        </w:tc>
        <w:tc>
          <w:tcPr>
            <w:tcW w:w="2251" w:type="pct"/>
          </w:tcPr>
          <w:p w14:paraId="2FEECC64" w14:textId="77777777" w:rsidR="00884185" w:rsidRDefault="00884185" w:rsidP="00860CE7"/>
        </w:tc>
      </w:tr>
      <w:tr w:rsidR="00884185" w:rsidRPr="00EA1E50" w14:paraId="7A86E9FD" w14:textId="77777777" w:rsidTr="1C54F886">
        <w:tblPrEx>
          <w:tblCellMar>
            <w:top w:w="0" w:type="dxa"/>
            <w:left w:w="108" w:type="dxa"/>
            <w:bottom w:w="0" w:type="dxa"/>
            <w:right w:w="108" w:type="dxa"/>
          </w:tblCellMar>
        </w:tblPrEx>
        <w:tc>
          <w:tcPr>
            <w:tcW w:w="5000" w:type="pct"/>
            <w:gridSpan w:val="2"/>
            <w:shd w:val="clear" w:color="auto" w:fill="92CDDC"/>
          </w:tcPr>
          <w:p w14:paraId="348201AC" w14:textId="77777777" w:rsidR="00884185" w:rsidRPr="00EA1E50" w:rsidRDefault="00884185" w:rsidP="00EA1E50">
            <w:pPr>
              <w:spacing w:before="120"/>
              <w:rPr>
                <w:b/>
                <w:bCs/>
              </w:rPr>
            </w:pPr>
            <w:r w:rsidRPr="00EA1E50">
              <w:rPr>
                <w:b/>
                <w:bCs/>
              </w:rPr>
              <w:t xml:space="preserve">Data sources </w:t>
            </w:r>
          </w:p>
        </w:tc>
      </w:tr>
      <w:tr w:rsidR="00884185" w:rsidRPr="008327D4" w14:paraId="663C7742" w14:textId="77777777" w:rsidTr="1C54F886">
        <w:tblPrEx>
          <w:tblCellMar>
            <w:top w:w="0" w:type="dxa"/>
            <w:left w:w="108" w:type="dxa"/>
            <w:bottom w:w="0" w:type="dxa"/>
            <w:right w:w="108" w:type="dxa"/>
          </w:tblCellMar>
        </w:tblPrEx>
        <w:trPr>
          <w:trHeight w:val="174"/>
        </w:trPr>
        <w:tc>
          <w:tcPr>
            <w:tcW w:w="2749" w:type="pct"/>
            <w:tcBorders>
              <w:top w:val="single" w:sz="4" w:space="0" w:color="auto"/>
              <w:left w:val="single" w:sz="4" w:space="0" w:color="auto"/>
              <w:bottom w:val="single" w:sz="4" w:space="0" w:color="auto"/>
              <w:right w:val="single" w:sz="4" w:space="0" w:color="auto"/>
            </w:tcBorders>
          </w:tcPr>
          <w:p w14:paraId="5AB5B243" w14:textId="77777777" w:rsidR="00884185" w:rsidRDefault="00884185" w:rsidP="00860CE7">
            <w:r>
              <w:t xml:space="preserve">What </w:t>
            </w:r>
            <w:r w:rsidR="00054FE7">
              <w:t>is</w:t>
            </w:r>
            <w:r w:rsidRPr="008327D4">
              <w:t xml:space="preserve"> </w:t>
            </w:r>
            <w:r>
              <w:t>your</w:t>
            </w:r>
            <w:r w:rsidRPr="008327D4">
              <w:t xml:space="preserve"> source of data</w:t>
            </w:r>
            <w:r w:rsidR="00E575F5">
              <w:t>? Staff, environment, documentation?</w:t>
            </w:r>
          </w:p>
          <w:p w14:paraId="24CB8C31" w14:textId="6E09F08E" w:rsidR="00F92CB5" w:rsidRDefault="00F92CB5" w:rsidP="00860CE7">
            <w:r>
              <w:t xml:space="preserve">(Be specific </w:t>
            </w:r>
            <w:proofErr w:type="gramStart"/>
            <w:r>
              <w:t>e.g.</w:t>
            </w:r>
            <w:proofErr w:type="gramEnd"/>
            <w:r>
              <w:t xml:space="preserve"> nursing </w:t>
            </w:r>
            <w:r w:rsidR="003332DA">
              <w:t>staff on ward</w:t>
            </w:r>
            <w:r w:rsidR="00C91BDE">
              <w:t xml:space="preserve"> xx; laundry and dirty utility rooms)</w:t>
            </w:r>
          </w:p>
        </w:tc>
        <w:tc>
          <w:tcPr>
            <w:tcW w:w="2251" w:type="pct"/>
            <w:tcBorders>
              <w:top w:val="single" w:sz="4" w:space="0" w:color="auto"/>
              <w:left w:val="single" w:sz="4" w:space="0" w:color="auto"/>
              <w:bottom w:val="single" w:sz="4" w:space="0" w:color="auto"/>
              <w:right w:val="single" w:sz="4" w:space="0" w:color="auto"/>
            </w:tcBorders>
          </w:tcPr>
          <w:p w14:paraId="2FCE0241" w14:textId="77777777" w:rsidR="00884185" w:rsidRPr="008327D4" w:rsidRDefault="00884185" w:rsidP="00860CE7"/>
          <w:p w14:paraId="0D3931E9" w14:textId="77777777" w:rsidR="00884185" w:rsidRPr="008327D4" w:rsidRDefault="00884185" w:rsidP="00860CE7"/>
        </w:tc>
      </w:tr>
      <w:tr w:rsidR="00884185" w:rsidRPr="008327D4" w14:paraId="73E985C8" w14:textId="77777777" w:rsidTr="1C54F886">
        <w:tblPrEx>
          <w:tblCellMar>
            <w:top w:w="0" w:type="dxa"/>
            <w:left w:w="108" w:type="dxa"/>
            <w:bottom w:w="0" w:type="dxa"/>
            <w:right w:w="108" w:type="dxa"/>
          </w:tblCellMar>
        </w:tblPrEx>
        <w:trPr>
          <w:trHeight w:val="174"/>
        </w:trPr>
        <w:tc>
          <w:tcPr>
            <w:tcW w:w="2749" w:type="pct"/>
            <w:tcBorders>
              <w:top w:val="single" w:sz="4" w:space="0" w:color="auto"/>
              <w:left w:val="single" w:sz="4" w:space="0" w:color="auto"/>
              <w:bottom w:val="single" w:sz="4" w:space="0" w:color="auto"/>
              <w:right w:val="single" w:sz="4" w:space="0" w:color="auto"/>
            </w:tcBorders>
          </w:tcPr>
          <w:p w14:paraId="38B800FC" w14:textId="484D9618" w:rsidR="00884185" w:rsidRDefault="00C91BDE" w:rsidP="00860CE7">
            <w:r>
              <w:t>Are</w:t>
            </w:r>
            <w:r w:rsidR="00D01784">
              <w:t xml:space="preserve"> your data source</w:t>
            </w:r>
            <w:r>
              <w:t>s</w:t>
            </w:r>
            <w:r w:rsidR="00D01784">
              <w:t xml:space="preserve"> representative of other similar sources in your organisation?</w:t>
            </w:r>
          </w:p>
        </w:tc>
        <w:tc>
          <w:tcPr>
            <w:tcW w:w="2251" w:type="pct"/>
            <w:tcBorders>
              <w:top w:val="single" w:sz="4" w:space="0" w:color="auto"/>
              <w:left w:val="single" w:sz="4" w:space="0" w:color="auto"/>
              <w:bottom w:val="single" w:sz="4" w:space="0" w:color="auto"/>
              <w:right w:val="single" w:sz="4" w:space="0" w:color="auto"/>
            </w:tcBorders>
          </w:tcPr>
          <w:p w14:paraId="5DE34C0D" w14:textId="77777777" w:rsidR="00884185" w:rsidRPr="008327D4" w:rsidRDefault="00884185" w:rsidP="00860CE7"/>
        </w:tc>
      </w:tr>
      <w:tr w:rsidR="00884185" w:rsidRPr="008327D4" w14:paraId="685EF57D" w14:textId="77777777" w:rsidTr="1C54F886">
        <w:tblPrEx>
          <w:tblCellMar>
            <w:top w:w="0" w:type="dxa"/>
            <w:left w:w="108" w:type="dxa"/>
            <w:bottom w:w="0" w:type="dxa"/>
            <w:right w:w="108" w:type="dxa"/>
          </w:tblCellMar>
        </w:tblPrEx>
        <w:trPr>
          <w:trHeight w:val="174"/>
        </w:trPr>
        <w:tc>
          <w:tcPr>
            <w:tcW w:w="2749" w:type="pct"/>
            <w:tcBorders>
              <w:top w:val="single" w:sz="4" w:space="0" w:color="auto"/>
              <w:left w:val="single" w:sz="4" w:space="0" w:color="auto"/>
              <w:bottom w:val="single" w:sz="4" w:space="0" w:color="auto"/>
              <w:right w:val="single" w:sz="4" w:space="0" w:color="auto"/>
            </w:tcBorders>
          </w:tcPr>
          <w:p w14:paraId="60BE3B8C" w14:textId="524F0209" w:rsidR="00884185" w:rsidRPr="008327D4" w:rsidRDefault="00985DE9" w:rsidP="00860CE7">
            <w:r>
              <w:t>Why have these sources been chosen?</w:t>
            </w:r>
            <w:r w:rsidR="00E65BD6">
              <w:t xml:space="preserve"> (specific clinical staff; clinical areas</w:t>
            </w:r>
            <w:r w:rsidR="00785B75">
              <w:t>)</w:t>
            </w:r>
          </w:p>
        </w:tc>
        <w:tc>
          <w:tcPr>
            <w:tcW w:w="2251" w:type="pct"/>
            <w:tcBorders>
              <w:top w:val="single" w:sz="4" w:space="0" w:color="auto"/>
              <w:left w:val="single" w:sz="4" w:space="0" w:color="auto"/>
              <w:bottom w:val="single" w:sz="4" w:space="0" w:color="auto"/>
              <w:right w:val="single" w:sz="4" w:space="0" w:color="auto"/>
            </w:tcBorders>
          </w:tcPr>
          <w:p w14:paraId="7CFF474B" w14:textId="77777777" w:rsidR="00884185" w:rsidRPr="008327D4" w:rsidRDefault="00884185" w:rsidP="00860CE7"/>
        </w:tc>
      </w:tr>
      <w:tr w:rsidR="00884185" w:rsidRPr="0039202F" w14:paraId="02EB2F93" w14:textId="77777777" w:rsidTr="1C54F886">
        <w:tblPrEx>
          <w:tblCellMar>
            <w:top w:w="0" w:type="dxa"/>
            <w:left w:w="115" w:type="dxa"/>
            <w:bottom w:w="0" w:type="dxa"/>
            <w:right w:w="115" w:type="dxa"/>
          </w:tblCellMar>
        </w:tblPrEx>
        <w:trPr>
          <w:tblHeader/>
        </w:trPr>
        <w:tc>
          <w:tcPr>
            <w:tcW w:w="5000" w:type="pct"/>
            <w:gridSpan w:val="2"/>
            <w:shd w:val="clear" w:color="auto" w:fill="92CDDC"/>
          </w:tcPr>
          <w:p w14:paraId="1DFCB652" w14:textId="344B19A1" w:rsidR="00884185" w:rsidRPr="0039202F" w:rsidRDefault="00884185" w:rsidP="00EA1E50">
            <w:pPr>
              <w:spacing w:before="120"/>
              <w:rPr>
                <w:b/>
                <w:bCs/>
              </w:rPr>
            </w:pPr>
            <w:r w:rsidRPr="1C54F886">
              <w:rPr>
                <w:b/>
                <w:bCs/>
              </w:rPr>
              <w:t xml:space="preserve">Data </w:t>
            </w:r>
            <w:r w:rsidR="00CA15C5">
              <w:rPr>
                <w:b/>
                <w:bCs/>
              </w:rPr>
              <w:t>c</w:t>
            </w:r>
            <w:r w:rsidRPr="1C54F886">
              <w:rPr>
                <w:b/>
                <w:bCs/>
              </w:rPr>
              <w:t>ollection</w:t>
            </w:r>
            <w:r w:rsidR="00CA15C5">
              <w:rPr>
                <w:b/>
                <w:bCs/>
              </w:rPr>
              <w:t xml:space="preserve"> method / audit tool</w:t>
            </w:r>
            <w:r w:rsidR="00837306">
              <w:rPr>
                <w:b/>
                <w:bCs/>
              </w:rPr>
              <w:t xml:space="preserve"> </w:t>
            </w:r>
          </w:p>
        </w:tc>
      </w:tr>
      <w:tr w:rsidR="00884185" w:rsidRPr="00420726" w14:paraId="38E6E1E2" w14:textId="77777777" w:rsidTr="1C54F886">
        <w:tblPrEx>
          <w:tblCellMar>
            <w:top w:w="0" w:type="dxa"/>
            <w:left w:w="115" w:type="dxa"/>
            <w:bottom w:w="0" w:type="dxa"/>
            <w:right w:w="115" w:type="dxa"/>
          </w:tblCellMar>
        </w:tblPrEx>
        <w:tc>
          <w:tcPr>
            <w:tcW w:w="2749" w:type="pct"/>
            <w:shd w:val="clear" w:color="auto" w:fill="FFFFFF" w:themeFill="background1"/>
          </w:tcPr>
          <w:p w14:paraId="138CCE55" w14:textId="58248862" w:rsidR="00884185" w:rsidRPr="00420726" w:rsidRDefault="00884185" w:rsidP="00860CE7">
            <w:r>
              <w:t xml:space="preserve">What </w:t>
            </w:r>
            <w:r w:rsidR="00C3488A">
              <w:t>is</w:t>
            </w:r>
            <w:r w:rsidRPr="00420726">
              <w:t xml:space="preserve"> the method</w:t>
            </w:r>
            <w:r w:rsidR="00837306">
              <w:t>/tools</w:t>
            </w:r>
            <w:r w:rsidRPr="00420726">
              <w:t xml:space="preserve"> used for collecting data</w:t>
            </w:r>
            <w:r w:rsidR="00C3488A">
              <w:t>?</w:t>
            </w:r>
          </w:p>
        </w:tc>
        <w:tc>
          <w:tcPr>
            <w:tcW w:w="2251" w:type="pct"/>
            <w:shd w:val="clear" w:color="auto" w:fill="FFFFFF" w:themeFill="background1"/>
          </w:tcPr>
          <w:p w14:paraId="1BD441A4" w14:textId="77777777" w:rsidR="00884185" w:rsidRPr="00420726" w:rsidRDefault="00884185" w:rsidP="00860CE7"/>
        </w:tc>
      </w:tr>
      <w:tr w:rsidR="00884185" w:rsidRPr="00420726" w14:paraId="131DBA6E" w14:textId="77777777" w:rsidTr="1C54F886">
        <w:tblPrEx>
          <w:tblCellMar>
            <w:top w:w="0" w:type="dxa"/>
            <w:left w:w="115" w:type="dxa"/>
            <w:bottom w:w="0" w:type="dxa"/>
            <w:right w:w="115" w:type="dxa"/>
          </w:tblCellMar>
        </w:tblPrEx>
        <w:tc>
          <w:tcPr>
            <w:tcW w:w="2749" w:type="pct"/>
            <w:shd w:val="clear" w:color="auto" w:fill="FFFFFF" w:themeFill="background1"/>
          </w:tcPr>
          <w:p w14:paraId="0C746283" w14:textId="77777777" w:rsidR="00884185" w:rsidRPr="00420726" w:rsidRDefault="00884185" w:rsidP="00860CE7">
            <w:r w:rsidRPr="00420726">
              <w:t xml:space="preserve">Describe strategies to ensure you are collecting quality data. </w:t>
            </w:r>
          </w:p>
        </w:tc>
        <w:tc>
          <w:tcPr>
            <w:tcW w:w="2251" w:type="pct"/>
            <w:shd w:val="clear" w:color="auto" w:fill="FFFFFF" w:themeFill="background1"/>
          </w:tcPr>
          <w:p w14:paraId="14BF89FF" w14:textId="77777777" w:rsidR="00884185" w:rsidRPr="00420726" w:rsidRDefault="00884185" w:rsidP="00860CE7"/>
        </w:tc>
      </w:tr>
      <w:tr w:rsidR="00785B75" w:rsidRPr="00420726" w14:paraId="570FFD6F" w14:textId="77777777" w:rsidTr="1C54F886">
        <w:tblPrEx>
          <w:tblCellMar>
            <w:top w:w="0" w:type="dxa"/>
            <w:left w:w="115" w:type="dxa"/>
            <w:bottom w:w="0" w:type="dxa"/>
            <w:right w:w="115" w:type="dxa"/>
          </w:tblCellMar>
        </w:tblPrEx>
        <w:tc>
          <w:tcPr>
            <w:tcW w:w="2749" w:type="pct"/>
            <w:shd w:val="clear" w:color="auto" w:fill="FFFFFF" w:themeFill="background1"/>
          </w:tcPr>
          <w:p w14:paraId="6053AF86" w14:textId="509E0267" w:rsidR="00785B75" w:rsidRPr="00420726" w:rsidRDefault="00785B75" w:rsidP="00860CE7">
            <w:r>
              <w:t xml:space="preserve">Are there any </w:t>
            </w:r>
            <w:r w:rsidR="005A0BF2">
              <w:t>disadvantages with the data collection method?</w:t>
            </w:r>
          </w:p>
        </w:tc>
        <w:tc>
          <w:tcPr>
            <w:tcW w:w="2251" w:type="pct"/>
            <w:shd w:val="clear" w:color="auto" w:fill="FFFFFF" w:themeFill="background1"/>
          </w:tcPr>
          <w:p w14:paraId="058193CE" w14:textId="77777777" w:rsidR="00785B75" w:rsidRPr="00420726" w:rsidRDefault="00785B75" w:rsidP="00860CE7"/>
        </w:tc>
      </w:tr>
      <w:tr w:rsidR="00884185" w:rsidRPr="00EA1E50" w14:paraId="574F0966" w14:textId="77777777" w:rsidTr="1C54F886">
        <w:tblPrEx>
          <w:tblCellMar>
            <w:top w:w="0" w:type="dxa"/>
            <w:left w:w="115" w:type="dxa"/>
            <w:bottom w:w="0" w:type="dxa"/>
            <w:right w:w="115" w:type="dxa"/>
          </w:tblCellMar>
        </w:tblPrEx>
        <w:tc>
          <w:tcPr>
            <w:tcW w:w="5000" w:type="pct"/>
            <w:gridSpan w:val="2"/>
            <w:shd w:val="clear" w:color="auto" w:fill="92CDDC"/>
          </w:tcPr>
          <w:p w14:paraId="7377D5B9" w14:textId="77777777" w:rsidR="00884185" w:rsidRPr="007F5325" w:rsidRDefault="00884185" w:rsidP="00EA1E50">
            <w:pPr>
              <w:spacing w:before="120"/>
              <w:rPr>
                <w:b/>
                <w:bCs/>
              </w:rPr>
            </w:pPr>
            <w:r w:rsidRPr="007F5325">
              <w:rPr>
                <w:b/>
                <w:bCs/>
              </w:rPr>
              <w:t>Handling data</w:t>
            </w:r>
          </w:p>
        </w:tc>
      </w:tr>
      <w:tr w:rsidR="00884185" w:rsidRPr="00CA5E79" w14:paraId="348A24A9" w14:textId="77777777" w:rsidTr="1C54F886">
        <w:tblPrEx>
          <w:tblCellMar>
            <w:top w:w="0" w:type="dxa"/>
            <w:left w:w="115" w:type="dxa"/>
            <w:bottom w:w="0" w:type="dxa"/>
            <w:right w:w="115" w:type="dxa"/>
          </w:tblCellMar>
        </w:tblPrEx>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0E287D2D" w14:textId="77777777" w:rsidR="00884185" w:rsidRPr="005636A2" w:rsidRDefault="00884185" w:rsidP="00860CE7">
            <w:r w:rsidRPr="005636A2">
              <w:t>What database is used</w:t>
            </w:r>
            <w:r>
              <w:t xml:space="preserve"> to enter the data</w:t>
            </w:r>
            <w:r w:rsidRPr="005636A2">
              <w:t>?</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B3AA9A0" w14:textId="77777777" w:rsidR="00884185" w:rsidRPr="005636A2" w:rsidRDefault="00884185" w:rsidP="00860CE7"/>
        </w:tc>
      </w:tr>
      <w:tr w:rsidR="00884185" w:rsidRPr="00CA5E79" w14:paraId="6034345A" w14:textId="77777777" w:rsidTr="1C54F886">
        <w:tblPrEx>
          <w:tblCellMar>
            <w:top w:w="0" w:type="dxa"/>
            <w:left w:w="115" w:type="dxa"/>
            <w:bottom w:w="0" w:type="dxa"/>
            <w:right w:w="115" w:type="dxa"/>
          </w:tblCellMar>
        </w:tblPrEx>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32AD3073" w14:textId="77777777" w:rsidR="00884185" w:rsidRPr="005636A2" w:rsidRDefault="00884185" w:rsidP="00860CE7">
            <w:r w:rsidRPr="005636A2">
              <w:t>Who enters the data?</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32D6979" w14:textId="77777777" w:rsidR="00884185" w:rsidRPr="005636A2" w:rsidRDefault="00884185" w:rsidP="00860CE7"/>
        </w:tc>
      </w:tr>
      <w:tr w:rsidR="00884185" w:rsidRPr="00CA5E79" w14:paraId="0590BC8E" w14:textId="77777777" w:rsidTr="1C54F886">
        <w:tblPrEx>
          <w:tblCellMar>
            <w:top w:w="0" w:type="dxa"/>
            <w:left w:w="115" w:type="dxa"/>
            <w:bottom w:w="0" w:type="dxa"/>
            <w:right w:w="115" w:type="dxa"/>
          </w:tblCellMar>
        </w:tblPrEx>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4DC94207" w14:textId="77777777" w:rsidR="00884185" w:rsidRPr="005636A2" w:rsidRDefault="00884185" w:rsidP="00860CE7">
            <w:r w:rsidRPr="005636A2">
              <w:t>Who is responsible for maintaining the system?</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5C30481" w14:textId="77777777" w:rsidR="00884185" w:rsidRPr="005636A2" w:rsidRDefault="00884185" w:rsidP="00860CE7"/>
        </w:tc>
      </w:tr>
      <w:tr w:rsidR="00884185" w:rsidRPr="00CA5E79" w14:paraId="20DF2655" w14:textId="77777777" w:rsidTr="1C54F886">
        <w:tblPrEx>
          <w:tblCellMar>
            <w:top w:w="0" w:type="dxa"/>
            <w:left w:w="115" w:type="dxa"/>
            <w:bottom w:w="0" w:type="dxa"/>
            <w:right w:w="115" w:type="dxa"/>
          </w:tblCellMar>
        </w:tblPrEx>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17E70773" w14:textId="77777777" w:rsidR="00884185" w:rsidRPr="005636A2" w:rsidRDefault="00884185" w:rsidP="00860CE7">
            <w:r w:rsidRPr="005636A2">
              <w:t>Is any data collected that is not used or is irrelevant?</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3DA82F7" w14:textId="77777777" w:rsidR="00884185" w:rsidRPr="005636A2" w:rsidRDefault="00884185" w:rsidP="00860CE7"/>
        </w:tc>
      </w:tr>
      <w:tr w:rsidR="00524839" w:rsidRPr="00EA1E50" w14:paraId="465954B1" w14:textId="77777777" w:rsidTr="1C54F886">
        <w:tblPrEx>
          <w:tblCellMar>
            <w:top w:w="0" w:type="dxa"/>
            <w:left w:w="115" w:type="dxa"/>
            <w:bottom w:w="0" w:type="dxa"/>
            <w:right w:w="115" w:type="dxa"/>
          </w:tblCellMar>
        </w:tblPrEx>
        <w:tc>
          <w:tcPr>
            <w:tcW w:w="5000" w:type="pct"/>
            <w:gridSpan w:val="2"/>
            <w:shd w:val="clear" w:color="auto" w:fill="92CDDC"/>
          </w:tcPr>
          <w:p w14:paraId="279CD30D" w14:textId="2EFCF1F8" w:rsidR="00524839" w:rsidRPr="007F5325" w:rsidRDefault="00B76450" w:rsidP="00860CE7">
            <w:pPr>
              <w:spacing w:before="120"/>
              <w:rPr>
                <w:b/>
                <w:bCs/>
              </w:rPr>
            </w:pPr>
            <w:r>
              <w:rPr>
                <w:b/>
                <w:bCs/>
              </w:rPr>
              <w:t>Analysing the</w:t>
            </w:r>
            <w:r w:rsidR="00524839" w:rsidRPr="007F5325">
              <w:rPr>
                <w:b/>
                <w:bCs/>
              </w:rPr>
              <w:t xml:space="preserve"> </w:t>
            </w:r>
            <w:r w:rsidR="009F1E6E">
              <w:rPr>
                <w:b/>
                <w:bCs/>
              </w:rPr>
              <w:t>results</w:t>
            </w:r>
          </w:p>
        </w:tc>
      </w:tr>
      <w:tr w:rsidR="00524839" w:rsidRPr="00CA5E79" w14:paraId="4913E9F3" w14:textId="77777777" w:rsidTr="1C54F886">
        <w:tblPrEx>
          <w:tblCellMar>
            <w:top w:w="0" w:type="dxa"/>
            <w:left w:w="115" w:type="dxa"/>
            <w:bottom w:w="0" w:type="dxa"/>
            <w:right w:w="115" w:type="dxa"/>
          </w:tblCellMar>
        </w:tblPrEx>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6C12E244" w14:textId="209631EF" w:rsidR="00524839" w:rsidRPr="005636A2" w:rsidRDefault="009F1E6E" w:rsidP="00860CE7">
            <w:r>
              <w:t xml:space="preserve">How </w:t>
            </w:r>
            <w:r w:rsidR="00237B0C">
              <w:t xml:space="preserve">are the results </w:t>
            </w:r>
            <w:r w:rsidR="006E4B08">
              <w:t>analysed?</w:t>
            </w:r>
            <w:r w:rsidR="00237B0C">
              <w:t xml:space="preserve"> </w:t>
            </w:r>
            <w:proofErr w:type="gramStart"/>
            <w:r w:rsidR="00237B0C">
              <w:t>e.g.</w:t>
            </w:r>
            <w:proofErr w:type="gramEnd"/>
            <w:r w:rsidR="00237B0C">
              <w:t xml:space="preserve"> rate, percentage, proportion, sentinel events</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B7F2DFC" w14:textId="77777777" w:rsidR="00524839" w:rsidRPr="005636A2" w:rsidRDefault="00524839" w:rsidP="00860CE7"/>
        </w:tc>
      </w:tr>
      <w:tr w:rsidR="00524839" w:rsidRPr="00CA5E79" w14:paraId="702B61DF" w14:textId="77777777" w:rsidTr="1C54F886">
        <w:tblPrEx>
          <w:tblCellMar>
            <w:top w:w="0" w:type="dxa"/>
            <w:left w:w="115" w:type="dxa"/>
            <w:bottom w:w="0" w:type="dxa"/>
            <w:right w:w="115" w:type="dxa"/>
          </w:tblCellMar>
        </w:tblPrEx>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1C02DB1B" w14:textId="3DEF6547" w:rsidR="00524839" w:rsidRPr="005636A2" w:rsidRDefault="00524839" w:rsidP="00860CE7">
            <w:r w:rsidRPr="005636A2">
              <w:t xml:space="preserve">Who </w:t>
            </w:r>
            <w:r w:rsidR="00237B0C">
              <w:t>does the analysis</w:t>
            </w:r>
            <w:r w:rsidRPr="005636A2">
              <w:t>?</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49C6DC1" w14:textId="77777777" w:rsidR="00524839" w:rsidRPr="005636A2" w:rsidRDefault="00524839" w:rsidP="00860CE7"/>
        </w:tc>
      </w:tr>
      <w:tr w:rsidR="00B76450" w:rsidRPr="008327D4" w14:paraId="713FDC13" w14:textId="77777777" w:rsidTr="1C54F886">
        <w:tblPrEx>
          <w:tblCellMar>
            <w:top w:w="0" w:type="dxa"/>
            <w:left w:w="115" w:type="dxa"/>
            <w:bottom w:w="0" w:type="dxa"/>
            <w:right w:w="115" w:type="dxa"/>
          </w:tblCellMar>
        </w:tblPrEx>
        <w:tc>
          <w:tcPr>
            <w:tcW w:w="2749" w:type="pct"/>
            <w:tcBorders>
              <w:top w:val="single" w:sz="4" w:space="0" w:color="auto"/>
              <w:left w:val="single" w:sz="4" w:space="0" w:color="auto"/>
              <w:bottom w:val="single" w:sz="4" w:space="0" w:color="auto"/>
              <w:right w:val="single" w:sz="4" w:space="0" w:color="auto"/>
            </w:tcBorders>
            <w:shd w:val="clear" w:color="auto" w:fill="FFFFFF" w:themeFill="background1"/>
          </w:tcPr>
          <w:p w14:paraId="36D92E54" w14:textId="77777777" w:rsidR="00B76450" w:rsidRPr="008327D4" w:rsidRDefault="00B76450" w:rsidP="00073503">
            <w:r>
              <w:t>Are you able to</w:t>
            </w:r>
            <w:r w:rsidRPr="008327D4">
              <w:t xml:space="preserve"> comp</w:t>
            </w:r>
            <w:r>
              <w:t>ar</w:t>
            </w:r>
            <w:r w:rsidRPr="008327D4">
              <w:t xml:space="preserve">e the results of your </w:t>
            </w:r>
            <w:r>
              <w:t>audit</w:t>
            </w:r>
            <w:r w:rsidRPr="008327D4">
              <w:t xml:space="preserve"> to </w:t>
            </w:r>
            <w:r>
              <w:t>similar</w:t>
            </w:r>
            <w:r w:rsidRPr="008327D4">
              <w:t xml:space="preserve"> facilities in </w:t>
            </w:r>
            <w:r>
              <w:t>NZ</w:t>
            </w:r>
            <w:r w:rsidRPr="008327D4">
              <w:t>?</w:t>
            </w:r>
          </w:p>
        </w:tc>
        <w:tc>
          <w:tcPr>
            <w:tcW w:w="2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4D317AB" w14:textId="77777777" w:rsidR="00B76450" w:rsidRPr="008327D4" w:rsidRDefault="00B76450" w:rsidP="00073503"/>
        </w:tc>
      </w:tr>
    </w:tbl>
    <w:p w14:paraId="1B200C84" w14:textId="77777777" w:rsidR="009C58E9" w:rsidRPr="00524839" w:rsidRDefault="009C58E9" w:rsidP="00480239">
      <w:pPr>
        <w:rPr>
          <w:rFonts w:cs="Arial"/>
          <w:bCs/>
          <w:sz w:val="22"/>
        </w:rPr>
      </w:pPr>
    </w:p>
    <w:p w14:paraId="038E9D78" w14:textId="756A5E7E" w:rsidR="00476A33" w:rsidRDefault="00476A33" w:rsidP="00A34254">
      <w:pPr>
        <w:pStyle w:val="Heading3"/>
      </w:pPr>
      <w:bookmarkStart w:id="70" w:name="_Toc196937150"/>
      <w:r>
        <w:lastRenderedPageBreak/>
        <w:t>Quality improvement</w:t>
      </w:r>
      <w:bookmarkEnd w:id="70"/>
      <w:r>
        <w:t xml:space="preserve"> </w:t>
      </w:r>
    </w:p>
    <w:p w14:paraId="41F62142" w14:textId="3F3E4687" w:rsidR="00476A33" w:rsidRDefault="00476A33" w:rsidP="00476A33">
      <w:r>
        <w:t xml:space="preserve">Describe </w:t>
      </w:r>
      <w:r w:rsidR="00C92AE2">
        <w:t>a</w:t>
      </w:r>
      <w:r>
        <w:t xml:space="preserve"> quality improvement initiative that ha</w:t>
      </w:r>
      <w:r w:rsidR="00C92AE2">
        <w:t>s</w:t>
      </w:r>
      <w:r>
        <w:t xml:space="preserve"> been started (or completed) in your facility </w:t>
      </w:r>
      <w:r w:rsidR="00837306">
        <w:t>because of</w:t>
      </w:r>
      <w:r>
        <w:t xml:space="preserve"> surveillance or audit findings. If there are none</w:t>
      </w:r>
      <w:r w:rsidR="00C92AE2">
        <w:t xml:space="preserve">, </w:t>
      </w:r>
      <w:r>
        <w:t xml:space="preserve">suggest an </w:t>
      </w:r>
      <w:r w:rsidR="005D361B">
        <w:t xml:space="preserve">appropriate </w:t>
      </w:r>
      <w:r>
        <w:t xml:space="preserve">intervention that </w:t>
      </w:r>
      <w:r w:rsidR="00F54075">
        <w:t>could be used to improve IPC related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016"/>
      </w:tblGrid>
      <w:tr w:rsidR="00FC348F" w:rsidRPr="00627A87" w14:paraId="331C9774" w14:textId="77777777" w:rsidTr="00FC348F">
        <w:tc>
          <w:tcPr>
            <w:tcW w:w="5000" w:type="pct"/>
            <w:shd w:val="clear" w:color="auto" w:fill="FFFFFF" w:themeFill="background1"/>
          </w:tcPr>
          <w:p w14:paraId="15570110" w14:textId="77777777" w:rsidR="00FC348F" w:rsidRDefault="00FC348F" w:rsidP="00860CE7"/>
          <w:p w14:paraId="6B031348" w14:textId="77777777" w:rsidR="00FC348F" w:rsidRDefault="00FC348F" w:rsidP="00860CE7"/>
          <w:p w14:paraId="2795A661" w14:textId="13C23A9F" w:rsidR="00FC348F" w:rsidRPr="00627A87" w:rsidRDefault="00FC348F" w:rsidP="00860CE7"/>
        </w:tc>
      </w:tr>
    </w:tbl>
    <w:p w14:paraId="154080FD" w14:textId="77777777" w:rsidR="00C92AE2" w:rsidRDefault="00C92AE2" w:rsidP="00476A33"/>
    <w:p w14:paraId="2481038C" w14:textId="00EC47E4" w:rsidR="00480239" w:rsidRPr="008327D4" w:rsidRDefault="00CA5E79" w:rsidP="00A34254">
      <w:pPr>
        <w:pStyle w:val="Heading3"/>
      </w:pPr>
      <w:bookmarkStart w:id="71" w:name="_Toc196937151"/>
      <w:r w:rsidRPr="008327D4">
        <w:t xml:space="preserve">Practice with </w:t>
      </w:r>
      <w:r w:rsidR="00CE3165">
        <w:t>d</w:t>
      </w:r>
      <w:r w:rsidRPr="008327D4">
        <w:t xml:space="preserve">ata </w:t>
      </w:r>
      <w:r w:rsidR="00CE3165">
        <w:t>a</w:t>
      </w:r>
      <w:r w:rsidR="009E1F3A">
        <w:t>nalysis</w:t>
      </w:r>
      <w:bookmarkEnd w:id="71"/>
    </w:p>
    <w:p w14:paraId="5111E417" w14:textId="7C7B52A5" w:rsidR="00C376AF" w:rsidRDefault="00D406A2" w:rsidP="005E5DA2">
      <w:pPr>
        <w:rPr>
          <w:rFonts w:cs="Arial"/>
          <w:bCs/>
          <w:color w:val="000000"/>
        </w:rPr>
      </w:pPr>
      <w:r>
        <w:rPr>
          <w:rFonts w:cs="Arial"/>
          <w:bCs/>
          <w:color w:val="000000"/>
        </w:rPr>
        <w:t>Us</w:t>
      </w:r>
      <w:r w:rsidR="00651A40">
        <w:rPr>
          <w:rFonts w:cs="Arial"/>
          <w:bCs/>
          <w:color w:val="000000"/>
        </w:rPr>
        <w:t>e</w:t>
      </w:r>
      <w:r>
        <w:rPr>
          <w:rFonts w:cs="Arial"/>
          <w:bCs/>
          <w:color w:val="000000"/>
        </w:rPr>
        <w:t xml:space="preserve"> the </w:t>
      </w:r>
      <w:r w:rsidR="00421E52">
        <w:rPr>
          <w:rFonts w:cs="Arial"/>
          <w:bCs/>
          <w:color w:val="000000"/>
        </w:rPr>
        <w:t>examples</w:t>
      </w:r>
      <w:r>
        <w:rPr>
          <w:rFonts w:cs="Arial"/>
          <w:bCs/>
          <w:color w:val="000000"/>
        </w:rPr>
        <w:t xml:space="preserve"> below </w:t>
      </w:r>
      <w:r w:rsidR="00651A40">
        <w:rPr>
          <w:rFonts w:cs="Arial"/>
          <w:bCs/>
          <w:color w:val="000000"/>
        </w:rPr>
        <w:t xml:space="preserve">to </w:t>
      </w:r>
      <w:r w:rsidR="00421E52">
        <w:rPr>
          <w:rFonts w:cs="Arial"/>
          <w:bCs/>
          <w:color w:val="000000"/>
        </w:rPr>
        <w:t xml:space="preserve">analyse the data </w:t>
      </w:r>
      <w:r w:rsidR="004774A1">
        <w:rPr>
          <w:rFonts w:cs="Arial"/>
          <w:bCs/>
          <w:color w:val="000000"/>
        </w:rPr>
        <w:t xml:space="preserve">and </w:t>
      </w:r>
      <w:r w:rsidR="00A82438">
        <w:rPr>
          <w:rFonts w:cs="Arial"/>
          <w:bCs/>
          <w:color w:val="000000"/>
        </w:rPr>
        <w:t>complete the table</w:t>
      </w:r>
      <w:r w:rsidR="00421E52">
        <w:rPr>
          <w:rFonts w:cs="Arial"/>
          <w:bCs/>
          <w:color w:val="000000"/>
        </w:rPr>
        <w:t>.</w:t>
      </w:r>
    </w:p>
    <w:p w14:paraId="197A0E87" w14:textId="022E2483" w:rsidR="00D43D1E" w:rsidRPr="00651A40" w:rsidRDefault="00D43D1E" w:rsidP="005E5DA2">
      <w:pPr>
        <w:rPr>
          <w:rFonts w:cs="Arial"/>
          <w:bCs/>
          <w:color w:val="000000"/>
        </w:rPr>
      </w:pPr>
      <w:r w:rsidRPr="00D43D1E">
        <w:rPr>
          <w:rFonts w:cs="Arial"/>
          <w:bCs/>
          <w:color w:val="000000"/>
        </w:rPr>
        <w:t xml:space="preserve">Refer to example in </w:t>
      </w:r>
      <w:hyperlink w:anchor="_Appendix_C_-" w:history="1">
        <w:r w:rsidRPr="00665F5D">
          <w:rPr>
            <w:rStyle w:val="Hyperlink"/>
            <w:rFonts w:cs="Arial"/>
            <w:bCs/>
          </w:rPr>
          <w:t>Appendix C</w:t>
        </w:r>
      </w:hyperlink>
      <w:r w:rsidRPr="00D43D1E">
        <w:rPr>
          <w:rFonts w:cs="Arial"/>
          <w:bCs/>
          <w:color w:val="000000"/>
        </w:rPr>
        <w:t xml:space="preserve"> or discuss with your mentor</w:t>
      </w:r>
      <w:r>
        <w:rPr>
          <w:rFonts w:cs="Arial"/>
          <w:bCs/>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1723"/>
        <w:gridCol w:w="1400"/>
        <w:gridCol w:w="1435"/>
        <w:gridCol w:w="1229"/>
      </w:tblGrid>
      <w:tr w:rsidR="00573019" w:rsidRPr="009D64A9" w14:paraId="0D338EC6" w14:textId="77777777" w:rsidTr="1C54F886">
        <w:trPr>
          <w:trHeight w:val="369"/>
        </w:trPr>
        <w:tc>
          <w:tcPr>
            <w:tcW w:w="1898" w:type="pct"/>
            <w:shd w:val="clear" w:color="auto" w:fill="92CDDC"/>
            <w:vAlign w:val="center"/>
          </w:tcPr>
          <w:p w14:paraId="5B05304D" w14:textId="4E88DF4B" w:rsidR="004A14FC" w:rsidRPr="009D64A9" w:rsidRDefault="004A14FC" w:rsidP="00573019">
            <w:pPr>
              <w:rPr>
                <w:rFonts w:cs="Arial"/>
                <w:b/>
                <w:color w:val="000000"/>
                <w:sz w:val="22"/>
              </w:rPr>
            </w:pPr>
            <w:r w:rsidRPr="009D64A9">
              <w:rPr>
                <w:b/>
                <w:color w:val="000000"/>
                <w:sz w:val="22"/>
              </w:rPr>
              <w:t>Example</w:t>
            </w:r>
          </w:p>
        </w:tc>
        <w:tc>
          <w:tcPr>
            <w:tcW w:w="1062" w:type="pct"/>
            <w:shd w:val="clear" w:color="auto" w:fill="92CDDC"/>
            <w:vAlign w:val="center"/>
          </w:tcPr>
          <w:p w14:paraId="6F1F44D6" w14:textId="1A2F7F5A" w:rsidR="004A14FC" w:rsidRPr="009D64A9" w:rsidRDefault="00573019" w:rsidP="00573019">
            <w:pPr>
              <w:rPr>
                <w:rFonts w:cs="Arial"/>
                <w:b/>
                <w:color w:val="000000"/>
                <w:sz w:val="22"/>
              </w:rPr>
            </w:pPr>
            <w:r>
              <w:rPr>
                <w:rFonts w:cs="Arial"/>
                <w:b/>
                <w:color w:val="000000"/>
                <w:sz w:val="22"/>
              </w:rPr>
              <w:t>Calculation</w:t>
            </w:r>
          </w:p>
        </w:tc>
        <w:tc>
          <w:tcPr>
            <w:tcW w:w="883" w:type="pct"/>
            <w:shd w:val="clear" w:color="auto" w:fill="92CDDC"/>
            <w:vAlign w:val="center"/>
          </w:tcPr>
          <w:p w14:paraId="0BD537EA" w14:textId="7F603B85" w:rsidR="004A14FC" w:rsidRPr="009D64A9" w:rsidRDefault="004A14FC" w:rsidP="00573019">
            <w:pPr>
              <w:rPr>
                <w:rFonts w:cs="Arial"/>
                <w:b/>
                <w:color w:val="000000"/>
                <w:sz w:val="22"/>
              </w:rPr>
            </w:pPr>
            <w:r w:rsidRPr="009D64A9">
              <w:rPr>
                <w:b/>
                <w:sz w:val="22"/>
              </w:rPr>
              <w:t>Infection rate</w:t>
            </w:r>
          </w:p>
        </w:tc>
        <w:tc>
          <w:tcPr>
            <w:tcW w:w="602" w:type="pct"/>
            <w:shd w:val="clear" w:color="auto" w:fill="92CDDC"/>
            <w:vAlign w:val="center"/>
          </w:tcPr>
          <w:p w14:paraId="189BC9F0" w14:textId="77E79F3F" w:rsidR="004A14FC" w:rsidRPr="009D64A9" w:rsidRDefault="004A14FC" w:rsidP="00573019">
            <w:pPr>
              <w:rPr>
                <w:rFonts w:cs="Arial"/>
                <w:b/>
                <w:color w:val="000000"/>
                <w:sz w:val="22"/>
              </w:rPr>
            </w:pPr>
            <w:r w:rsidRPr="009D64A9">
              <w:rPr>
                <w:rFonts w:cs="Arial"/>
                <w:b/>
                <w:color w:val="000000"/>
                <w:sz w:val="22"/>
              </w:rPr>
              <w:t>Denominator</w:t>
            </w:r>
          </w:p>
        </w:tc>
        <w:tc>
          <w:tcPr>
            <w:tcW w:w="555" w:type="pct"/>
            <w:shd w:val="clear" w:color="auto" w:fill="92CDDC"/>
            <w:vAlign w:val="center"/>
          </w:tcPr>
          <w:p w14:paraId="46037BDC" w14:textId="6E21F56D" w:rsidR="004A14FC" w:rsidRPr="009D64A9" w:rsidRDefault="004A14FC" w:rsidP="00573019">
            <w:pPr>
              <w:rPr>
                <w:b/>
                <w:sz w:val="22"/>
              </w:rPr>
            </w:pPr>
            <w:r w:rsidRPr="009D64A9">
              <w:rPr>
                <w:b/>
                <w:sz w:val="22"/>
              </w:rPr>
              <w:t>Numerator</w:t>
            </w:r>
          </w:p>
        </w:tc>
      </w:tr>
      <w:tr w:rsidR="00573019" w:rsidRPr="00316754" w14:paraId="4F3E66D9" w14:textId="77777777" w:rsidTr="1C54F886">
        <w:trPr>
          <w:trHeight w:val="367"/>
        </w:trPr>
        <w:tc>
          <w:tcPr>
            <w:tcW w:w="1898" w:type="pct"/>
            <w:shd w:val="clear" w:color="auto" w:fill="FFFFFF" w:themeFill="background1"/>
          </w:tcPr>
          <w:p w14:paraId="15A50949" w14:textId="0CEC139B" w:rsidR="00111695" w:rsidRPr="006B6244" w:rsidRDefault="00111695" w:rsidP="009D64A9">
            <w:pPr>
              <w:spacing w:after="0" w:line="240" w:lineRule="auto"/>
              <w:ind w:left="284" w:hanging="284"/>
              <w:rPr>
                <w:sz w:val="22"/>
              </w:rPr>
            </w:pPr>
            <w:r w:rsidRPr="006B6244">
              <w:rPr>
                <w:sz w:val="22"/>
              </w:rPr>
              <w:t>ARC home with 100 residents</w:t>
            </w:r>
          </w:p>
          <w:p w14:paraId="7C403126" w14:textId="1650ECC8" w:rsidR="00111695" w:rsidRPr="00316754" w:rsidRDefault="00111695" w:rsidP="007F588B">
            <w:pPr>
              <w:pStyle w:val="ListParagraph"/>
              <w:numPr>
                <w:ilvl w:val="0"/>
                <w:numId w:val="25"/>
              </w:numPr>
              <w:spacing w:after="0"/>
              <w:ind w:left="167" w:hanging="167"/>
              <w:rPr>
                <w:sz w:val="22"/>
              </w:rPr>
            </w:pPr>
            <w:r w:rsidRPr="00316754">
              <w:rPr>
                <w:sz w:val="22"/>
              </w:rPr>
              <w:t>50 UTI for whole year (365 days)</w:t>
            </w:r>
          </w:p>
        </w:tc>
        <w:tc>
          <w:tcPr>
            <w:tcW w:w="1062" w:type="pct"/>
          </w:tcPr>
          <w:p w14:paraId="0323EAA6" w14:textId="77777777" w:rsidR="00111695" w:rsidRPr="00316754" w:rsidRDefault="00111695" w:rsidP="009D64A9">
            <w:pPr>
              <w:rPr>
                <w:sz w:val="22"/>
              </w:rPr>
            </w:pPr>
            <w:r w:rsidRPr="00316754">
              <w:rPr>
                <w:sz w:val="22"/>
              </w:rPr>
              <w:t>What is the incidence of UTI per 365 days</w:t>
            </w:r>
            <w:r>
              <w:rPr>
                <w:sz w:val="22"/>
              </w:rPr>
              <w:t>?</w:t>
            </w:r>
          </w:p>
        </w:tc>
        <w:tc>
          <w:tcPr>
            <w:tcW w:w="883" w:type="pct"/>
          </w:tcPr>
          <w:p w14:paraId="18B4106D" w14:textId="51C163F1" w:rsidR="00111695" w:rsidRPr="00316754" w:rsidRDefault="00111695" w:rsidP="009D64A9">
            <w:pPr>
              <w:rPr>
                <w:sz w:val="22"/>
              </w:rPr>
            </w:pPr>
          </w:p>
        </w:tc>
        <w:tc>
          <w:tcPr>
            <w:tcW w:w="602" w:type="pct"/>
            <w:shd w:val="clear" w:color="auto" w:fill="auto"/>
          </w:tcPr>
          <w:p w14:paraId="1A9AB260" w14:textId="42497FAE" w:rsidR="00111695" w:rsidRPr="00316754" w:rsidRDefault="00111695" w:rsidP="009D64A9">
            <w:pPr>
              <w:rPr>
                <w:sz w:val="22"/>
              </w:rPr>
            </w:pPr>
          </w:p>
        </w:tc>
        <w:tc>
          <w:tcPr>
            <w:tcW w:w="555" w:type="pct"/>
          </w:tcPr>
          <w:p w14:paraId="161AA0A4" w14:textId="77777777" w:rsidR="00111695" w:rsidRPr="00316754" w:rsidRDefault="00111695" w:rsidP="009D64A9">
            <w:pPr>
              <w:rPr>
                <w:sz w:val="22"/>
              </w:rPr>
            </w:pPr>
          </w:p>
        </w:tc>
      </w:tr>
      <w:tr w:rsidR="00573019" w:rsidRPr="00316754" w14:paraId="136DE221" w14:textId="77777777" w:rsidTr="1C54F886">
        <w:trPr>
          <w:trHeight w:val="367"/>
        </w:trPr>
        <w:tc>
          <w:tcPr>
            <w:tcW w:w="1898" w:type="pct"/>
            <w:shd w:val="clear" w:color="auto" w:fill="FFFFFF" w:themeFill="background1"/>
          </w:tcPr>
          <w:p w14:paraId="294C07C7" w14:textId="71510C04" w:rsidR="00111695" w:rsidRDefault="00111695" w:rsidP="009D64A9">
            <w:pPr>
              <w:spacing w:after="0" w:line="240" w:lineRule="auto"/>
              <w:rPr>
                <w:sz w:val="22"/>
              </w:rPr>
            </w:pPr>
            <w:r w:rsidRPr="004B6888">
              <w:rPr>
                <w:sz w:val="22"/>
              </w:rPr>
              <w:t xml:space="preserve">Private surgical </w:t>
            </w:r>
            <w:r w:rsidR="000951B0">
              <w:rPr>
                <w:sz w:val="22"/>
              </w:rPr>
              <w:t xml:space="preserve">(hospital or day) </w:t>
            </w:r>
            <w:r w:rsidRPr="004B6888">
              <w:rPr>
                <w:sz w:val="22"/>
              </w:rPr>
              <w:t xml:space="preserve">facility with </w:t>
            </w:r>
            <w:r>
              <w:rPr>
                <w:sz w:val="22"/>
              </w:rPr>
              <w:t xml:space="preserve">300 </w:t>
            </w:r>
            <w:r w:rsidRPr="004B6888">
              <w:rPr>
                <w:sz w:val="22"/>
              </w:rPr>
              <w:t>admissions</w:t>
            </w:r>
            <w:r w:rsidR="000951B0">
              <w:rPr>
                <w:sz w:val="22"/>
              </w:rPr>
              <w:t>/procedures</w:t>
            </w:r>
            <w:r w:rsidRPr="004B6888">
              <w:rPr>
                <w:sz w:val="22"/>
              </w:rPr>
              <w:t xml:space="preserve"> </w:t>
            </w:r>
            <w:r>
              <w:rPr>
                <w:sz w:val="22"/>
              </w:rPr>
              <w:t>monthly</w:t>
            </w:r>
          </w:p>
          <w:p w14:paraId="6D3E6D42" w14:textId="26E90C14" w:rsidR="00111695" w:rsidRPr="004B6888" w:rsidRDefault="23403C7D" w:rsidP="00347005">
            <w:pPr>
              <w:pStyle w:val="ListParagraph"/>
              <w:numPr>
                <w:ilvl w:val="0"/>
                <w:numId w:val="32"/>
              </w:numPr>
              <w:spacing w:after="0"/>
              <w:ind w:left="171" w:hanging="171"/>
              <w:rPr>
                <w:sz w:val="22"/>
              </w:rPr>
            </w:pPr>
            <w:r w:rsidRPr="1C54F886">
              <w:rPr>
                <w:sz w:val="22"/>
              </w:rPr>
              <w:t xml:space="preserve">3 MRSA </w:t>
            </w:r>
            <w:r w:rsidR="56B63F9A" w:rsidRPr="1C54F886">
              <w:rPr>
                <w:sz w:val="22"/>
              </w:rPr>
              <w:t xml:space="preserve">infections </w:t>
            </w:r>
            <w:r w:rsidRPr="1C54F886">
              <w:rPr>
                <w:sz w:val="22"/>
              </w:rPr>
              <w:t>identified during Jan-June</w:t>
            </w:r>
          </w:p>
        </w:tc>
        <w:tc>
          <w:tcPr>
            <w:tcW w:w="1062" w:type="pct"/>
          </w:tcPr>
          <w:p w14:paraId="0D01A093" w14:textId="77777777" w:rsidR="00111695" w:rsidRPr="00316754" w:rsidRDefault="00111695" w:rsidP="009D64A9">
            <w:pPr>
              <w:rPr>
                <w:sz w:val="22"/>
              </w:rPr>
            </w:pPr>
            <w:r>
              <w:rPr>
                <w:sz w:val="22"/>
              </w:rPr>
              <w:t>What is the incidence of MRSA for the first 6 months?</w:t>
            </w:r>
          </w:p>
        </w:tc>
        <w:tc>
          <w:tcPr>
            <w:tcW w:w="883" w:type="pct"/>
          </w:tcPr>
          <w:p w14:paraId="1F0ED929" w14:textId="4A5A8087" w:rsidR="00111695" w:rsidRPr="00316754" w:rsidRDefault="00111695" w:rsidP="009D64A9">
            <w:pPr>
              <w:rPr>
                <w:sz w:val="22"/>
              </w:rPr>
            </w:pPr>
          </w:p>
        </w:tc>
        <w:tc>
          <w:tcPr>
            <w:tcW w:w="602" w:type="pct"/>
            <w:shd w:val="clear" w:color="auto" w:fill="auto"/>
          </w:tcPr>
          <w:p w14:paraId="0EF274DD" w14:textId="657044DE" w:rsidR="00111695" w:rsidRPr="00316754" w:rsidRDefault="00111695" w:rsidP="009D64A9">
            <w:pPr>
              <w:rPr>
                <w:sz w:val="22"/>
              </w:rPr>
            </w:pPr>
          </w:p>
        </w:tc>
        <w:tc>
          <w:tcPr>
            <w:tcW w:w="555" w:type="pct"/>
          </w:tcPr>
          <w:p w14:paraId="22F14183" w14:textId="77777777" w:rsidR="00111695" w:rsidRDefault="00111695" w:rsidP="009D64A9">
            <w:pPr>
              <w:rPr>
                <w:sz w:val="22"/>
              </w:rPr>
            </w:pPr>
          </w:p>
        </w:tc>
      </w:tr>
      <w:tr w:rsidR="00573019" w:rsidRPr="00316754" w14:paraId="18926666" w14:textId="77777777" w:rsidTr="1C54F886">
        <w:trPr>
          <w:trHeight w:val="367"/>
        </w:trPr>
        <w:tc>
          <w:tcPr>
            <w:tcW w:w="1898" w:type="pct"/>
            <w:shd w:val="clear" w:color="auto" w:fill="FFFFFF" w:themeFill="background1"/>
          </w:tcPr>
          <w:p w14:paraId="5DFC7773" w14:textId="55569D77" w:rsidR="00111695" w:rsidRDefault="00111695" w:rsidP="009D64A9">
            <w:pPr>
              <w:spacing w:after="0" w:line="240" w:lineRule="auto"/>
              <w:rPr>
                <w:sz w:val="22"/>
              </w:rPr>
            </w:pPr>
            <w:r>
              <w:rPr>
                <w:sz w:val="22"/>
              </w:rPr>
              <w:t>Acute care hospital with 780 beds</w:t>
            </w:r>
          </w:p>
          <w:p w14:paraId="3A3193CF" w14:textId="5E824AD9" w:rsidR="00111695" w:rsidRPr="006E0F96" w:rsidRDefault="006E0F96" w:rsidP="007F588B">
            <w:pPr>
              <w:pStyle w:val="ListParagraph"/>
              <w:numPr>
                <w:ilvl w:val="0"/>
                <w:numId w:val="25"/>
              </w:numPr>
              <w:spacing w:after="0"/>
              <w:ind w:left="167" w:hanging="167"/>
              <w:rPr>
                <w:sz w:val="22"/>
              </w:rPr>
            </w:pPr>
            <w:r w:rsidRPr="006E0F96">
              <w:rPr>
                <w:sz w:val="22"/>
              </w:rPr>
              <w:t xml:space="preserve">Jan-June </w:t>
            </w:r>
            <w:r>
              <w:rPr>
                <w:sz w:val="22"/>
              </w:rPr>
              <w:t xml:space="preserve">= </w:t>
            </w:r>
            <w:r w:rsidR="00111695" w:rsidRPr="006E0F96">
              <w:rPr>
                <w:sz w:val="22"/>
              </w:rPr>
              <w:t xml:space="preserve">250 major breast procedures </w:t>
            </w:r>
            <w:r w:rsidRPr="006E0F96">
              <w:rPr>
                <w:sz w:val="22"/>
              </w:rPr>
              <w:t>with 4</w:t>
            </w:r>
            <w:r w:rsidR="00111695" w:rsidRPr="006E0F96">
              <w:rPr>
                <w:sz w:val="22"/>
              </w:rPr>
              <w:t xml:space="preserve"> SSI </w:t>
            </w:r>
          </w:p>
          <w:p w14:paraId="27900AD7" w14:textId="07032851" w:rsidR="00111695" w:rsidRPr="006E0F96" w:rsidRDefault="522BE45F" w:rsidP="00347005">
            <w:pPr>
              <w:pStyle w:val="ListParagraph"/>
              <w:numPr>
                <w:ilvl w:val="0"/>
                <w:numId w:val="31"/>
              </w:numPr>
              <w:spacing w:after="0"/>
              <w:ind w:left="171" w:hanging="171"/>
              <w:rPr>
                <w:sz w:val="22"/>
              </w:rPr>
            </w:pPr>
            <w:r w:rsidRPr="1C54F886">
              <w:rPr>
                <w:sz w:val="22"/>
              </w:rPr>
              <w:t xml:space="preserve">July-December </w:t>
            </w:r>
            <w:r w:rsidR="18B2D89C" w:rsidRPr="1C54F886">
              <w:rPr>
                <w:sz w:val="22"/>
              </w:rPr>
              <w:t xml:space="preserve">= </w:t>
            </w:r>
            <w:r w:rsidR="23403C7D" w:rsidRPr="1C54F886">
              <w:rPr>
                <w:sz w:val="22"/>
              </w:rPr>
              <w:t xml:space="preserve">150 </w:t>
            </w:r>
            <w:r w:rsidR="007F588B">
              <w:rPr>
                <w:sz w:val="22"/>
              </w:rPr>
              <w:t xml:space="preserve">major breast </w:t>
            </w:r>
            <w:r w:rsidR="23403C7D" w:rsidRPr="1C54F886">
              <w:rPr>
                <w:sz w:val="22"/>
              </w:rPr>
              <w:t>procedures</w:t>
            </w:r>
            <w:r w:rsidR="00347005">
              <w:rPr>
                <w:sz w:val="22"/>
              </w:rPr>
              <w:t xml:space="preserve"> </w:t>
            </w:r>
            <w:r w:rsidRPr="1C54F886">
              <w:rPr>
                <w:sz w:val="22"/>
              </w:rPr>
              <w:t xml:space="preserve">with </w:t>
            </w:r>
            <w:r w:rsidR="23403C7D" w:rsidRPr="1C54F886">
              <w:rPr>
                <w:sz w:val="22"/>
              </w:rPr>
              <w:t>2 SSI</w:t>
            </w:r>
          </w:p>
        </w:tc>
        <w:tc>
          <w:tcPr>
            <w:tcW w:w="1062" w:type="pct"/>
          </w:tcPr>
          <w:p w14:paraId="617ECB67" w14:textId="25B73161" w:rsidR="00111695" w:rsidRDefault="00111695" w:rsidP="009D64A9">
            <w:pPr>
              <w:rPr>
                <w:sz w:val="22"/>
              </w:rPr>
            </w:pPr>
            <w:r>
              <w:rPr>
                <w:sz w:val="22"/>
              </w:rPr>
              <w:t xml:space="preserve">What is the SSI rate for the </w:t>
            </w:r>
            <w:r w:rsidR="00340519">
              <w:rPr>
                <w:sz w:val="22"/>
              </w:rPr>
              <w:t>whole</w:t>
            </w:r>
            <w:r>
              <w:rPr>
                <w:sz w:val="22"/>
              </w:rPr>
              <w:t xml:space="preserve"> year?</w:t>
            </w:r>
          </w:p>
        </w:tc>
        <w:tc>
          <w:tcPr>
            <w:tcW w:w="883" w:type="pct"/>
          </w:tcPr>
          <w:p w14:paraId="062951AB" w14:textId="7FEE1CE4" w:rsidR="00111695" w:rsidRPr="00316754" w:rsidRDefault="00111695" w:rsidP="009D64A9">
            <w:pPr>
              <w:rPr>
                <w:sz w:val="22"/>
              </w:rPr>
            </w:pPr>
          </w:p>
        </w:tc>
        <w:tc>
          <w:tcPr>
            <w:tcW w:w="602" w:type="pct"/>
            <w:shd w:val="clear" w:color="auto" w:fill="auto"/>
          </w:tcPr>
          <w:p w14:paraId="5BFC9154" w14:textId="0477E217" w:rsidR="00111695" w:rsidRPr="00316754" w:rsidRDefault="00111695" w:rsidP="009D64A9">
            <w:pPr>
              <w:rPr>
                <w:sz w:val="22"/>
              </w:rPr>
            </w:pPr>
          </w:p>
        </w:tc>
        <w:tc>
          <w:tcPr>
            <w:tcW w:w="555" w:type="pct"/>
          </w:tcPr>
          <w:p w14:paraId="2776BB8E" w14:textId="77777777" w:rsidR="00111695" w:rsidRDefault="00111695" w:rsidP="009D64A9">
            <w:pPr>
              <w:rPr>
                <w:sz w:val="22"/>
              </w:rPr>
            </w:pPr>
          </w:p>
        </w:tc>
      </w:tr>
      <w:tr w:rsidR="00113ABD" w:rsidRPr="00316754" w14:paraId="304B1D83" w14:textId="77777777" w:rsidTr="1C54F886">
        <w:trPr>
          <w:trHeight w:val="367"/>
        </w:trPr>
        <w:tc>
          <w:tcPr>
            <w:tcW w:w="1898" w:type="pct"/>
            <w:shd w:val="clear" w:color="auto" w:fill="FFFFFF" w:themeFill="background1"/>
          </w:tcPr>
          <w:p w14:paraId="480FDE3E" w14:textId="096C62A0" w:rsidR="00113ABD" w:rsidRDefault="00F429D9" w:rsidP="009D64A9">
            <w:pPr>
              <w:spacing w:after="0" w:line="240" w:lineRule="auto"/>
              <w:rPr>
                <w:sz w:val="22"/>
              </w:rPr>
            </w:pPr>
            <w:r>
              <w:rPr>
                <w:sz w:val="22"/>
              </w:rPr>
              <w:t xml:space="preserve">General Practice with </w:t>
            </w:r>
            <w:r w:rsidR="00F57480">
              <w:rPr>
                <w:sz w:val="22"/>
              </w:rPr>
              <w:t xml:space="preserve">800 </w:t>
            </w:r>
            <w:r>
              <w:rPr>
                <w:sz w:val="22"/>
              </w:rPr>
              <w:t xml:space="preserve">registered </w:t>
            </w:r>
            <w:r w:rsidR="00BB569F">
              <w:rPr>
                <w:sz w:val="22"/>
              </w:rPr>
              <w:t>adult (</w:t>
            </w:r>
            <w:r w:rsidR="001A6862">
              <w:rPr>
                <w:sz w:val="22"/>
              </w:rPr>
              <w:t>18+</w:t>
            </w:r>
            <w:r w:rsidR="00BB569F">
              <w:rPr>
                <w:sz w:val="22"/>
              </w:rPr>
              <w:t>)</w:t>
            </w:r>
            <w:r w:rsidR="001A6862">
              <w:rPr>
                <w:sz w:val="22"/>
              </w:rPr>
              <w:t xml:space="preserve"> </w:t>
            </w:r>
            <w:r>
              <w:rPr>
                <w:sz w:val="22"/>
              </w:rPr>
              <w:t>patients</w:t>
            </w:r>
          </w:p>
          <w:p w14:paraId="7A763E95" w14:textId="4E5D6DEB" w:rsidR="00F429D9" w:rsidRPr="006E4C38" w:rsidRDefault="00F57480" w:rsidP="006E4C38">
            <w:pPr>
              <w:pStyle w:val="ListParagraph"/>
              <w:numPr>
                <w:ilvl w:val="0"/>
                <w:numId w:val="31"/>
              </w:numPr>
              <w:spacing w:after="0"/>
              <w:ind w:left="171" w:hanging="171"/>
              <w:rPr>
                <w:sz w:val="22"/>
              </w:rPr>
            </w:pPr>
            <w:r w:rsidRPr="006E4C38">
              <w:rPr>
                <w:sz w:val="22"/>
              </w:rPr>
              <w:t>250</w:t>
            </w:r>
            <w:r w:rsidR="001A6862" w:rsidRPr="006E4C38">
              <w:rPr>
                <w:sz w:val="22"/>
              </w:rPr>
              <w:t xml:space="preserve"> </w:t>
            </w:r>
            <w:r w:rsidR="00BB569F" w:rsidRPr="006E4C38">
              <w:rPr>
                <w:sz w:val="22"/>
              </w:rPr>
              <w:t>adult</w:t>
            </w:r>
            <w:r w:rsidR="004137F8" w:rsidRPr="006E4C38">
              <w:rPr>
                <w:sz w:val="22"/>
              </w:rPr>
              <w:t xml:space="preserve"> patients had their influenza vaccination</w:t>
            </w:r>
          </w:p>
        </w:tc>
        <w:tc>
          <w:tcPr>
            <w:tcW w:w="1062" w:type="pct"/>
          </w:tcPr>
          <w:p w14:paraId="254BDAC8" w14:textId="56DBB468" w:rsidR="00113ABD" w:rsidRDefault="00B15D3A" w:rsidP="009D64A9">
            <w:pPr>
              <w:rPr>
                <w:sz w:val="22"/>
              </w:rPr>
            </w:pPr>
            <w:r>
              <w:rPr>
                <w:sz w:val="22"/>
              </w:rPr>
              <w:t xml:space="preserve">What is the </w:t>
            </w:r>
            <w:r w:rsidR="00CE544C">
              <w:rPr>
                <w:sz w:val="22"/>
              </w:rPr>
              <w:t>rate of influenza vaccination?</w:t>
            </w:r>
          </w:p>
        </w:tc>
        <w:tc>
          <w:tcPr>
            <w:tcW w:w="883" w:type="pct"/>
          </w:tcPr>
          <w:p w14:paraId="6A14FFD9" w14:textId="09064369" w:rsidR="00113ABD" w:rsidRPr="00316754" w:rsidRDefault="006E4C38" w:rsidP="009D64A9">
            <w:pPr>
              <w:rPr>
                <w:sz w:val="22"/>
              </w:rPr>
            </w:pPr>
            <w:r>
              <w:rPr>
                <w:sz w:val="22"/>
              </w:rPr>
              <w:t>(</w:t>
            </w:r>
            <w:r w:rsidR="00CE544C">
              <w:rPr>
                <w:sz w:val="22"/>
              </w:rPr>
              <w:t>Vaccination rate</w:t>
            </w:r>
            <w:r>
              <w:rPr>
                <w:sz w:val="22"/>
              </w:rPr>
              <w:t>)</w:t>
            </w:r>
          </w:p>
        </w:tc>
        <w:tc>
          <w:tcPr>
            <w:tcW w:w="602" w:type="pct"/>
            <w:shd w:val="clear" w:color="auto" w:fill="auto"/>
          </w:tcPr>
          <w:p w14:paraId="42A815D4" w14:textId="77777777" w:rsidR="00113ABD" w:rsidRPr="00316754" w:rsidRDefault="00113ABD" w:rsidP="009D64A9">
            <w:pPr>
              <w:rPr>
                <w:sz w:val="22"/>
              </w:rPr>
            </w:pPr>
          </w:p>
        </w:tc>
        <w:tc>
          <w:tcPr>
            <w:tcW w:w="555" w:type="pct"/>
          </w:tcPr>
          <w:p w14:paraId="455A325E" w14:textId="77777777" w:rsidR="00113ABD" w:rsidRDefault="00113ABD" w:rsidP="009D64A9">
            <w:pPr>
              <w:rPr>
                <w:sz w:val="22"/>
              </w:rPr>
            </w:pPr>
          </w:p>
        </w:tc>
      </w:tr>
    </w:tbl>
    <w:p w14:paraId="4C6DB9F8" w14:textId="77777777" w:rsidR="005A18A1" w:rsidRPr="008327D4" w:rsidRDefault="005A18A1" w:rsidP="00480239">
      <w:bookmarkStart w:id="72" w:name="_Toc321853107"/>
      <w:bookmarkStart w:id="73" w:name="_Toc322518820"/>
    </w:p>
    <w:p w14:paraId="50F60B2F" w14:textId="77777777" w:rsidR="00961AA3" w:rsidRPr="00D83DEA" w:rsidRDefault="00961AA3" w:rsidP="00961AA3">
      <w:pPr>
        <w:pStyle w:val="Heading3"/>
      </w:pPr>
      <w:bookmarkStart w:id="74" w:name="_Toc196937152"/>
      <w:bookmarkEnd w:id="72"/>
      <w:bookmarkEnd w:id="73"/>
      <w:r>
        <w:t>Reporting</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248"/>
        <w:gridCol w:w="4768"/>
      </w:tblGrid>
      <w:tr w:rsidR="00961AA3" w:rsidRPr="00627A87" w14:paraId="505BC784" w14:textId="77777777" w:rsidTr="1C54F886">
        <w:trPr>
          <w:tblHeader/>
        </w:trPr>
        <w:tc>
          <w:tcPr>
            <w:tcW w:w="5000" w:type="pct"/>
            <w:gridSpan w:val="2"/>
            <w:shd w:val="clear" w:color="auto" w:fill="92CDDC"/>
          </w:tcPr>
          <w:p w14:paraId="0A17DBE6" w14:textId="5A550B2A" w:rsidR="00961AA3" w:rsidRPr="00627A87" w:rsidRDefault="00961AA3" w:rsidP="00860CE7">
            <w:pPr>
              <w:rPr>
                <w:b/>
                <w:bCs/>
              </w:rPr>
            </w:pPr>
            <w:r w:rsidRPr="1C54F886">
              <w:rPr>
                <w:b/>
                <w:bCs/>
              </w:rPr>
              <w:t xml:space="preserve">Review a previously written surveillance or audit report </w:t>
            </w:r>
            <w:r w:rsidR="006E4C38">
              <w:rPr>
                <w:b/>
                <w:bCs/>
              </w:rPr>
              <w:t xml:space="preserve">for your own organisation </w:t>
            </w:r>
            <w:r w:rsidRPr="1C54F886">
              <w:rPr>
                <w:b/>
                <w:bCs/>
              </w:rPr>
              <w:t>and answer the following questions</w:t>
            </w:r>
            <w:r w:rsidR="006E4C38">
              <w:rPr>
                <w:b/>
                <w:bCs/>
              </w:rPr>
              <w:t>.</w:t>
            </w:r>
          </w:p>
        </w:tc>
      </w:tr>
      <w:tr w:rsidR="00961AA3" w:rsidRPr="00627A87" w14:paraId="178E8255" w14:textId="77777777" w:rsidTr="1C54F886">
        <w:tc>
          <w:tcPr>
            <w:tcW w:w="2356" w:type="pct"/>
            <w:shd w:val="clear" w:color="auto" w:fill="FFFFFF" w:themeFill="background1"/>
          </w:tcPr>
          <w:p w14:paraId="6C01FF4C" w14:textId="77777777" w:rsidR="00961AA3" w:rsidRPr="00627A87" w:rsidRDefault="00961AA3" w:rsidP="00860CE7">
            <w:r w:rsidRPr="00627A87">
              <w:t>Describe the parts of a report</w:t>
            </w:r>
          </w:p>
        </w:tc>
        <w:tc>
          <w:tcPr>
            <w:tcW w:w="2644" w:type="pct"/>
            <w:shd w:val="clear" w:color="auto" w:fill="FFFFFF" w:themeFill="background1"/>
          </w:tcPr>
          <w:p w14:paraId="23ABF97A" w14:textId="77777777" w:rsidR="00961AA3" w:rsidRPr="00627A87" w:rsidRDefault="00961AA3" w:rsidP="00860CE7"/>
        </w:tc>
      </w:tr>
      <w:tr w:rsidR="00961AA3" w:rsidRPr="00627A87" w14:paraId="1FFA1F09" w14:textId="77777777" w:rsidTr="1C54F886">
        <w:tc>
          <w:tcPr>
            <w:tcW w:w="2356" w:type="pct"/>
            <w:shd w:val="clear" w:color="auto" w:fill="FFFFFF" w:themeFill="background1"/>
          </w:tcPr>
          <w:p w14:paraId="512AB585" w14:textId="77777777" w:rsidR="00961AA3" w:rsidRPr="00627A87" w:rsidRDefault="00961AA3" w:rsidP="00860CE7">
            <w:r w:rsidRPr="00627A87">
              <w:t>Who receives the report and how often?</w:t>
            </w:r>
          </w:p>
        </w:tc>
        <w:tc>
          <w:tcPr>
            <w:tcW w:w="2644" w:type="pct"/>
            <w:shd w:val="clear" w:color="auto" w:fill="FFFFFF" w:themeFill="background1"/>
          </w:tcPr>
          <w:p w14:paraId="6E828375" w14:textId="77777777" w:rsidR="00961AA3" w:rsidRPr="00627A87" w:rsidRDefault="00961AA3" w:rsidP="00860CE7"/>
        </w:tc>
      </w:tr>
      <w:tr w:rsidR="00961AA3" w:rsidRPr="00627A87" w14:paraId="3BE24418" w14:textId="77777777" w:rsidTr="1C54F886">
        <w:tc>
          <w:tcPr>
            <w:tcW w:w="2356" w:type="pct"/>
            <w:shd w:val="clear" w:color="auto" w:fill="FFFFFF" w:themeFill="background1"/>
          </w:tcPr>
          <w:p w14:paraId="598555BD" w14:textId="77777777" w:rsidR="00961AA3" w:rsidRPr="00627A87" w:rsidRDefault="00961AA3" w:rsidP="00860CE7">
            <w:r w:rsidRPr="00627A87">
              <w:t>Assess the written report in terms of its readability, completeness, and clarity</w:t>
            </w:r>
          </w:p>
        </w:tc>
        <w:tc>
          <w:tcPr>
            <w:tcW w:w="2644" w:type="pct"/>
            <w:shd w:val="clear" w:color="auto" w:fill="FFFFFF" w:themeFill="background1"/>
          </w:tcPr>
          <w:p w14:paraId="6B3719B6" w14:textId="77777777" w:rsidR="00961AA3" w:rsidRPr="00627A87" w:rsidRDefault="00961AA3" w:rsidP="00860CE7"/>
        </w:tc>
      </w:tr>
      <w:tr w:rsidR="00961AA3" w:rsidRPr="00627A87" w14:paraId="65645F3C" w14:textId="77777777" w:rsidTr="1C54F886">
        <w:tc>
          <w:tcPr>
            <w:tcW w:w="2356" w:type="pct"/>
            <w:shd w:val="clear" w:color="auto" w:fill="FFFFFF" w:themeFill="background1"/>
          </w:tcPr>
          <w:p w14:paraId="725B12A0" w14:textId="77777777" w:rsidR="00961AA3" w:rsidRPr="00627A87" w:rsidRDefault="00961AA3" w:rsidP="00860CE7">
            <w:r w:rsidRPr="00627A87">
              <w:lastRenderedPageBreak/>
              <w:t>What is the role of IPC in writing or disseminating the report?</w:t>
            </w:r>
          </w:p>
        </w:tc>
        <w:tc>
          <w:tcPr>
            <w:tcW w:w="2644" w:type="pct"/>
            <w:shd w:val="clear" w:color="auto" w:fill="FFFFFF" w:themeFill="background1"/>
          </w:tcPr>
          <w:p w14:paraId="2AE67006" w14:textId="77777777" w:rsidR="00961AA3" w:rsidRPr="00627A87" w:rsidRDefault="00961AA3" w:rsidP="00860CE7"/>
        </w:tc>
      </w:tr>
      <w:tr w:rsidR="00961AA3" w:rsidRPr="00627A87" w14:paraId="76002646" w14:textId="77777777" w:rsidTr="1C54F886">
        <w:tc>
          <w:tcPr>
            <w:tcW w:w="2356" w:type="pct"/>
            <w:shd w:val="clear" w:color="auto" w:fill="FFFFFF" w:themeFill="background1"/>
          </w:tcPr>
          <w:p w14:paraId="56A65E75" w14:textId="77777777" w:rsidR="00961AA3" w:rsidRPr="00627A87" w:rsidRDefault="00961AA3" w:rsidP="00860CE7">
            <w:r w:rsidRPr="00627A87">
              <w:t>What is the role of IPC in actioning the report findings?</w:t>
            </w:r>
          </w:p>
        </w:tc>
        <w:tc>
          <w:tcPr>
            <w:tcW w:w="2644" w:type="pct"/>
            <w:shd w:val="clear" w:color="auto" w:fill="FFFFFF" w:themeFill="background1"/>
          </w:tcPr>
          <w:p w14:paraId="47828A4A" w14:textId="77777777" w:rsidR="00961AA3" w:rsidRPr="00627A87" w:rsidRDefault="00961AA3" w:rsidP="00860CE7"/>
        </w:tc>
      </w:tr>
      <w:tr w:rsidR="00961AA3" w:rsidRPr="00627A87" w14:paraId="2A19C615" w14:textId="77777777" w:rsidTr="1C54F886">
        <w:tc>
          <w:tcPr>
            <w:tcW w:w="2356" w:type="pct"/>
            <w:shd w:val="clear" w:color="auto" w:fill="FFFFFF" w:themeFill="background1"/>
          </w:tcPr>
          <w:p w14:paraId="7EC9531F" w14:textId="68935B5D" w:rsidR="00961AA3" w:rsidRPr="00627A87" w:rsidRDefault="00961AA3" w:rsidP="00860CE7">
            <w:r w:rsidRPr="00627A87">
              <w:t>What recommendations would you make for improving the report?</w:t>
            </w:r>
          </w:p>
        </w:tc>
        <w:tc>
          <w:tcPr>
            <w:tcW w:w="2644" w:type="pct"/>
            <w:shd w:val="clear" w:color="auto" w:fill="FFFFFF" w:themeFill="background1"/>
          </w:tcPr>
          <w:p w14:paraId="0C86CAAB" w14:textId="77777777" w:rsidR="00961AA3" w:rsidRPr="00627A87" w:rsidRDefault="00961AA3" w:rsidP="00860CE7"/>
        </w:tc>
      </w:tr>
    </w:tbl>
    <w:p w14:paraId="2F4278FD" w14:textId="77777777" w:rsidR="00F33B06" w:rsidRDefault="00F33B06" w:rsidP="00480239"/>
    <w:p w14:paraId="24283C0E" w14:textId="72F1209D" w:rsidR="00480239" w:rsidRPr="008327D4" w:rsidRDefault="00480239" w:rsidP="00480239">
      <w:r>
        <w:t>This concludes the review of surveillance</w:t>
      </w:r>
      <w:r w:rsidR="00961AA3">
        <w:t xml:space="preserve"> and auditing</w:t>
      </w:r>
      <w:r>
        <w:t xml:space="preserve">. You should now feel more comfortable with both the key concepts and methods associated with surveillance. If you identified recommendations for strengthening the surveillance </w:t>
      </w:r>
      <w:r w:rsidR="00E916E0">
        <w:t xml:space="preserve">or auditing </w:t>
      </w:r>
      <w:r>
        <w:t xml:space="preserve">programme you reviewed, discuss with your mentor how they might be implemented. </w:t>
      </w:r>
    </w:p>
    <w:p w14:paraId="45B573D6" w14:textId="68456219" w:rsidR="1C54F886" w:rsidRDefault="1C54F886"/>
    <w:p w14:paraId="780A0754" w14:textId="77777777" w:rsidR="006E4C38" w:rsidRDefault="006E4C38" w:rsidP="001B541F">
      <w:pPr>
        <w:pStyle w:val="Heading2"/>
        <w:sectPr w:rsidR="006E4C38" w:rsidSect="00AD055E">
          <w:pgSz w:w="11906" w:h="16838"/>
          <w:pgMar w:top="1440" w:right="1440" w:bottom="1440" w:left="1440" w:header="475" w:footer="708" w:gutter="0"/>
          <w:cols w:space="708"/>
          <w:docGrid w:linePitch="360"/>
        </w:sectPr>
      </w:pPr>
      <w:bookmarkStart w:id="75" w:name="_Toc325967377"/>
      <w:bookmarkStart w:id="76" w:name="_Toc327344257"/>
      <w:bookmarkStart w:id="77" w:name="_Toc327345426"/>
      <w:bookmarkStart w:id="78" w:name="_Toc327346267"/>
      <w:bookmarkStart w:id="79" w:name="_Toc49091353"/>
    </w:p>
    <w:p w14:paraId="3DE29192" w14:textId="5BA22FA0" w:rsidR="001B541F" w:rsidRPr="001B541F" w:rsidRDefault="001B541F" w:rsidP="001B541F">
      <w:pPr>
        <w:pStyle w:val="Heading2"/>
      </w:pPr>
      <w:bookmarkStart w:id="80" w:name="_Toc196937153"/>
      <w:r w:rsidRPr="001B541F">
        <w:lastRenderedPageBreak/>
        <w:t>Appendices</w:t>
      </w:r>
      <w:bookmarkEnd w:id="80"/>
    </w:p>
    <w:p w14:paraId="03285EE1" w14:textId="5F6FB4C7" w:rsidR="00C91B0B" w:rsidRPr="00C91B0B" w:rsidRDefault="008D324A" w:rsidP="001B541F">
      <w:pPr>
        <w:pStyle w:val="Heading3"/>
      </w:pPr>
      <w:bookmarkStart w:id="81" w:name="_Appendix_A_-"/>
      <w:bookmarkStart w:id="82" w:name="_Toc196937154"/>
      <w:bookmarkEnd w:id="81"/>
      <w:r w:rsidRPr="00F33B06">
        <w:t xml:space="preserve">Appendix A </w:t>
      </w:r>
      <w:r w:rsidR="00D24F9A">
        <w:t>-</w:t>
      </w:r>
      <w:r w:rsidRPr="00F33B06">
        <w:t xml:space="preserve"> </w:t>
      </w:r>
      <w:bookmarkEnd w:id="75"/>
      <w:bookmarkEnd w:id="76"/>
      <w:bookmarkEnd w:id="77"/>
      <w:bookmarkEnd w:id="78"/>
      <w:bookmarkEnd w:id="79"/>
      <w:r w:rsidR="00C91B0B" w:rsidRPr="00C91B0B">
        <w:t>Surgical Site Infection</w:t>
      </w:r>
      <w:r w:rsidR="00C91B0B">
        <w:t xml:space="preserve"> (SSI)</w:t>
      </w:r>
      <w:r w:rsidR="004F0A3D">
        <w:t xml:space="preserve"> Surveillance</w:t>
      </w:r>
      <w:r w:rsidR="00E916E0">
        <w:t xml:space="preserve"> Definitions</w:t>
      </w:r>
      <w:r w:rsidR="00C91B0B">
        <w:t>:</w:t>
      </w:r>
      <w:bookmarkEnd w:id="82"/>
    </w:p>
    <w:p w14:paraId="3ECC8095" w14:textId="433B62D9" w:rsidR="003028B3" w:rsidRDefault="008D324A" w:rsidP="003028B3">
      <w:pPr>
        <w:rPr>
          <w:szCs w:val="24"/>
        </w:rPr>
      </w:pPr>
      <w:r w:rsidRPr="00C91B0B">
        <w:rPr>
          <w:szCs w:val="24"/>
        </w:rPr>
        <w:t xml:space="preserve">The </w:t>
      </w:r>
      <w:r w:rsidR="00886BA9">
        <w:rPr>
          <w:szCs w:val="24"/>
        </w:rPr>
        <w:t>HNZ</w:t>
      </w:r>
      <w:r w:rsidR="007971C3" w:rsidRPr="00C91B0B">
        <w:rPr>
          <w:szCs w:val="24"/>
        </w:rPr>
        <w:t xml:space="preserve"> Surgical Site Infection Improvement Programme (SSIIP) </w:t>
      </w:r>
      <w:r w:rsidR="003028B3" w:rsidRPr="00C91B0B">
        <w:rPr>
          <w:szCs w:val="24"/>
        </w:rPr>
        <w:t>uses</w:t>
      </w:r>
      <w:r w:rsidR="007971C3" w:rsidRPr="00C91B0B">
        <w:rPr>
          <w:szCs w:val="24"/>
        </w:rPr>
        <w:t xml:space="preserve"> the </w:t>
      </w:r>
      <w:r w:rsidRPr="00C91B0B">
        <w:rPr>
          <w:szCs w:val="24"/>
        </w:rPr>
        <w:t xml:space="preserve">US CDC/National Healthcare Safety Network (NHSN) definition </w:t>
      </w:r>
      <w:r w:rsidR="00BA0949" w:rsidRPr="00C91B0B">
        <w:rPr>
          <w:szCs w:val="24"/>
        </w:rPr>
        <w:t>for</w:t>
      </w:r>
      <w:r w:rsidRPr="00C91B0B">
        <w:rPr>
          <w:szCs w:val="24"/>
        </w:rPr>
        <w:t xml:space="preserve"> </w:t>
      </w:r>
      <w:r w:rsidR="00DD5057" w:rsidRPr="00C91B0B">
        <w:rPr>
          <w:szCs w:val="24"/>
        </w:rPr>
        <w:t>s</w:t>
      </w:r>
      <w:r w:rsidR="003028B3" w:rsidRPr="00C91B0B">
        <w:rPr>
          <w:szCs w:val="24"/>
        </w:rPr>
        <w:t>urgical site infections (SSIs)</w:t>
      </w:r>
      <w:r w:rsidR="00DD5057" w:rsidRPr="00C91B0B">
        <w:rPr>
          <w:szCs w:val="24"/>
        </w:rPr>
        <w:t>. SSIs</w:t>
      </w:r>
      <w:r w:rsidR="003028B3" w:rsidRPr="00C91B0B">
        <w:rPr>
          <w:szCs w:val="24"/>
        </w:rPr>
        <w:t xml:space="preserve"> are defined as superficial, deep or organ/space:</w:t>
      </w:r>
    </w:p>
    <w:p w14:paraId="36B892E8" w14:textId="77777777" w:rsidR="0019151A" w:rsidRDefault="0019151A" w:rsidP="0019151A"/>
    <w:p w14:paraId="3F6F1A12" w14:textId="77777777" w:rsidR="007B1F0A" w:rsidRPr="007B1F0A" w:rsidRDefault="007B1F0A" w:rsidP="0019151A">
      <w:pPr>
        <w:spacing w:before="120" w:line="240" w:lineRule="auto"/>
        <w:rPr>
          <w:rFonts w:ascii="Times New Roman" w:eastAsia="Times New Roman" w:hAnsi="Times New Roman"/>
          <w:szCs w:val="24"/>
          <w:lang w:val="en-NZ" w:eastAsia="en-GB"/>
        </w:rPr>
      </w:pPr>
      <w:r w:rsidRPr="007B1F0A">
        <w:rPr>
          <w:rFonts w:ascii="Whitney" w:eastAsia="Times New Roman" w:hAnsi="Whitney"/>
          <w:b/>
          <w:bCs/>
          <w:color w:val="1E8987"/>
          <w:sz w:val="32"/>
          <w:szCs w:val="32"/>
          <w:lang w:val="en-NZ" w:eastAsia="en-GB"/>
        </w:rPr>
        <w:t xml:space="preserve">1. Superficial incisional SSI </w:t>
      </w:r>
    </w:p>
    <w:p w14:paraId="2447F5B0" w14:textId="77777777" w:rsidR="007B1F0A" w:rsidRPr="007B1F0A" w:rsidRDefault="007B1F0A" w:rsidP="007B1F0A">
      <w:pPr>
        <w:spacing w:before="100" w:beforeAutospacing="1" w:after="100" w:afterAutospacing="1" w:line="240" w:lineRule="auto"/>
        <w:rPr>
          <w:rFonts w:ascii="Times New Roman" w:eastAsia="Times New Roman" w:hAnsi="Times New Roman"/>
          <w:szCs w:val="24"/>
          <w:lang w:val="en-NZ" w:eastAsia="en-GB"/>
        </w:rPr>
      </w:pPr>
      <w:r w:rsidRPr="007B1F0A">
        <w:rPr>
          <w:rFonts w:ascii="Whitney" w:eastAsia="Times New Roman" w:hAnsi="Whitney"/>
          <w:sz w:val="22"/>
          <w:lang w:val="en-NZ" w:eastAsia="en-GB"/>
        </w:rPr>
        <w:t xml:space="preserve">A superficial incisional SSI must meet the following criteria: </w:t>
      </w:r>
    </w:p>
    <w:p w14:paraId="77A92FE9" w14:textId="77777777" w:rsidR="007B1F0A" w:rsidRPr="007B1F0A" w:rsidRDefault="007B1F0A" w:rsidP="007B1F0A">
      <w:pPr>
        <w:spacing w:before="100" w:beforeAutospacing="1" w:after="100" w:afterAutospacing="1" w:line="240" w:lineRule="auto"/>
        <w:rPr>
          <w:rFonts w:ascii="Times New Roman" w:eastAsia="Times New Roman" w:hAnsi="Times New Roman"/>
          <w:szCs w:val="24"/>
          <w:lang w:val="en-NZ" w:eastAsia="en-GB"/>
        </w:rPr>
      </w:pPr>
      <w:r w:rsidRPr="007B1F0A">
        <w:rPr>
          <w:rFonts w:ascii="Whitney" w:eastAsia="Times New Roman" w:hAnsi="Whitney"/>
          <w:sz w:val="22"/>
          <w:lang w:val="en-NZ" w:eastAsia="en-GB"/>
        </w:rPr>
        <w:t xml:space="preserve">Date of event (infection) occurs within 30 days after any operative procedure (where day 1 = the procedure date) </w:t>
      </w:r>
    </w:p>
    <w:p w14:paraId="309FE8B8" w14:textId="77777777" w:rsidR="007B1F0A" w:rsidRPr="007B1F0A" w:rsidRDefault="007B1F0A" w:rsidP="007B1F0A">
      <w:pPr>
        <w:spacing w:before="100" w:beforeAutospacing="1" w:after="100" w:afterAutospacing="1" w:line="240" w:lineRule="auto"/>
        <w:rPr>
          <w:rFonts w:ascii="Times New Roman" w:eastAsia="Times New Roman" w:hAnsi="Times New Roman"/>
          <w:szCs w:val="24"/>
          <w:lang w:val="en-NZ" w:eastAsia="en-GB"/>
        </w:rPr>
      </w:pPr>
      <w:r w:rsidRPr="007B1F0A">
        <w:rPr>
          <w:rFonts w:ascii="Whitney" w:eastAsia="Times New Roman" w:hAnsi="Whitney"/>
          <w:b/>
          <w:bCs/>
          <w:sz w:val="22"/>
          <w:lang w:val="en-NZ" w:eastAsia="en-GB"/>
        </w:rPr>
        <w:t xml:space="preserve">AND </w:t>
      </w:r>
    </w:p>
    <w:p w14:paraId="01AFA40E" w14:textId="77777777" w:rsidR="007B1F0A" w:rsidRPr="007B1F0A" w:rsidRDefault="007B1F0A" w:rsidP="007B1F0A">
      <w:pPr>
        <w:spacing w:before="100" w:beforeAutospacing="1" w:after="100" w:afterAutospacing="1" w:line="240" w:lineRule="auto"/>
        <w:rPr>
          <w:rFonts w:ascii="Times New Roman" w:eastAsia="Times New Roman" w:hAnsi="Times New Roman"/>
          <w:szCs w:val="24"/>
          <w:lang w:val="en-NZ" w:eastAsia="en-GB"/>
        </w:rPr>
      </w:pPr>
      <w:r w:rsidRPr="007B1F0A">
        <w:rPr>
          <w:rFonts w:ascii="Whitney" w:eastAsia="Times New Roman" w:hAnsi="Whitney"/>
          <w:sz w:val="22"/>
          <w:lang w:val="en-NZ" w:eastAsia="en-GB"/>
        </w:rPr>
        <w:t xml:space="preserve">infection involves only skin and subcutaneous tissue of the incision </w:t>
      </w:r>
    </w:p>
    <w:p w14:paraId="4A354BF5" w14:textId="77777777" w:rsidR="007B1F0A" w:rsidRPr="007B1F0A" w:rsidRDefault="007B1F0A" w:rsidP="007B1F0A">
      <w:pPr>
        <w:spacing w:before="100" w:beforeAutospacing="1" w:after="100" w:afterAutospacing="1" w:line="240" w:lineRule="auto"/>
        <w:rPr>
          <w:rFonts w:ascii="Times New Roman" w:eastAsia="Times New Roman" w:hAnsi="Times New Roman"/>
          <w:szCs w:val="24"/>
          <w:lang w:val="en-NZ" w:eastAsia="en-GB"/>
        </w:rPr>
      </w:pPr>
      <w:r w:rsidRPr="007B1F0A">
        <w:rPr>
          <w:rFonts w:ascii="Whitney" w:eastAsia="Times New Roman" w:hAnsi="Whitney"/>
          <w:b/>
          <w:bCs/>
          <w:sz w:val="22"/>
          <w:lang w:val="en-NZ" w:eastAsia="en-GB"/>
        </w:rPr>
        <w:t>AND</w:t>
      </w:r>
      <w:r w:rsidRPr="007B1F0A">
        <w:rPr>
          <w:rFonts w:ascii="Whitney" w:eastAsia="Times New Roman" w:hAnsi="Whitney"/>
          <w:b/>
          <w:bCs/>
          <w:sz w:val="22"/>
          <w:lang w:val="en-NZ" w:eastAsia="en-GB"/>
        </w:rPr>
        <w:br/>
      </w:r>
      <w:r w:rsidRPr="007B1F0A">
        <w:rPr>
          <w:rFonts w:ascii="Whitney" w:eastAsia="Times New Roman" w:hAnsi="Whitney"/>
          <w:sz w:val="22"/>
          <w:lang w:val="en-NZ" w:eastAsia="en-GB"/>
        </w:rPr>
        <w:t xml:space="preserve">the patient has at least </w:t>
      </w:r>
      <w:r w:rsidRPr="007B1F0A">
        <w:rPr>
          <w:rFonts w:ascii="Whitney" w:eastAsia="Times New Roman" w:hAnsi="Whitney"/>
          <w:b/>
          <w:bCs/>
          <w:sz w:val="22"/>
          <w:lang w:val="en-NZ" w:eastAsia="en-GB"/>
        </w:rPr>
        <w:t xml:space="preserve">one </w:t>
      </w:r>
      <w:r w:rsidRPr="007B1F0A">
        <w:rPr>
          <w:rFonts w:ascii="Whitney" w:eastAsia="Times New Roman" w:hAnsi="Whitney"/>
          <w:sz w:val="22"/>
          <w:lang w:val="en-NZ" w:eastAsia="en-GB"/>
        </w:rPr>
        <w:t xml:space="preserve">of the following: </w:t>
      </w:r>
    </w:p>
    <w:p w14:paraId="79AFC98C" w14:textId="77777777" w:rsidR="007B1F0A" w:rsidRPr="007B1F0A" w:rsidRDefault="007B1F0A" w:rsidP="007F588B">
      <w:pPr>
        <w:numPr>
          <w:ilvl w:val="0"/>
          <w:numId w:val="20"/>
        </w:numPr>
        <w:spacing w:before="100" w:beforeAutospacing="1" w:after="100" w:afterAutospacing="1" w:line="240" w:lineRule="auto"/>
        <w:rPr>
          <w:rFonts w:ascii="Whitney" w:eastAsia="Times New Roman" w:hAnsi="Whitney"/>
          <w:sz w:val="22"/>
          <w:lang w:val="en-NZ" w:eastAsia="en-GB"/>
        </w:rPr>
      </w:pPr>
      <w:r w:rsidRPr="007B1F0A">
        <w:rPr>
          <w:rFonts w:ascii="Whitney" w:eastAsia="Times New Roman" w:hAnsi="Whitney"/>
          <w:sz w:val="22"/>
          <w:lang w:val="en-NZ" w:eastAsia="en-GB"/>
        </w:rPr>
        <w:t xml:space="preserve">purulent drainage from the superficial incision </w:t>
      </w:r>
    </w:p>
    <w:p w14:paraId="67D40501" w14:textId="77777777" w:rsidR="007B1F0A" w:rsidRPr="007B1F0A" w:rsidRDefault="007B1F0A" w:rsidP="007F588B">
      <w:pPr>
        <w:numPr>
          <w:ilvl w:val="0"/>
          <w:numId w:val="20"/>
        </w:numPr>
        <w:spacing w:before="100" w:beforeAutospacing="1" w:after="100" w:afterAutospacing="1" w:line="240" w:lineRule="auto"/>
        <w:rPr>
          <w:rFonts w:ascii="Whitney" w:eastAsia="Times New Roman" w:hAnsi="Whitney"/>
          <w:sz w:val="22"/>
          <w:lang w:val="en-NZ" w:eastAsia="en-GB"/>
        </w:rPr>
      </w:pPr>
      <w:r w:rsidRPr="007B1F0A">
        <w:rPr>
          <w:rFonts w:ascii="Whitney" w:eastAsia="Times New Roman" w:hAnsi="Whitney"/>
          <w:sz w:val="22"/>
          <w:lang w:val="en-NZ" w:eastAsia="en-GB"/>
        </w:rPr>
        <w:t xml:space="preserve">organism(s) identified from an aseptically obtained specimen from the superficial incision or subcutaneous tissue by a culture or non-culture based microbiologic testing method that is performed for purposes of clinical diagnosis or treatment </w:t>
      </w:r>
    </w:p>
    <w:p w14:paraId="4BD0EF06" w14:textId="77777777" w:rsidR="007B1F0A" w:rsidRPr="007B1F0A" w:rsidRDefault="007B1F0A" w:rsidP="007F588B">
      <w:pPr>
        <w:numPr>
          <w:ilvl w:val="0"/>
          <w:numId w:val="20"/>
        </w:numPr>
        <w:spacing w:before="100" w:beforeAutospacing="1" w:after="100" w:afterAutospacing="1" w:line="240" w:lineRule="auto"/>
        <w:rPr>
          <w:rFonts w:ascii="Whitney" w:eastAsia="Times New Roman" w:hAnsi="Whitney"/>
          <w:sz w:val="22"/>
          <w:lang w:val="en-NZ" w:eastAsia="en-GB"/>
        </w:rPr>
      </w:pPr>
      <w:r w:rsidRPr="007B1F0A">
        <w:rPr>
          <w:rFonts w:ascii="Whitney" w:eastAsia="Times New Roman" w:hAnsi="Whitney"/>
          <w:sz w:val="22"/>
          <w:lang w:val="en-NZ" w:eastAsia="en-GB"/>
        </w:rPr>
        <w:t>superficial incision that is deliberately opened by a surgeon and culture* or non-culture based testing of the superficial incision or subcutaneous tissue is not performed</w:t>
      </w:r>
      <w:r w:rsidRPr="007B1F0A">
        <w:rPr>
          <w:rFonts w:ascii="Whitney" w:eastAsia="Times New Roman" w:hAnsi="Whitney"/>
          <w:sz w:val="22"/>
          <w:lang w:val="en-NZ" w:eastAsia="en-GB"/>
        </w:rPr>
        <w:br/>
      </w:r>
      <w:r w:rsidRPr="007B1F0A">
        <w:rPr>
          <w:rFonts w:ascii="Whitney" w:eastAsia="Times New Roman" w:hAnsi="Whitney"/>
          <w:b/>
          <w:bCs/>
          <w:sz w:val="22"/>
          <w:lang w:val="en-NZ" w:eastAsia="en-GB"/>
        </w:rPr>
        <w:t>and</w:t>
      </w:r>
      <w:r w:rsidRPr="007B1F0A">
        <w:rPr>
          <w:rFonts w:ascii="Whitney" w:eastAsia="Times New Roman" w:hAnsi="Whitney"/>
          <w:b/>
          <w:bCs/>
          <w:sz w:val="22"/>
          <w:lang w:val="en-NZ" w:eastAsia="en-GB"/>
        </w:rPr>
        <w:br/>
      </w:r>
      <w:r w:rsidRPr="007B1F0A">
        <w:rPr>
          <w:rFonts w:ascii="Whitney" w:eastAsia="Times New Roman" w:hAnsi="Whitney"/>
          <w:sz w:val="22"/>
          <w:lang w:val="en-NZ" w:eastAsia="en-GB"/>
        </w:rPr>
        <w:t xml:space="preserve">patient has at least one of the following signs or symptoms: localised pain or tenderness; localised swelling; erythema; or heat </w:t>
      </w:r>
    </w:p>
    <w:p w14:paraId="296E9618" w14:textId="77777777" w:rsidR="007B1F0A" w:rsidRPr="007B1F0A" w:rsidRDefault="007B1F0A" w:rsidP="007F588B">
      <w:pPr>
        <w:numPr>
          <w:ilvl w:val="0"/>
          <w:numId w:val="20"/>
        </w:numPr>
        <w:spacing w:before="100" w:beforeAutospacing="1" w:after="100" w:afterAutospacing="1" w:line="240" w:lineRule="auto"/>
        <w:rPr>
          <w:rFonts w:ascii="Whitney" w:eastAsia="Times New Roman" w:hAnsi="Whitney"/>
          <w:sz w:val="22"/>
          <w:lang w:val="en-NZ" w:eastAsia="en-GB"/>
        </w:rPr>
      </w:pPr>
      <w:r w:rsidRPr="007B1F0A">
        <w:rPr>
          <w:rFonts w:ascii="Whitney" w:eastAsia="Times New Roman" w:hAnsi="Whitney"/>
          <w:sz w:val="22"/>
          <w:lang w:val="en-NZ" w:eastAsia="en-GB"/>
        </w:rPr>
        <w:t xml:space="preserve">diagnosis of a superficial incisional SSI by a physician** or physician designee. </w:t>
      </w:r>
    </w:p>
    <w:p w14:paraId="02F6DEC3" w14:textId="77777777" w:rsidR="0019151A" w:rsidRPr="0019151A" w:rsidRDefault="0019151A" w:rsidP="0019151A">
      <w:pPr>
        <w:shd w:val="clear" w:color="auto" w:fill="E5F2F2"/>
        <w:spacing w:before="100" w:beforeAutospacing="1" w:after="100" w:afterAutospacing="1" w:line="240" w:lineRule="auto"/>
        <w:ind w:left="360"/>
        <w:rPr>
          <w:rFonts w:ascii="Times New Roman" w:eastAsia="Times New Roman" w:hAnsi="Times New Roman"/>
          <w:szCs w:val="24"/>
          <w:lang w:val="en-NZ" w:eastAsia="en-GB"/>
        </w:rPr>
      </w:pPr>
      <w:r w:rsidRPr="0019151A">
        <w:rPr>
          <w:rFonts w:ascii="Whitney" w:eastAsia="Times New Roman" w:hAnsi="Whitney"/>
          <w:sz w:val="22"/>
          <w:lang w:val="en-NZ" w:eastAsia="en-GB"/>
        </w:rPr>
        <w:t xml:space="preserve">* A culture-negative finding does not meet this criterion. </w:t>
      </w:r>
    </w:p>
    <w:p w14:paraId="53CCA366" w14:textId="77777777" w:rsidR="0019151A" w:rsidRPr="0019151A" w:rsidRDefault="0019151A" w:rsidP="0019151A">
      <w:pPr>
        <w:shd w:val="clear" w:color="auto" w:fill="E5F2F2"/>
        <w:spacing w:before="100" w:beforeAutospacing="1" w:after="100" w:afterAutospacing="1" w:line="240" w:lineRule="auto"/>
        <w:ind w:left="360"/>
        <w:rPr>
          <w:rFonts w:ascii="Times New Roman" w:eastAsia="Times New Roman" w:hAnsi="Times New Roman"/>
          <w:szCs w:val="24"/>
          <w:lang w:val="en-NZ" w:eastAsia="en-GB"/>
        </w:rPr>
      </w:pPr>
      <w:r w:rsidRPr="0019151A">
        <w:rPr>
          <w:rFonts w:ascii="Whitney" w:eastAsia="Times New Roman" w:hAnsi="Whitney"/>
          <w:sz w:val="22"/>
          <w:lang w:val="en-NZ" w:eastAsia="en-GB"/>
        </w:rPr>
        <w:t xml:space="preserve">** The term ‘physician’ for the purpose of application of the NHSN SSI criteria may be interpreted to mean a surgeon, infectious disease physician, emergency physician, other physician on the case, or physician’s designee (nurse practitioner or physician’s assistant). </w:t>
      </w:r>
    </w:p>
    <w:p w14:paraId="1280D330" w14:textId="47C52D12" w:rsidR="007B1F0A" w:rsidRPr="007B1F0A" w:rsidRDefault="007B1F0A" w:rsidP="007B1F0A">
      <w:pPr>
        <w:spacing w:before="100" w:beforeAutospacing="1" w:after="100" w:afterAutospacing="1" w:line="240" w:lineRule="auto"/>
        <w:rPr>
          <w:rFonts w:ascii="Times New Roman" w:eastAsia="Times New Roman" w:hAnsi="Times New Roman"/>
          <w:szCs w:val="24"/>
          <w:lang w:val="en-NZ" w:eastAsia="en-GB"/>
        </w:rPr>
      </w:pPr>
      <w:r w:rsidRPr="007B1F0A">
        <w:rPr>
          <w:rFonts w:ascii="Whitney" w:eastAsia="Times New Roman" w:hAnsi="Whitney"/>
          <w:b/>
          <w:bCs/>
          <w:sz w:val="22"/>
          <w:lang w:val="en-NZ" w:eastAsia="en-GB"/>
        </w:rPr>
        <w:t xml:space="preserve">The following do not qualify as criteria for meeting the definition of superficial incisional SSI: </w:t>
      </w:r>
    </w:p>
    <w:p w14:paraId="7332A250" w14:textId="77777777" w:rsidR="007B1F0A" w:rsidRPr="007B1F0A" w:rsidRDefault="007B1F0A" w:rsidP="007F588B">
      <w:pPr>
        <w:numPr>
          <w:ilvl w:val="0"/>
          <w:numId w:val="21"/>
        </w:numPr>
        <w:spacing w:before="100" w:beforeAutospacing="1" w:after="100" w:afterAutospacing="1" w:line="240" w:lineRule="auto"/>
        <w:rPr>
          <w:rFonts w:ascii="Whitney" w:eastAsia="Times New Roman" w:hAnsi="Whitney"/>
          <w:position w:val="-2"/>
          <w:sz w:val="28"/>
          <w:szCs w:val="28"/>
          <w:lang w:val="en-NZ" w:eastAsia="en-GB"/>
        </w:rPr>
      </w:pPr>
      <w:r w:rsidRPr="007B1F0A">
        <w:rPr>
          <w:rFonts w:ascii="Whitney" w:eastAsia="Times New Roman" w:hAnsi="Whitney"/>
          <w:position w:val="-2"/>
          <w:sz w:val="22"/>
          <w:lang w:val="en-NZ" w:eastAsia="en-GB"/>
        </w:rPr>
        <w:t xml:space="preserve">diagnosis/treatment of cellulitis (redness/warmth/swelling) – by itself, this does not meet superficial incisional SSI criterion ‘d’ </w:t>
      </w:r>
    </w:p>
    <w:p w14:paraId="7889DB02" w14:textId="77777777" w:rsidR="007B1F0A" w:rsidRPr="007B1F0A" w:rsidRDefault="007B1F0A" w:rsidP="007F588B">
      <w:pPr>
        <w:numPr>
          <w:ilvl w:val="0"/>
          <w:numId w:val="21"/>
        </w:numPr>
        <w:spacing w:before="100" w:beforeAutospacing="1" w:after="100" w:afterAutospacing="1" w:line="240" w:lineRule="auto"/>
        <w:rPr>
          <w:rFonts w:ascii="Whitney" w:eastAsia="Times New Roman" w:hAnsi="Whitney"/>
          <w:position w:val="-2"/>
          <w:sz w:val="28"/>
          <w:szCs w:val="28"/>
          <w:lang w:val="en-NZ" w:eastAsia="en-GB"/>
        </w:rPr>
      </w:pPr>
      <w:r w:rsidRPr="007B1F0A">
        <w:rPr>
          <w:rFonts w:ascii="Whitney" w:eastAsia="Times New Roman" w:hAnsi="Whitney"/>
          <w:position w:val="-2"/>
          <w:sz w:val="22"/>
          <w:lang w:val="en-NZ" w:eastAsia="en-GB"/>
        </w:rPr>
        <w:t xml:space="preserve">a stitch abscess alone (minimal inflammation and discharge confined to the points of suture penetration) </w:t>
      </w:r>
    </w:p>
    <w:p w14:paraId="5BA3D6FB" w14:textId="77777777" w:rsidR="007B1F0A" w:rsidRPr="007B1F0A" w:rsidRDefault="007B1F0A" w:rsidP="007F588B">
      <w:pPr>
        <w:numPr>
          <w:ilvl w:val="0"/>
          <w:numId w:val="21"/>
        </w:numPr>
        <w:spacing w:before="100" w:beforeAutospacing="1" w:after="100" w:afterAutospacing="1" w:line="240" w:lineRule="auto"/>
        <w:rPr>
          <w:rFonts w:ascii="Whitney" w:eastAsia="Times New Roman" w:hAnsi="Whitney"/>
          <w:position w:val="-2"/>
          <w:sz w:val="28"/>
          <w:szCs w:val="28"/>
          <w:lang w:val="en-NZ" w:eastAsia="en-GB"/>
        </w:rPr>
      </w:pPr>
      <w:r w:rsidRPr="007B1F0A">
        <w:rPr>
          <w:rFonts w:ascii="Whitney" w:eastAsia="Times New Roman" w:hAnsi="Whitney"/>
          <w:position w:val="-2"/>
          <w:sz w:val="22"/>
          <w:lang w:val="en-NZ" w:eastAsia="en-GB"/>
        </w:rPr>
        <w:t xml:space="preserve">a localised stab wound or pin site infection. Note: A laparoscopic trocar site is considered a surgical incision and not a stab wound. </w:t>
      </w:r>
    </w:p>
    <w:p w14:paraId="377B53BE" w14:textId="77777777" w:rsidR="007B1F0A" w:rsidRPr="007B1F0A" w:rsidRDefault="007B1F0A" w:rsidP="007B1F0A">
      <w:pPr>
        <w:spacing w:before="100" w:beforeAutospacing="1" w:after="100" w:afterAutospacing="1" w:line="240" w:lineRule="auto"/>
        <w:ind w:left="720"/>
        <w:rPr>
          <w:rFonts w:ascii="Whitney" w:eastAsia="Times New Roman" w:hAnsi="Whitney"/>
          <w:position w:val="-2"/>
          <w:sz w:val="28"/>
          <w:szCs w:val="28"/>
          <w:lang w:val="en-NZ" w:eastAsia="en-GB"/>
        </w:rPr>
      </w:pPr>
      <w:r w:rsidRPr="007B1F0A">
        <w:rPr>
          <w:rFonts w:ascii="Whitney" w:eastAsia="Times New Roman" w:hAnsi="Whitney"/>
          <w:position w:val="-2"/>
          <w:sz w:val="22"/>
          <w:lang w:val="en-NZ" w:eastAsia="en-GB"/>
        </w:rPr>
        <w:t xml:space="preserve">If the superficial incisional site infection extends into fascia and/or muscle layers, report as a deep incisional SSI only. </w:t>
      </w:r>
    </w:p>
    <w:p w14:paraId="1D1A3632" w14:textId="2E66697B" w:rsidR="008D324A" w:rsidRDefault="008D324A" w:rsidP="008D324A">
      <w:pPr>
        <w:rPr>
          <w:b/>
        </w:rPr>
      </w:pPr>
    </w:p>
    <w:p w14:paraId="7BBFDBBA" w14:textId="77777777" w:rsidR="00D20BDE" w:rsidRPr="00D20BDE" w:rsidRDefault="00D20BDE" w:rsidP="0019151A">
      <w:pPr>
        <w:spacing w:before="120" w:line="240" w:lineRule="auto"/>
        <w:rPr>
          <w:rFonts w:ascii="Whitney" w:eastAsia="Times New Roman" w:hAnsi="Whitney"/>
          <w:b/>
          <w:bCs/>
          <w:color w:val="1E8987"/>
          <w:sz w:val="32"/>
          <w:szCs w:val="32"/>
          <w:lang w:val="en-NZ" w:eastAsia="en-GB"/>
        </w:rPr>
      </w:pPr>
      <w:r w:rsidRPr="00D20BDE">
        <w:rPr>
          <w:rFonts w:ascii="Whitney" w:eastAsia="Times New Roman" w:hAnsi="Whitney"/>
          <w:b/>
          <w:bCs/>
          <w:color w:val="1E8987"/>
          <w:sz w:val="32"/>
          <w:szCs w:val="32"/>
          <w:lang w:val="en-NZ" w:eastAsia="en-GB"/>
        </w:rPr>
        <w:t xml:space="preserve">2. Deep incisional SSI </w:t>
      </w:r>
    </w:p>
    <w:p w14:paraId="0A5D615D" w14:textId="77777777" w:rsidR="00D20BDE" w:rsidRPr="00D20BDE" w:rsidRDefault="00D20BDE" w:rsidP="00D20BDE">
      <w:pPr>
        <w:spacing w:before="100" w:beforeAutospacing="1" w:after="100" w:afterAutospacing="1" w:line="240" w:lineRule="auto"/>
        <w:rPr>
          <w:rFonts w:ascii="Times New Roman" w:eastAsia="Times New Roman" w:hAnsi="Times New Roman"/>
          <w:szCs w:val="24"/>
          <w:lang w:val="en-NZ" w:eastAsia="en-GB"/>
        </w:rPr>
      </w:pPr>
      <w:r w:rsidRPr="00D20BDE">
        <w:rPr>
          <w:rFonts w:ascii="Whitney" w:eastAsia="Times New Roman" w:hAnsi="Whitney"/>
          <w:sz w:val="22"/>
          <w:lang w:val="en-NZ" w:eastAsia="en-GB"/>
        </w:rPr>
        <w:t xml:space="preserve">A deep incisional SSI must meet the following criteria: </w:t>
      </w:r>
    </w:p>
    <w:p w14:paraId="3B6CEAC0" w14:textId="77777777" w:rsidR="00D20BDE" w:rsidRPr="00D20BDE" w:rsidRDefault="00D20BDE" w:rsidP="00D20BDE">
      <w:pPr>
        <w:spacing w:before="100" w:beforeAutospacing="1" w:after="100" w:afterAutospacing="1" w:line="240" w:lineRule="auto"/>
        <w:rPr>
          <w:rFonts w:ascii="Times New Roman" w:eastAsia="Times New Roman" w:hAnsi="Times New Roman"/>
          <w:szCs w:val="24"/>
          <w:lang w:val="en-NZ" w:eastAsia="en-GB"/>
        </w:rPr>
      </w:pPr>
      <w:r w:rsidRPr="00D20BDE">
        <w:rPr>
          <w:rFonts w:ascii="Whitney" w:eastAsia="Times New Roman" w:hAnsi="Whitney"/>
          <w:sz w:val="22"/>
          <w:lang w:val="en-NZ" w:eastAsia="en-GB"/>
        </w:rPr>
        <w:t xml:space="preserve">Date of event (infection) occurs within 90 days after any operative procedure (where day 1 = the procedure date) </w:t>
      </w:r>
    </w:p>
    <w:p w14:paraId="5C76A9E8" w14:textId="77777777" w:rsidR="00D20BDE" w:rsidRPr="00D20BDE" w:rsidRDefault="00D20BDE" w:rsidP="00D20BDE">
      <w:pPr>
        <w:spacing w:before="100" w:beforeAutospacing="1" w:after="100" w:afterAutospacing="1" w:line="240" w:lineRule="auto"/>
        <w:rPr>
          <w:rFonts w:ascii="Times New Roman" w:eastAsia="Times New Roman" w:hAnsi="Times New Roman"/>
          <w:szCs w:val="24"/>
          <w:lang w:val="en-NZ" w:eastAsia="en-GB"/>
        </w:rPr>
      </w:pPr>
      <w:r w:rsidRPr="00D20BDE">
        <w:rPr>
          <w:rFonts w:ascii="Whitney" w:eastAsia="Times New Roman" w:hAnsi="Whitney"/>
          <w:b/>
          <w:bCs/>
          <w:sz w:val="22"/>
          <w:lang w:val="en-NZ" w:eastAsia="en-GB"/>
        </w:rPr>
        <w:t xml:space="preserve">AND </w:t>
      </w:r>
    </w:p>
    <w:p w14:paraId="4F61012C" w14:textId="77777777" w:rsidR="00D20BDE" w:rsidRPr="00D20BDE" w:rsidRDefault="00D20BDE" w:rsidP="00D20BDE">
      <w:pPr>
        <w:spacing w:before="100" w:beforeAutospacing="1" w:after="100" w:afterAutospacing="1" w:line="240" w:lineRule="auto"/>
        <w:rPr>
          <w:rFonts w:ascii="Times New Roman" w:eastAsia="Times New Roman" w:hAnsi="Times New Roman"/>
          <w:szCs w:val="24"/>
          <w:lang w:val="en-NZ" w:eastAsia="en-GB"/>
        </w:rPr>
      </w:pPr>
      <w:r w:rsidRPr="00D20BDE">
        <w:rPr>
          <w:rFonts w:ascii="Whitney" w:eastAsia="Times New Roman" w:hAnsi="Whitney"/>
          <w:sz w:val="22"/>
          <w:lang w:val="en-NZ" w:eastAsia="en-GB"/>
        </w:rPr>
        <w:t>infection involves deep soft tissues of the incision (</w:t>
      </w:r>
      <w:proofErr w:type="spellStart"/>
      <w:r w:rsidRPr="00D20BDE">
        <w:rPr>
          <w:rFonts w:ascii="Whitney" w:eastAsia="Times New Roman" w:hAnsi="Whitney"/>
          <w:sz w:val="22"/>
          <w:lang w:val="en-NZ" w:eastAsia="en-GB"/>
        </w:rPr>
        <w:t>eg</w:t>
      </w:r>
      <w:proofErr w:type="spellEnd"/>
      <w:r w:rsidRPr="00D20BDE">
        <w:rPr>
          <w:rFonts w:ascii="Whitney" w:eastAsia="Times New Roman" w:hAnsi="Whitney"/>
          <w:sz w:val="22"/>
          <w:lang w:val="en-NZ" w:eastAsia="en-GB"/>
        </w:rPr>
        <w:t xml:space="preserve">, fascial and muscle layers) </w:t>
      </w:r>
    </w:p>
    <w:p w14:paraId="5776D14C" w14:textId="77777777" w:rsidR="00D20BDE" w:rsidRPr="00D20BDE" w:rsidRDefault="00D20BDE" w:rsidP="00D20BDE">
      <w:pPr>
        <w:spacing w:before="100" w:beforeAutospacing="1" w:after="100" w:afterAutospacing="1" w:line="240" w:lineRule="auto"/>
        <w:rPr>
          <w:rFonts w:ascii="Times New Roman" w:eastAsia="Times New Roman" w:hAnsi="Times New Roman"/>
          <w:szCs w:val="24"/>
          <w:lang w:val="en-NZ" w:eastAsia="en-GB"/>
        </w:rPr>
      </w:pPr>
      <w:r w:rsidRPr="00D20BDE">
        <w:rPr>
          <w:rFonts w:ascii="Whitney" w:eastAsia="Times New Roman" w:hAnsi="Whitney"/>
          <w:b/>
          <w:bCs/>
          <w:sz w:val="22"/>
          <w:lang w:val="en-NZ" w:eastAsia="en-GB"/>
        </w:rPr>
        <w:t>AND</w:t>
      </w:r>
      <w:r w:rsidRPr="00D20BDE">
        <w:rPr>
          <w:rFonts w:ascii="Whitney" w:eastAsia="Times New Roman" w:hAnsi="Whitney"/>
          <w:b/>
          <w:bCs/>
          <w:sz w:val="22"/>
          <w:lang w:val="en-NZ" w:eastAsia="en-GB"/>
        </w:rPr>
        <w:br/>
      </w:r>
      <w:r w:rsidRPr="00D20BDE">
        <w:rPr>
          <w:rFonts w:ascii="Whitney" w:eastAsia="Times New Roman" w:hAnsi="Whitney"/>
          <w:sz w:val="22"/>
          <w:lang w:val="en-NZ" w:eastAsia="en-GB"/>
        </w:rPr>
        <w:t xml:space="preserve">the patient has at least </w:t>
      </w:r>
      <w:r w:rsidRPr="00D20BDE">
        <w:rPr>
          <w:rFonts w:ascii="Whitney" w:eastAsia="Times New Roman" w:hAnsi="Whitney"/>
          <w:b/>
          <w:bCs/>
          <w:sz w:val="22"/>
          <w:lang w:val="en-NZ" w:eastAsia="en-GB"/>
        </w:rPr>
        <w:t xml:space="preserve">one </w:t>
      </w:r>
      <w:r w:rsidRPr="00D20BDE">
        <w:rPr>
          <w:rFonts w:ascii="Whitney" w:eastAsia="Times New Roman" w:hAnsi="Whitney"/>
          <w:sz w:val="22"/>
          <w:lang w:val="en-NZ" w:eastAsia="en-GB"/>
        </w:rPr>
        <w:t xml:space="preserve">of the following: </w:t>
      </w:r>
    </w:p>
    <w:p w14:paraId="0448220F" w14:textId="77777777" w:rsidR="00D20BDE" w:rsidRPr="00D20BDE" w:rsidRDefault="00D20BDE" w:rsidP="007F588B">
      <w:pPr>
        <w:numPr>
          <w:ilvl w:val="0"/>
          <w:numId w:val="22"/>
        </w:numPr>
        <w:spacing w:before="100" w:beforeAutospacing="1" w:after="100" w:afterAutospacing="1" w:line="240" w:lineRule="auto"/>
        <w:rPr>
          <w:rFonts w:ascii="Whitney" w:eastAsia="Times New Roman" w:hAnsi="Whitney"/>
          <w:sz w:val="22"/>
          <w:lang w:val="en-NZ" w:eastAsia="en-GB"/>
        </w:rPr>
      </w:pPr>
      <w:r w:rsidRPr="00D20BDE">
        <w:rPr>
          <w:rFonts w:ascii="Whitney" w:eastAsia="Times New Roman" w:hAnsi="Whitney"/>
          <w:sz w:val="22"/>
          <w:lang w:val="en-NZ" w:eastAsia="en-GB"/>
        </w:rPr>
        <w:t xml:space="preserve">purulent drainage from the deep incision. </w:t>
      </w:r>
    </w:p>
    <w:p w14:paraId="5E4F5DEF" w14:textId="77777777" w:rsidR="00D20BDE" w:rsidRPr="00D20BDE" w:rsidRDefault="00D20BDE" w:rsidP="007F588B">
      <w:pPr>
        <w:numPr>
          <w:ilvl w:val="0"/>
          <w:numId w:val="22"/>
        </w:numPr>
        <w:spacing w:before="100" w:beforeAutospacing="1" w:after="100" w:afterAutospacing="1" w:line="240" w:lineRule="auto"/>
        <w:rPr>
          <w:rFonts w:ascii="Whitney" w:eastAsia="Times New Roman" w:hAnsi="Whitney"/>
          <w:sz w:val="22"/>
          <w:lang w:val="en-NZ" w:eastAsia="en-GB"/>
        </w:rPr>
      </w:pPr>
      <w:r w:rsidRPr="00D20BDE">
        <w:rPr>
          <w:rFonts w:ascii="Whitney" w:eastAsia="Times New Roman" w:hAnsi="Whitney"/>
          <w:sz w:val="22"/>
          <w:lang w:val="en-NZ" w:eastAsia="en-GB"/>
        </w:rPr>
        <w:t xml:space="preserve">a deep incision that spontaneously dehisces, or is deliberately opened or aspirated by a surgeon or physician* </w:t>
      </w:r>
    </w:p>
    <w:p w14:paraId="25D3746A" w14:textId="77777777" w:rsidR="00D20BDE" w:rsidRPr="00D20BDE" w:rsidRDefault="00D20BDE" w:rsidP="00D20BDE">
      <w:pPr>
        <w:spacing w:before="100" w:beforeAutospacing="1" w:after="100" w:afterAutospacing="1" w:line="240" w:lineRule="auto"/>
        <w:ind w:left="720"/>
        <w:rPr>
          <w:rFonts w:ascii="Whitney" w:eastAsia="Times New Roman" w:hAnsi="Whitney"/>
          <w:sz w:val="22"/>
          <w:lang w:val="en-NZ" w:eastAsia="en-GB"/>
        </w:rPr>
      </w:pPr>
      <w:r w:rsidRPr="00D20BDE">
        <w:rPr>
          <w:rFonts w:ascii="Whitney" w:eastAsia="Times New Roman" w:hAnsi="Whitney"/>
          <w:b/>
          <w:bCs/>
          <w:sz w:val="22"/>
          <w:lang w:val="en-NZ" w:eastAsia="en-GB"/>
        </w:rPr>
        <w:t xml:space="preserve">and </w:t>
      </w:r>
    </w:p>
    <w:p w14:paraId="3C25D123" w14:textId="77777777" w:rsidR="00D20BDE" w:rsidRPr="00D20BDE" w:rsidRDefault="00D20BDE" w:rsidP="00D20BDE">
      <w:pPr>
        <w:spacing w:before="100" w:beforeAutospacing="1" w:after="100" w:afterAutospacing="1" w:line="240" w:lineRule="auto"/>
        <w:ind w:left="720"/>
        <w:rPr>
          <w:rFonts w:ascii="Whitney" w:eastAsia="Times New Roman" w:hAnsi="Whitney"/>
          <w:sz w:val="22"/>
          <w:lang w:val="en-NZ" w:eastAsia="en-GB"/>
        </w:rPr>
      </w:pPr>
      <w:r w:rsidRPr="00D20BDE">
        <w:rPr>
          <w:rFonts w:ascii="Whitney" w:eastAsia="Times New Roman" w:hAnsi="Whitney"/>
          <w:sz w:val="22"/>
          <w:lang w:val="en-NZ" w:eastAsia="en-GB"/>
        </w:rPr>
        <w:t>organism(s) identified from the deep soft tissues of the incision by a culture or non-culture based microbiologic testing method that is performed for purposes of clinical diagnosis or treatment (</w:t>
      </w:r>
      <w:proofErr w:type="spellStart"/>
      <w:r w:rsidRPr="00D20BDE">
        <w:rPr>
          <w:rFonts w:ascii="Whitney" w:eastAsia="Times New Roman" w:hAnsi="Whitney"/>
          <w:sz w:val="22"/>
          <w:lang w:val="en-NZ" w:eastAsia="en-GB"/>
        </w:rPr>
        <w:t>eg</w:t>
      </w:r>
      <w:proofErr w:type="spellEnd"/>
      <w:r w:rsidRPr="00D20BDE">
        <w:rPr>
          <w:rFonts w:ascii="Whitney" w:eastAsia="Times New Roman" w:hAnsi="Whitney"/>
          <w:sz w:val="22"/>
          <w:lang w:val="en-NZ" w:eastAsia="en-GB"/>
        </w:rPr>
        <w:t xml:space="preserve">, not active surveillance culture/testing (ASC/AST)) or culture** or non-culture based microbiologic testing method is not performed </w:t>
      </w:r>
    </w:p>
    <w:p w14:paraId="11D50243" w14:textId="77777777" w:rsidR="00D20BDE" w:rsidRPr="00D20BDE" w:rsidRDefault="00D20BDE" w:rsidP="00D20BDE">
      <w:pPr>
        <w:spacing w:before="100" w:beforeAutospacing="1" w:after="100" w:afterAutospacing="1" w:line="240" w:lineRule="auto"/>
        <w:ind w:left="720"/>
        <w:rPr>
          <w:rFonts w:ascii="Whitney" w:eastAsia="Times New Roman" w:hAnsi="Whitney"/>
          <w:sz w:val="22"/>
          <w:lang w:val="en-NZ" w:eastAsia="en-GB"/>
        </w:rPr>
      </w:pPr>
      <w:r w:rsidRPr="00D20BDE">
        <w:rPr>
          <w:rFonts w:ascii="Whitney" w:eastAsia="Times New Roman" w:hAnsi="Whitney"/>
          <w:b/>
          <w:bCs/>
          <w:sz w:val="22"/>
          <w:lang w:val="en-NZ" w:eastAsia="en-GB"/>
        </w:rPr>
        <w:t>and</w:t>
      </w:r>
      <w:r w:rsidRPr="00D20BDE">
        <w:rPr>
          <w:rFonts w:ascii="Whitney" w:eastAsia="Times New Roman" w:hAnsi="Whitney"/>
          <w:b/>
          <w:bCs/>
          <w:sz w:val="22"/>
          <w:lang w:val="en-NZ" w:eastAsia="en-GB"/>
        </w:rPr>
        <w:br/>
      </w:r>
      <w:r w:rsidRPr="00D20BDE">
        <w:rPr>
          <w:rFonts w:ascii="Whitney" w:eastAsia="Times New Roman" w:hAnsi="Whitney"/>
          <w:sz w:val="22"/>
          <w:lang w:val="en-NZ" w:eastAsia="en-GB"/>
        </w:rPr>
        <w:t xml:space="preserve">patient has at least </w:t>
      </w:r>
      <w:r w:rsidRPr="00D20BDE">
        <w:rPr>
          <w:rFonts w:ascii="Whitney" w:eastAsia="Times New Roman" w:hAnsi="Whitney"/>
          <w:b/>
          <w:bCs/>
          <w:sz w:val="22"/>
          <w:lang w:val="en-NZ" w:eastAsia="en-GB"/>
        </w:rPr>
        <w:t xml:space="preserve">one </w:t>
      </w:r>
      <w:r w:rsidRPr="00D20BDE">
        <w:rPr>
          <w:rFonts w:ascii="Whitney" w:eastAsia="Times New Roman" w:hAnsi="Whitney"/>
          <w:sz w:val="22"/>
          <w:lang w:val="en-NZ" w:eastAsia="en-GB"/>
        </w:rPr>
        <w:t xml:space="preserve">of the following signs or symptoms: fever (&gt; 38°C); localised pain or tenderness </w:t>
      </w:r>
    </w:p>
    <w:p w14:paraId="0E7C1BFE" w14:textId="0B79B0A5" w:rsidR="006F16A4" w:rsidRPr="00D20BDE" w:rsidRDefault="00D20BDE" w:rsidP="007F588B">
      <w:pPr>
        <w:numPr>
          <w:ilvl w:val="0"/>
          <w:numId w:val="22"/>
        </w:numPr>
        <w:spacing w:before="100" w:beforeAutospacing="1" w:after="100" w:afterAutospacing="1" w:line="240" w:lineRule="auto"/>
        <w:rPr>
          <w:rFonts w:ascii="Whitney" w:eastAsia="Times New Roman" w:hAnsi="Whitney"/>
          <w:sz w:val="22"/>
          <w:lang w:val="en-NZ" w:eastAsia="en-GB"/>
        </w:rPr>
      </w:pPr>
      <w:r w:rsidRPr="00D20BDE">
        <w:rPr>
          <w:rFonts w:ascii="Whitney" w:eastAsia="Times New Roman" w:hAnsi="Whitney"/>
          <w:sz w:val="22"/>
          <w:lang w:val="en-NZ" w:eastAsia="en-GB"/>
        </w:rPr>
        <w:t>an abscess or other evidence of infection involving the deep incision that is detected on gross anatomical or histopathologic exam, or imaging test.</w:t>
      </w:r>
    </w:p>
    <w:p w14:paraId="2FE8AC17" w14:textId="77777777" w:rsidR="006F16A4" w:rsidRPr="006F16A4" w:rsidRDefault="006F16A4" w:rsidP="00CC6236">
      <w:pPr>
        <w:shd w:val="clear" w:color="auto" w:fill="E2EFD9" w:themeFill="accent6" w:themeFillTint="33"/>
        <w:spacing w:before="100" w:beforeAutospacing="1" w:after="100" w:afterAutospacing="1" w:line="240" w:lineRule="auto"/>
        <w:ind w:left="360"/>
        <w:rPr>
          <w:rFonts w:ascii="Times New Roman" w:eastAsia="Times New Roman" w:hAnsi="Times New Roman"/>
          <w:szCs w:val="24"/>
          <w:lang w:val="en-NZ" w:eastAsia="en-GB"/>
        </w:rPr>
      </w:pPr>
      <w:r w:rsidRPr="006F16A4">
        <w:rPr>
          <w:rFonts w:ascii="Whitney" w:eastAsia="Times New Roman" w:hAnsi="Whitney"/>
          <w:sz w:val="22"/>
          <w:lang w:val="en-NZ" w:eastAsia="en-GB"/>
        </w:rPr>
        <w:t xml:space="preserve">* The term ‘physician’ for the purpose of application of the NHSN SSI criteria may be interpreted to mean a surgeon, infectious disease physician, emergency physician, other physician on the case, or physician’s designee (nurse practitioner or physician’s assistant). </w:t>
      </w:r>
    </w:p>
    <w:p w14:paraId="0ABBE251" w14:textId="057F65FB" w:rsidR="006F16A4" w:rsidRPr="006F16A4" w:rsidRDefault="006F16A4" w:rsidP="00CC6236">
      <w:pPr>
        <w:shd w:val="clear" w:color="auto" w:fill="E2EFD9" w:themeFill="accent6" w:themeFillTint="33"/>
        <w:spacing w:before="100" w:beforeAutospacing="1" w:after="100" w:afterAutospacing="1" w:line="240" w:lineRule="auto"/>
        <w:ind w:left="360"/>
        <w:rPr>
          <w:rFonts w:ascii="Times New Roman" w:eastAsia="Times New Roman" w:hAnsi="Times New Roman"/>
          <w:szCs w:val="24"/>
          <w:lang w:val="en-NZ" w:eastAsia="en-GB"/>
        </w:rPr>
      </w:pPr>
      <w:r w:rsidRPr="006F16A4">
        <w:rPr>
          <w:rFonts w:ascii="Whitney" w:eastAsia="Times New Roman" w:hAnsi="Whitney"/>
          <w:sz w:val="22"/>
          <w:lang w:val="en-NZ" w:eastAsia="en-GB"/>
        </w:rPr>
        <w:t xml:space="preserve">** A culture-negative finding does not meet this criterion. </w:t>
      </w:r>
    </w:p>
    <w:p w14:paraId="12078C2E" w14:textId="351BE8B9" w:rsidR="00D20BDE" w:rsidRPr="00D20BDE" w:rsidRDefault="00D20BDE" w:rsidP="00D20BDE">
      <w:pPr>
        <w:spacing w:before="100" w:beforeAutospacing="1" w:after="100" w:afterAutospacing="1" w:line="240" w:lineRule="auto"/>
        <w:rPr>
          <w:rFonts w:ascii="Times New Roman" w:eastAsia="Times New Roman" w:hAnsi="Times New Roman"/>
          <w:szCs w:val="24"/>
          <w:lang w:val="en-NZ" w:eastAsia="en-GB"/>
        </w:rPr>
      </w:pPr>
      <w:r w:rsidRPr="00D20BDE">
        <w:rPr>
          <w:rFonts w:ascii="Whitney" w:eastAsia="Times New Roman" w:hAnsi="Whitney"/>
          <w:sz w:val="22"/>
          <w:lang w:val="en-NZ" w:eastAsia="en-GB"/>
        </w:rPr>
        <w:t xml:space="preserve">Classify infection that involves both superficial and deep incision sites as deep incisional SSI </w:t>
      </w:r>
    </w:p>
    <w:p w14:paraId="6773F507" w14:textId="19BFF6B4" w:rsidR="00323183" w:rsidRDefault="00323183">
      <w:pPr>
        <w:spacing w:after="0" w:line="240" w:lineRule="auto"/>
      </w:pPr>
      <w:r>
        <w:br w:type="page"/>
      </w:r>
    </w:p>
    <w:p w14:paraId="5C3DEB5F" w14:textId="77777777" w:rsidR="00323183" w:rsidRPr="00323183" w:rsidRDefault="00323183" w:rsidP="00323183">
      <w:pPr>
        <w:shd w:val="clear" w:color="auto" w:fill="FFFFFF"/>
        <w:spacing w:before="100" w:beforeAutospacing="1" w:after="100" w:afterAutospacing="1" w:line="240" w:lineRule="auto"/>
        <w:rPr>
          <w:rFonts w:ascii="Times New Roman" w:eastAsia="Times New Roman" w:hAnsi="Times New Roman"/>
          <w:szCs w:val="24"/>
          <w:lang w:val="en-NZ" w:eastAsia="en-GB"/>
        </w:rPr>
      </w:pPr>
      <w:r w:rsidRPr="00323183">
        <w:rPr>
          <w:rFonts w:ascii="Whitney" w:eastAsia="Times New Roman" w:hAnsi="Whitney"/>
          <w:b/>
          <w:bCs/>
          <w:color w:val="1E8987"/>
          <w:sz w:val="32"/>
          <w:szCs w:val="32"/>
          <w:lang w:val="en-NZ" w:eastAsia="en-GB"/>
        </w:rPr>
        <w:lastRenderedPageBreak/>
        <w:t xml:space="preserve">3. Organ/space SSI </w:t>
      </w:r>
    </w:p>
    <w:p w14:paraId="4E7B7F77" w14:textId="77777777" w:rsidR="00323183" w:rsidRPr="00323183" w:rsidRDefault="00323183" w:rsidP="00323183">
      <w:pPr>
        <w:shd w:val="clear" w:color="auto" w:fill="FFFFFF"/>
        <w:spacing w:before="100" w:beforeAutospacing="1" w:after="100" w:afterAutospacing="1" w:line="240" w:lineRule="auto"/>
        <w:rPr>
          <w:rFonts w:ascii="Times New Roman" w:eastAsia="Times New Roman" w:hAnsi="Times New Roman"/>
          <w:szCs w:val="24"/>
          <w:lang w:val="en-NZ" w:eastAsia="en-GB"/>
        </w:rPr>
      </w:pPr>
      <w:r w:rsidRPr="00323183">
        <w:rPr>
          <w:rFonts w:ascii="Whitney" w:eastAsia="Times New Roman" w:hAnsi="Whitney"/>
          <w:sz w:val="22"/>
          <w:lang w:val="en-NZ" w:eastAsia="en-GB"/>
        </w:rPr>
        <w:t xml:space="preserve">A deep incisional SSI must meet the following criteria: </w:t>
      </w:r>
    </w:p>
    <w:p w14:paraId="72D5DDE8" w14:textId="77777777" w:rsidR="00323183" w:rsidRPr="00323183" w:rsidRDefault="00323183" w:rsidP="00323183">
      <w:pPr>
        <w:shd w:val="clear" w:color="auto" w:fill="FFFFFF"/>
        <w:spacing w:before="100" w:beforeAutospacing="1" w:after="100" w:afterAutospacing="1" w:line="240" w:lineRule="auto"/>
        <w:rPr>
          <w:rFonts w:ascii="Times New Roman" w:eastAsia="Times New Roman" w:hAnsi="Times New Roman"/>
          <w:szCs w:val="24"/>
          <w:lang w:val="en-NZ" w:eastAsia="en-GB"/>
        </w:rPr>
      </w:pPr>
      <w:r w:rsidRPr="00323183">
        <w:rPr>
          <w:rFonts w:ascii="Whitney" w:eastAsia="Times New Roman" w:hAnsi="Whitney"/>
          <w:sz w:val="22"/>
          <w:lang w:val="en-NZ" w:eastAsia="en-GB"/>
        </w:rPr>
        <w:t xml:space="preserve">Date of event (infection) occurs within 90 days after any operative procedure (where day 1 = the procedure date) </w:t>
      </w:r>
    </w:p>
    <w:p w14:paraId="11AEF9C8" w14:textId="77777777" w:rsidR="00323183" w:rsidRPr="00323183" w:rsidRDefault="00323183" w:rsidP="00323183">
      <w:pPr>
        <w:shd w:val="clear" w:color="auto" w:fill="FFFFFF"/>
        <w:spacing w:before="100" w:beforeAutospacing="1" w:after="100" w:afterAutospacing="1" w:line="240" w:lineRule="auto"/>
        <w:rPr>
          <w:rFonts w:ascii="Times New Roman" w:eastAsia="Times New Roman" w:hAnsi="Times New Roman"/>
          <w:szCs w:val="24"/>
          <w:lang w:val="en-NZ" w:eastAsia="en-GB"/>
        </w:rPr>
      </w:pPr>
      <w:r w:rsidRPr="00323183">
        <w:rPr>
          <w:rFonts w:ascii="Whitney" w:eastAsia="Times New Roman" w:hAnsi="Whitney"/>
          <w:b/>
          <w:bCs/>
          <w:sz w:val="22"/>
          <w:lang w:val="en-NZ" w:eastAsia="en-GB"/>
        </w:rPr>
        <w:t xml:space="preserve">AND </w:t>
      </w:r>
    </w:p>
    <w:p w14:paraId="00B121BC" w14:textId="77777777" w:rsidR="00323183" w:rsidRPr="00323183" w:rsidRDefault="00323183" w:rsidP="00323183">
      <w:pPr>
        <w:shd w:val="clear" w:color="auto" w:fill="FFFFFF"/>
        <w:spacing w:before="100" w:beforeAutospacing="1" w:after="100" w:afterAutospacing="1" w:line="240" w:lineRule="auto"/>
        <w:rPr>
          <w:rFonts w:ascii="Times New Roman" w:eastAsia="Times New Roman" w:hAnsi="Times New Roman"/>
          <w:szCs w:val="24"/>
          <w:lang w:val="en-NZ" w:eastAsia="en-GB"/>
        </w:rPr>
      </w:pPr>
      <w:r w:rsidRPr="00323183">
        <w:rPr>
          <w:rFonts w:ascii="Whitney" w:eastAsia="Times New Roman" w:hAnsi="Whitney"/>
          <w:sz w:val="22"/>
          <w:lang w:val="en-NZ" w:eastAsia="en-GB"/>
        </w:rPr>
        <w:t xml:space="preserve">infection involves any part of the body deeper than the fascial/muscle layers that is opened or manipulated during the operative procedure </w:t>
      </w:r>
    </w:p>
    <w:p w14:paraId="2667E5FE" w14:textId="77777777" w:rsidR="00323183" w:rsidRPr="00323183" w:rsidRDefault="00323183" w:rsidP="00323183">
      <w:pPr>
        <w:shd w:val="clear" w:color="auto" w:fill="FFFFFF"/>
        <w:spacing w:before="100" w:beforeAutospacing="1" w:after="100" w:afterAutospacing="1" w:line="240" w:lineRule="auto"/>
        <w:rPr>
          <w:rFonts w:ascii="Times New Roman" w:eastAsia="Times New Roman" w:hAnsi="Times New Roman"/>
          <w:szCs w:val="24"/>
          <w:lang w:val="en-NZ" w:eastAsia="en-GB"/>
        </w:rPr>
      </w:pPr>
      <w:r w:rsidRPr="00323183">
        <w:rPr>
          <w:rFonts w:ascii="Whitney" w:eastAsia="Times New Roman" w:hAnsi="Whitney"/>
          <w:b/>
          <w:bCs/>
          <w:sz w:val="22"/>
          <w:lang w:val="en-NZ" w:eastAsia="en-GB"/>
        </w:rPr>
        <w:t>AND</w:t>
      </w:r>
      <w:r w:rsidRPr="00323183">
        <w:rPr>
          <w:rFonts w:ascii="Whitney" w:eastAsia="Times New Roman" w:hAnsi="Whitney"/>
          <w:b/>
          <w:bCs/>
          <w:sz w:val="22"/>
          <w:lang w:val="en-NZ" w:eastAsia="en-GB"/>
        </w:rPr>
        <w:br/>
      </w:r>
      <w:r w:rsidRPr="00323183">
        <w:rPr>
          <w:rFonts w:ascii="Whitney" w:eastAsia="Times New Roman" w:hAnsi="Whitney"/>
          <w:sz w:val="22"/>
          <w:lang w:val="en-NZ" w:eastAsia="en-GB"/>
        </w:rPr>
        <w:t xml:space="preserve">the patient has at least </w:t>
      </w:r>
      <w:r w:rsidRPr="00323183">
        <w:rPr>
          <w:rFonts w:ascii="Whitney" w:eastAsia="Times New Roman" w:hAnsi="Whitney"/>
          <w:b/>
          <w:bCs/>
          <w:sz w:val="22"/>
          <w:lang w:val="en-NZ" w:eastAsia="en-GB"/>
        </w:rPr>
        <w:t xml:space="preserve">one </w:t>
      </w:r>
      <w:r w:rsidRPr="00323183">
        <w:rPr>
          <w:rFonts w:ascii="Whitney" w:eastAsia="Times New Roman" w:hAnsi="Whitney"/>
          <w:sz w:val="22"/>
          <w:lang w:val="en-NZ" w:eastAsia="en-GB"/>
        </w:rPr>
        <w:t xml:space="preserve">of the following: </w:t>
      </w:r>
    </w:p>
    <w:p w14:paraId="7AEEF9B1" w14:textId="77777777" w:rsidR="00323183" w:rsidRPr="00323183" w:rsidRDefault="00323183" w:rsidP="007F588B">
      <w:pPr>
        <w:numPr>
          <w:ilvl w:val="0"/>
          <w:numId w:val="23"/>
        </w:numPr>
        <w:shd w:val="clear" w:color="auto" w:fill="FFFFFF"/>
        <w:spacing w:before="100" w:beforeAutospacing="1" w:after="100" w:afterAutospacing="1" w:line="240" w:lineRule="auto"/>
        <w:rPr>
          <w:rFonts w:ascii="Whitney" w:eastAsia="Times New Roman" w:hAnsi="Whitney"/>
          <w:sz w:val="22"/>
          <w:lang w:val="en-NZ" w:eastAsia="en-GB"/>
        </w:rPr>
      </w:pPr>
      <w:r w:rsidRPr="00323183">
        <w:rPr>
          <w:rFonts w:ascii="Whitney" w:eastAsia="Times New Roman" w:hAnsi="Whitney"/>
          <w:sz w:val="22"/>
          <w:lang w:val="en-NZ" w:eastAsia="en-GB"/>
        </w:rPr>
        <w:t xml:space="preserve">purulent drainage from a drain that is placed into the organ/space (for example, closed suction drainage system, open drain, T-tube drain, CT-guided drainage) </w:t>
      </w:r>
    </w:p>
    <w:p w14:paraId="3CEDFE63" w14:textId="77777777" w:rsidR="00323183" w:rsidRPr="00323183" w:rsidRDefault="00323183" w:rsidP="007F588B">
      <w:pPr>
        <w:numPr>
          <w:ilvl w:val="0"/>
          <w:numId w:val="23"/>
        </w:numPr>
        <w:shd w:val="clear" w:color="auto" w:fill="FFFFFF"/>
        <w:spacing w:before="100" w:beforeAutospacing="1" w:after="100" w:afterAutospacing="1" w:line="240" w:lineRule="auto"/>
        <w:rPr>
          <w:rFonts w:ascii="Whitney" w:eastAsia="Times New Roman" w:hAnsi="Whitney"/>
          <w:sz w:val="22"/>
          <w:lang w:val="en-NZ" w:eastAsia="en-GB"/>
        </w:rPr>
      </w:pPr>
      <w:r w:rsidRPr="00323183">
        <w:rPr>
          <w:rFonts w:ascii="Whitney" w:eastAsia="Times New Roman" w:hAnsi="Whitney"/>
          <w:sz w:val="22"/>
          <w:lang w:val="en-NZ" w:eastAsia="en-GB"/>
        </w:rPr>
        <w:t>organism(s) identified from fluid or tissue in the organ/space by a culture or non-culture based microbiologic testing method that is performed for purposes of clinical diagnosis or treatment (</w:t>
      </w:r>
      <w:proofErr w:type="spellStart"/>
      <w:r w:rsidRPr="00323183">
        <w:rPr>
          <w:rFonts w:ascii="Whitney" w:eastAsia="Times New Roman" w:hAnsi="Whitney"/>
          <w:sz w:val="22"/>
          <w:lang w:val="en-NZ" w:eastAsia="en-GB"/>
        </w:rPr>
        <w:t>eg</w:t>
      </w:r>
      <w:proofErr w:type="spellEnd"/>
      <w:r w:rsidRPr="00323183">
        <w:rPr>
          <w:rFonts w:ascii="Whitney" w:eastAsia="Times New Roman" w:hAnsi="Whitney"/>
          <w:sz w:val="22"/>
          <w:lang w:val="en-NZ" w:eastAsia="en-GB"/>
        </w:rPr>
        <w:t xml:space="preserve">, not ASC/AST) </w:t>
      </w:r>
    </w:p>
    <w:p w14:paraId="11450099" w14:textId="77777777" w:rsidR="00323183" w:rsidRPr="00323183" w:rsidRDefault="00323183" w:rsidP="007F588B">
      <w:pPr>
        <w:numPr>
          <w:ilvl w:val="0"/>
          <w:numId w:val="23"/>
        </w:numPr>
        <w:shd w:val="clear" w:color="auto" w:fill="FFFFFF"/>
        <w:spacing w:before="100" w:beforeAutospacing="1" w:after="100" w:afterAutospacing="1" w:line="240" w:lineRule="auto"/>
        <w:rPr>
          <w:rFonts w:ascii="Whitney" w:eastAsia="Times New Roman" w:hAnsi="Whitney"/>
          <w:sz w:val="22"/>
          <w:lang w:val="en-NZ" w:eastAsia="en-GB"/>
        </w:rPr>
      </w:pPr>
      <w:r w:rsidRPr="00323183">
        <w:rPr>
          <w:rFonts w:ascii="Whitney" w:eastAsia="Times New Roman" w:hAnsi="Whitney"/>
          <w:sz w:val="22"/>
          <w:lang w:val="en-NZ" w:eastAsia="en-GB"/>
        </w:rPr>
        <w:t xml:space="preserve">an abscess or other evidence of infection involving the organ/space that is detected on gross anatomical* or histopathologic exam, or imaging test evidence suggestive of infection </w:t>
      </w:r>
    </w:p>
    <w:p w14:paraId="1F349EE3" w14:textId="77777777" w:rsidR="00323183" w:rsidRPr="00323183" w:rsidRDefault="00323183" w:rsidP="00323183">
      <w:pPr>
        <w:shd w:val="clear" w:color="auto" w:fill="FFFFFF"/>
        <w:spacing w:before="100" w:beforeAutospacing="1" w:after="100" w:afterAutospacing="1" w:line="240" w:lineRule="auto"/>
        <w:rPr>
          <w:rFonts w:ascii="Times New Roman" w:eastAsia="Times New Roman" w:hAnsi="Times New Roman"/>
          <w:szCs w:val="24"/>
          <w:lang w:val="en-NZ" w:eastAsia="en-GB"/>
        </w:rPr>
      </w:pPr>
      <w:r w:rsidRPr="00323183">
        <w:rPr>
          <w:rFonts w:ascii="Whitney" w:eastAsia="Times New Roman" w:hAnsi="Whitney"/>
          <w:b/>
          <w:bCs/>
          <w:sz w:val="22"/>
          <w:lang w:val="en-NZ" w:eastAsia="en-GB"/>
        </w:rPr>
        <w:t xml:space="preserve">AND </w:t>
      </w:r>
    </w:p>
    <w:p w14:paraId="53FE623F" w14:textId="77777777" w:rsidR="00323183" w:rsidRDefault="00323183" w:rsidP="00323183">
      <w:pPr>
        <w:shd w:val="clear" w:color="auto" w:fill="FFFFFF"/>
        <w:spacing w:before="100" w:beforeAutospacing="1" w:after="100" w:afterAutospacing="1" w:line="240" w:lineRule="auto"/>
        <w:rPr>
          <w:rFonts w:ascii="Whitney" w:eastAsia="Times New Roman" w:hAnsi="Whitney"/>
          <w:sz w:val="22"/>
          <w:lang w:val="en-NZ" w:eastAsia="en-GB"/>
        </w:rPr>
      </w:pPr>
      <w:r w:rsidRPr="00323183">
        <w:rPr>
          <w:rFonts w:ascii="Whitney" w:eastAsia="Times New Roman" w:hAnsi="Whitney"/>
          <w:sz w:val="22"/>
          <w:lang w:val="en-NZ" w:eastAsia="en-GB"/>
        </w:rPr>
        <w:t xml:space="preserve">meets at least one criterion for one of these specific organ/space infection sites: </w:t>
      </w:r>
    </w:p>
    <w:p w14:paraId="34299C73" w14:textId="77777777" w:rsidR="00323183" w:rsidRDefault="00323183" w:rsidP="00323183">
      <w:pPr>
        <w:shd w:val="clear" w:color="auto" w:fill="FFFFFF"/>
        <w:spacing w:before="100" w:beforeAutospacing="1" w:after="100" w:afterAutospacing="1" w:line="240" w:lineRule="auto"/>
        <w:rPr>
          <w:rFonts w:ascii="Whitney" w:eastAsia="Times New Roman" w:hAnsi="Whitney"/>
          <w:sz w:val="22"/>
          <w:lang w:val="en-NZ" w:eastAsia="en-GB"/>
        </w:rPr>
      </w:pPr>
      <w:r w:rsidRPr="00323183">
        <w:rPr>
          <w:rFonts w:ascii="Whitney" w:eastAsia="Times New Roman" w:hAnsi="Whitney"/>
          <w:sz w:val="22"/>
          <w:lang w:val="en-NZ" w:eastAsia="en-GB"/>
        </w:rPr>
        <w:t>a. osteomyelitis</w:t>
      </w:r>
    </w:p>
    <w:p w14:paraId="7BF0C89D" w14:textId="77777777" w:rsidR="00323183" w:rsidRDefault="00323183" w:rsidP="00323183">
      <w:pPr>
        <w:shd w:val="clear" w:color="auto" w:fill="FFFFFF"/>
        <w:spacing w:before="100" w:beforeAutospacing="1" w:after="100" w:afterAutospacing="1" w:line="240" w:lineRule="auto"/>
        <w:rPr>
          <w:rFonts w:ascii="Whitney" w:eastAsia="Times New Roman" w:hAnsi="Whitney"/>
          <w:sz w:val="22"/>
          <w:lang w:val="en-NZ" w:eastAsia="en-GB"/>
        </w:rPr>
      </w:pPr>
      <w:r w:rsidRPr="00323183">
        <w:rPr>
          <w:rFonts w:ascii="Whitney" w:eastAsia="Times New Roman" w:hAnsi="Whitney"/>
          <w:sz w:val="22"/>
          <w:lang w:val="en-NZ" w:eastAsia="en-GB"/>
        </w:rPr>
        <w:t>b. joint or bursa infection.</w:t>
      </w:r>
    </w:p>
    <w:p w14:paraId="372EA01F" w14:textId="32D58E81" w:rsidR="007446E3" w:rsidRPr="007446E3" w:rsidRDefault="007446E3" w:rsidP="00CC6236">
      <w:pPr>
        <w:shd w:val="clear" w:color="auto" w:fill="E2EFD9" w:themeFill="accent6" w:themeFillTint="33"/>
        <w:spacing w:before="100" w:beforeAutospacing="1" w:after="100" w:afterAutospacing="1" w:line="240" w:lineRule="auto"/>
        <w:rPr>
          <w:rFonts w:ascii="Times New Roman" w:eastAsia="Times New Roman" w:hAnsi="Times New Roman"/>
          <w:szCs w:val="24"/>
          <w:lang w:val="en-NZ" w:eastAsia="en-GB"/>
        </w:rPr>
      </w:pPr>
      <w:r>
        <w:rPr>
          <w:rFonts w:ascii="Whitney" w:eastAsia="Times New Roman" w:hAnsi="Whitney"/>
          <w:sz w:val="22"/>
          <w:lang w:val="en-NZ" w:eastAsia="en-GB"/>
        </w:rPr>
        <w:t xml:space="preserve">* </w:t>
      </w:r>
      <w:r w:rsidRPr="007446E3">
        <w:rPr>
          <w:rFonts w:ascii="Whitney" w:eastAsia="Times New Roman" w:hAnsi="Whitney"/>
          <w:sz w:val="22"/>
          <w:lang w:val="en-NZ" w:eastAsia="en-GB"/>
        </w:rPr>
        <w:t>Evidence of infection elicited or visualised on physical examination or observed during an invasive procedure. This includes findings elicited on physical examination of a patient during admission or subsequent assessments of the patient and may include findings noted during a medical/invasive procedure, dependent upon the location of the infection as well as the NHSN infection criterion</w:t>
      </w:r>
      <w:r w:rsidR="002466C3">
        <w:rPr>
          <w:rFonts w:ascii="Whitney" w:eastAsia="Times New Roman" w:hAnsi="Whitney"/>
          <w:sz w:val="22"/>
          <w:lang w:val="en-NZ" w:eastAsia="en-GB"/>
        </w:rPr>
        <w:t>.</w:t>
      </w:r>
      <w:r w:rsidRPr="007446E3">
        <w:rPr>
          <w:rFonts w:ascii="Whitney" w:eastAsia="Times New Roman" w:hAnsi="Whitney"/>
          <w:sz w:val="22"/>
          <w:lang w:val="en-NZ" w:eastAsia="en-GB"/>
        </w:rPr>
        <w:t xml:space="preserve"> </w:t>
      </w:r>
      <w:r w:rsidR="003820BE">
        <w:rPr>
          <w:rFonts w:ascii="Whitney" w:eastAsia="Times New Roman" w:hAnsi="Whitney"/>
          <w:sz w:val="22"/>
          <w:lang w:val="en-NZ" w:eastAsia="en-GB"/>
        </w:rPr>
        <w:t>(</w:t>
      </w:r>
      <w:hyperlink r:id="rId35" w:anchor="q15" w:history="1">
        <w:r w:rsidR="00957EEF" w:rsidRPr="00D01056">
          <w:rPr>
            <w:rStyle w:val="Hyperlink"/>
            <w:lang w:val="en-NZ" w:eastAsia="en-GB"/>
          </w:rPr>
          <w:t>www.cdc.gov/nhsn/faqs/faq-ssi.html#q15</w:t>
        </w:r>
      </w:hyperlink>
      <w:r w:rsidR="00957EEF">
        <w:t>)</w:t>
      </w:r>
    </w:p>
    <w:p w14:paraId="08D34885" w14:textId="002C59E5" w:rsidR="00D57EF4" w:rsidRDefault="00D57EF4" w:rsidP="00C91B0B">
      <w:pPr>
        <w:rPr>
          <w:rStyle w:val="Hyperlink"/>
        </w:rPr>
      </w:pPr>
    </w:p>
    <w:p w14:paraId="33C55C82" w14:textId="77777777" w:rsidR="00D57EF4" w:rsidRDefault="00D57EF4">
      <w:pPr>
        <w:spacing w:after="0" w:line="240" w:lineRule="auto"/>
        <w:rPr>
          <w:rStyle w:val="Hyperlink"/>
        </w:rPr>
      </w:pPr>
      <w:r>
        <w:rPr>
          <w:rStyle w:val="Hyperlink"/>
        </w:rPr>
        <w:br w:type="page"/>
      </w:r>
    </w:p>
    <w:p w14:paraId="21306CE7" w14:textId="0E8E9B51" w:rsidR="008D324A" w:rsidRPr="001B541F" w:rsidRDefault="001B541F" w:rsidP="001B541F">
      <w:pPr>
        <w:pStyle w:val="Heading3"/>
        <w:rPr>
          <w:rFonts w:eastAsia="Calibri"/>
        </w:rPr>
      </w:pPr>
      <w:bookmarkStart w:id="83" w:name="_Appendix_B_-"/>
      <w:bookmarkStart w:id="84" w:name="_Toc196937155"/>
      <w:bookmarkEnd w:id="83"/>
      <w:r w:rsidRPr="001B541F">
        <w:rPr>
          <w:rFonts w:eastAsia="Calibri"/>
        </w:rPr>
        <w:lastRenderedPageBreak/>
        <w:t xml:space="preserve">Appendix </w:t>
      </w:r>
      <w:r w:rsidR="0019151A">
        <w:rPr>
          <w:rFonts w:eastAsia="Calibri"/>
        </w:rPr>
        <w:t>B</w:t>
      </w:r>
      <w:r w:rsidRPr="001B541F">
        <w:rPr>
          <w:rFonts w:eastAsia="Calibri"/>
        </w:rPr>
        <w:t xml:space="preserve"> - </w:t>
      </w:r>
      <w:r w:rsidR="008D324A" w:rsidRPr="001B541F">
        <w:rPr>
          <w:rFonts w:eastAsia="Calibri"/>
        </w:rPr>
        <w:t xml:space="preserve">Surveillance definitions for infections </w:t>
      </w:r>
      <w:r w:rsidRPr="001B541F">
        <w:rPr>
          <w:rFonts w:eastAsia="Calibri"/>
        </w:rPr>
        <w:t xml:space="preserve">in </w:t>
      </w:r>
      <w:r w:rsidR="008D324A" w:rsidRPr="001B541F">
        <w:rPr>
          <w:rFonts w:eastAsia="Calibri"/>
        </w:rPr>
        <w:t>aged residential care</w:t>
      </w:r>
      <w:r w:rsidR="00DD5057" w:rsidRPr="001B541F">
        <w:rPr>
          <w:rFonts w:eastAsia="Calibri"/>
        </w:rPr>
        <w:t xml:space="preserve"> (ARC)</w:t>
      </w:r>
      <w:bookmarkEnd w:id="84"/>
    </w:p>
    <w:p w14:paraId="59CE9D94" w14:textId="77777777" w:rsidR="00560A7B" w:rsidRDefault="000E60EF" w:rsidP="008D324A">
      <w:r>
        <w:t xml:space="preserve">This example </w:t>
      </w:r>
      <w:r w:rsidR="00560A7B">
        <w:t xml:space="preserve">of infection surveillance is based on the revised </w:t>
      </w:r>
      <w:proofErr w:type="spellStart"/>
      <w:r w:rsidR="00560A7B">
        <w:t>McGeer</w:t>
      </w:r>
      <w:proofErr w:type="spellEnd"/>
      <w:r w:rsidR="00560A7B">
        <w:t xml:space="preserve"> definitions.</w:t>
      </w:r>
      <w:r w:rsidR="00560A7B" w:rsidRPr="00560A7B">
        <w:rPr>
          <w:vertAlign w:val="superscript"/>
        </w:rPr>
        <w:t>3</w:t>
      </w:r>
      <w:r w:rsidR="00560A7B">
        <w:t xml:space="preserve"> </w:t>
      </w:r>
    </w:p>
    <w:p w14:paraId="6680116D" w14:textId="77777777" w:rsidR="0017455A" w:rsidRPr="00560A7B" w:rsidRDefault="00560A7B" w:rsidP="008D324A">
      <w:pPr>
        <w:rPr>
          <w:b/>
        </w:rPr>
      </w:pPr>
      <w:r w:rsidRPr="00560A7B">
        <w:rPr>
          <w:b/>
        </w:rPr>
        <w:t xml:space="preserve">Figure 1: </w:t>
      </w:r>
      <w:r>
        <w:rPr>
          <w:b/>
        </w:rPr>
        <w:t>ARC r</w:t>
      </w:r>
      <w:r w:rsidRPr="00560A7B">
        <w:rPr>
          <w:b/>
        </w:rPr>
        <w:t>esident infections</w:t>
      </w:r>
      <w:r>
        <w:rPr>
          <w:b/>
        </w:rPr>
        <w:t xml:space="preserve"> – data collection form</w:t>
      </w:r>
    </w:p>
    <w:p w14:paraId="5A297A8E" w14:textId="77777777" w:rsidR="008D324A" w:rsidRDefault="0017455A" w:rsidP="0017455A">
      <w:r>
        <w:rPr>
          <w:noProof/>
          <w:lang w:val="en-NZ" w:eastAsia="en-NZ"/>
        </w:rPr>
        <w:drawing>
          <wp:inline distT="0" distB="0" distL="0" distR="0" wp14:anchorId="56AE1091" wp14:editId="6EBE772B">
            <wp:extent cx="4362534" cy="6187349"/>
            <wp:effectExtent l="2222" t="0" r="2223" b="2222"/>
            <wp:docPr id="22" name="Picture 22" descr="Form used for data collection in residential aged care facilities, and asks questions about the type of antimicrobial pr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 used for data collection in residential aged care facilities, and asks questions about the type of antimicrobial prescribe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rot="5400000">
                      <a:off x="0" y="0"/>
                      <a:ext cx="4371502" cy="6200068"/>
                    </a:xfrm>
                    <a:prstGeom prst="rect">
                      <a:avLst/>
                    </a:prstGeom>
                    <a:noFill/>
                    <a:ln>
                      <a:noFill/>
                    </a:ln>
                  </pic:spPr>
                </pic:pic>
              </a:graphicData>
            </a:graphic>
          </wp:inline>
        </w:drawing>
      </w:r>
    </w:p>
    <w:p w14:paraId="1F60058A" w14:textId="2C7AFB74" w:rsidR="00774D95" w:rsidRDefault="00774D95" w:rsidP="001B541F">
      <w:pPr>
        <w:shd w:val="clear" w:color="auto" w:fill="FFFFFF"/>
        <w:rPr>
          <w:rStyle w:val="Hyperlink"/>
          <w:rFonts w:asciiTheme="minorHAnsi" w:hAnsiTheme="minorHAnsi" w:cs="Arial"/>
          <w:color w:val="1155CC"/>
          <w:sz w:val="20"/>
          <w:szCs w:val="20"/>
        </w:rPr>
      </w:pPr>
      <w:bookmarkStart w:id="85" w:name="Mod06_Outbreak"/>
      <w:bookmarkEnd w:id="85"/>
      <w:r>
        <w:rPr>
          <w:rStyle w:val="Hyperlink"/>
          <w:rFonts w:asciiTheme="minorHAnsi" w:hAnsiTheme="minorHAnsi" w:cs="Arial"/>
          <w:color w:val="1155CC"/>
          <w:sz w:val="20"/>
          <w:szCs w:val="20"/>
        </w:rPr>
        <w:br w:type="page"/>
      </w:r>
    </w:p>
    <w:p w14:paraId="6A6FF59E" w14:textId="6DA49DE3" w:rsidR="001B541F" w:rsidRPr="001B541F" w:rsidRDefault="001B541F" w:rsidP="001B541F">
      <w:pPr>
        <w:pStyle w:val="Heading3"/>
      </w:pPr>
      <w:bookmarkStart w:id="86" w:name="_Appendix_D_-"/>
      <w:bookmarkStart w:id="87" w:name="_Appendix_C_-"/>
      <w:bookmarkStart w:id="88" w:name="_Toc196937156"/>
      <w:bookmarkEnd w:id="86"/>
      <w:bookmarkEnd w:id="87"/>
      <w:r>
        <w:lastRenderedPageBreak/>
        <w:t xml:space="preserve">Appendix </w:t>
      </w:r>
      <w:r w:rsidR="007A54F7">
        <w:t>C</w:t>
      </w:r>
      <w:r>
        <w:t xml:space="preserve"> - Calculating infection rates in long term care </w:t>
      </w:r>
      <w:proofErr w:type="gramStart"/>
      <w:r>
        <w:t>facilities</w:t>
      </w:r>
      <w:bookmarkEnd w:id="88"/>
      <w:proofErr w:type="gramEnd"/>
    </w:p>
    <w:p w14:paraId="1BE073C7" w14:textId="398B1E82" w:rsidR="00774D95" w:rsidRDefault="001B541F">
      <w:pPr>
        <w:spacing w:after="0" w:line="240" w:lineRule="auto"/>
        <w:rPr>
          <w:rStyle w:val="Hyperlink"/>
          <w:rFonts w:asciiTheme="minorHAnsi" w:hAnsiTheme="minorHAnsi" w:cs="Arial"/>
          <w:color w:val="1155CC"/>
          <w:sz w:val="20"/>
          <w:szCs w:val="20"/>
        </w:rPr>
      </w:pPr>
      <w:r w:rsidRPr="001B541F">
        <w:rPr>
          <w:rStyle w:val="Hyperlink"/>
          <w:rFonts w:asciiTheme="minorHAnsi" w:hAnsiTheme="minorHAnsi" w:cs="Arial"/>
          <w:noProof/>
          <w:color w:val="1155CC"/>
          <w:sz w:val="20"/>
          <w:szCs w:val="20"/>
        </w:rPr>
        <w:drawing>
          <wp:inline distT="0" distB="0" distL="0" distR="0" wp14:anchorId="291E3992" wp14:editId="68BCDE1B">
            <wp:extent cx="5554133" cy="76175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l="7445" t="3653" r="12074" b="11055"/>
                    <a:stretch/>
                  </pic:blipFill>
                  <pic:spPr bwMode="auto">
                    <a:xfrm>
                      <a:off x="0" y="0"/>
                      <a:ext cx="5557409" cy="7622056"/>
                    </a:xfrm>
                    <a:prstGeom prst="rect">
                      <a:avLst/>
                    </a:prstGeom>
                    <a:ln>
                      <a:noFill/>
                    </a:ln>
                    <a:extLst>
                      <a:ext uri="{53640926-AAD7-44D8-BBD7-CCE9431645EC}">
                        <a14:shadowObscured xmlns:a14="http://schemas.microsoft.com/office/drawing/2010/main"/>
                      </a:ext>
                    </a:extLst>
                  </pic:spPr>
                </pic:pic>
              </a:graphicData>
            </a:graphic>
          </wp:inline>
        </w:drawing>
      </w:r>
    </w:p>
    <w:p w14:paraId="217505C0" w14:textId="77777777" w:rsidR="00A62732" w:rsidRDefault="00A62732">
      <w:pPr>
        <w:spacing w:after="0" w:line="240" w:lineRule="auto"/>
        <w:rPr>
          <w:rStyle w:val="Hyperlink"/>
          <w:rFonts w:asciiTheme="minorHAnsi" w:hAnsiTheme="minorHAnsi" w:cs="Arial"/>
          <w:color w:val="1155CC"/>
          <w:sz w:val="20"/>
          <w:szCs w:val="20"/>
        </w:rPr>
      </w:pPr>
    </w:p>
    <w:p w14:paraId="2C315200" w14:textId="77777777" w:rsidR="00560A7B" w:rsidRDefault="00560A7B" w:rsidP="00560A7B">
      <w:pPr>
        <w:shd w:val="clear" w:color="auto" w:fill="FFFFFF"/>
        <w:rPr>
          <w:rStyle w:val="Hyperlink"/>
          <w:rFonts w:asciiTheme="minorHAnsi" w:hAnsiTheme="minorHAnsi" w:cs="Arial"/>
          <w:color w:val="1155CC"/>
          <w:sz w:val="20"/>
          <w:szCs w:val="20"/>
        </w:rPr>
      </w:pPr>
    </w:p>
    <w:p w14:paraId="6B78C681" w14:textId="4DE9E38F" w:rsidR="00420726" w:rsidRPr="00E743B5" w:rsidRDefault="00420726" w:rsidP="00E743B5">
      <w:pPr>
        <w:spacing w:after="0" w:line="240" w:lineRule="auto"/>
      </w:pPr>
    </w:p>
    <w:sectPr w:rsidR="00420726" w:rsidRPr="00E743B5" w:rsidSect="00AF270E">
      <w:pgSz w:w="11906" w:h="16838"/>
      <w:pgMar w:top="1440" w:right="1440" w:bottom="1440" w:left="1440" w:header="47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EE0F0" w14:textId="77777777" w:rsidR="00786EAC" w:rsidRDefault="00786EAC" w:rsidP="008D324A">
      <w:pPr>
        <w:spacing w:after="0"/>
      </w:pPr>
      <w:r>
        <w:separator/>
      </w:r>
    </w:p>
  </w:endnote>
  <w:endnote w:type="continuationSeparator" w:id="0">
    <w:p w14:paraId="41EDD093" w14:textId="77777777" w:rsidR="00786EAC" w:rsidRDefault="00786EAC" w:rsidP="008D32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 Book">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Medium">
    <w:altName w:val="Calibri"/>
    <w:panose1 w:val="020B0604020202020204"/>
    <w:charset w:val="00"/>
    <w:family w:val="swiss"/>
    <w:notTrueType/>
    <w:pitch w:val="default"/>
    <w:sig w:usb0="00000003" w:usb1="00000000" w:usb2="00000000" w:usb3="00000000" w:csb0="00000001" w:csb1="00000000"/>
  </w:font>
  <w:font w:name="Whitney">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023D" w14:textId="3AD1E993" w:rsidR="008D324A" w:rsidRPr="001A7D56" w:rsidRDefault="001A7D56" w:rsidP="001A7D56">
    <w:pPr>
      <w:pStyle w:val="Footer"/>
      <w:tabs>
        <w:tab w:val="clear" w:pos="4680"/>
        <w:tab w:val="clear" w:pos="9360"/>
      </w:tabs>
      <w:rPr>
        <w:rFonts w:asciiTheme="minorHAnsi" w:hAnsiTheme="minorHAnsi" w:cstheme="minorHAnsi"/>
        <w:sz w:val="20"/>
        <w:szCs w:val="20"/>
      </w:rPr>
    </w:pPr>
    <w:r w:rsidRPr="005009CE">
      <w:rPr>
        <w:rFonts w:asciiTheme="minorHAnsi" w:hAnsiTheme="minorHAnsi" w:cstheme="minorHAnsi"/>
        <w:sz w:val="20"/>
        <w:szCs w:val="20"/>
      </w:rPr>
      <w:t xml:space="preserve">Module </w:t>
    </w:r>
    <w:r>
      <w:rPr>
        <w:rFonts w:asciiTheme="minorHAnsi" w:hAnsiTheme="minorHAnsi" w:cstheme="minorHAnsi"/>
        <w:sz w:val="20"/>
        <w:szCs w:val="20"/>
      </w:rPr>
      <w:t>4</w:t>
    </w:r>
    <w:r w:rsidRPr="005009CE">
      <w:rPr>
        <w:rFonts w:asciiTheme="minorHAnsi" w:hAnsiTheme="minorHAnsi" w:cstheme="minorHAnsi"/>
        <w:sz w:val="20"/>
        <w:szCs w:val="20"/>
      </w:rPr>
      <w:t xml:space="preserve">: </w:t>
    </w:r>
    <w:r>
      <w:rPr>
        <w:rFonts w:asciiTheme="minorHAnsi" w:hAnsiTheme="minorHAnsi" w:cstheme="minorHAnsi"/>
        <w:sz w:val="20"/>
        <w:szCs w:val="20"/>
      </w:rPr>
      <w:t>Surveillance</w:t>
    </w:r>
    <w:r>
      <w:rPr>
        <w:rFonts w:asciiTheme="minorHAnsi" w:hAnsiTheme="minorHAnsi" w:cstheme="minorHAnsi"/>
        <w:sz w:val="20"/>
        <w:szCs w:val="20"/>
      </w:rPr>
      <w:tab/>
    </w:r>
    <w:r w:rsidRPr="005009CE">
      <w:rPr>
        <w:rFonts w:asciiTheme="minorHAnsi" w:hAnsiTheme="minorHAnsi" w:cstheme="minorHAnsi"/>
        <w:sz w:val="20"/>
        <w:szCs w:val="20"/>
      </w:rPr>
      <w:tab/>
    </w:r>
    <w:r w:rsidRPr="005009CE">
      <w:rPr>
        <w:rFonts w:asciiTheme="minorHAnsi" w:hAnsiTheme="minorHAnsi" w:cstheme="minorHAnsi"/>
        <w:sz w:val="20"/>
        <w:szCs w:val="20"/>
      </w:rPr>
      <w:tab/>
    </w:r>
    <w:r w:rsidR="002B405B" w:rsidRPr="005009CE">
      <w:rPr>
        <w:rFonts w:asciiTheme="minorHAnsi" w:hAnsiTheme="minorHAnsi" w:cstheme="minorHAnsi"/>
        <w:sz w:val="20"/>
        <w:szCs w:val="20"/>
      </w:rPr>
      <w:t>v</w:t>
    </w:r>
    <w:r w:rsidR="002B405B">
      <w:rPr>
        <w:rFonts w:asciiTheme="minorHAnsi" w:hAnsiTheme="minorHAnsi" w:cstheme="minorHAnsi"/>
        <w:sz w:val="20"/>
        <w:szCs w:val="20"/>
      </w:rPr>
      <w:t>4</w:t>
    </w:r>
    <w:r w:rsidR="00957EEF">
      <w:rPr>
        <w:rFonts w:asciiTheme="minorHAnsi" w:hAnsiTheme="minorHAnsi" w:cstheme="minorHAnsi"/>
        <w:sz w:val="20"/>
        <w:szCs w:val="20"/>
      </w:rPr>
      <w:t>.1</w:t>
    </w:r>
    <w:r w:rsidR="002B405B" w:rsidRPr="005009CE">
      <w:rPr>
        <w:rFonts w:asciiTheme="minorHAnsi" w:hAnsiTheme="minorHAnsi" w:cstheme="minorHAnsi"/>
        <w:sz w:val="20"/>
        <w:szCs w:val="20"/>
      </w:rPr>
      <w:t xml:space="preserve"> </w:t>
    </w:r>
    <w:r w:rsidR="00AF0871">
      <w:rPr>
        <w:rFonts w:asciiTheme="minorHAnsi" w:hAnsiTheme="minorHAnsi" w:cstheme="minorHAnsi"/>
        <w:sz w:val="20"/>
        <w:szCs w:val="20"/>
      </w:rPr>
      <w:t>Jan</w:t>
    </w:r>
    <w:r w:rsidR="00970C03">
      <w:rPr>
        <w:rFonts w:asciiTheme="minorHAnsi" w:hAnsiTheme="minorHAnsi" w:cstheme="minorHAnsi"/>
        <w:sz w:val="20"/>
        <w:szCs w:val="20"/>
      </w:rPr>
      <w:t xml:space="preserve"> </w:t>
    </w:r>
    <w:r w:rsidR="002B405B">
      <w:rPr>
        <w:rFonts w:asciiTheme="minorHAnsi" w:hAnsiTheme="minorHAnsi" w:cstheme="minorHAnsi"/>
        <w:sz w:val="20"/>
        <w:szCs w:val="20"/>
      </w:rPr>
      <w:t>202</w:t>
    </w:r>
    <w:r w:rsidR="00AF0871">
      <w:rPr>
        <w:rFonts w:asciiTheme="minorHAnsi" w:hAnsiTheme="minorHAnsi" w:cstheme="minorHAnsi"/>
        <w:sz w:val="20"/>
        <w:szCs w:val="20"/>
      </w:rPr>
      <w:t>6</w:t>
    </w:r>
    <w:r w:rsidRPr="005009CE">
      <w:rPr>
        <w:rFonts w:asciiTheme="minorHAnsi" w:hAnsiTheme="minorHAnsi" w:cstheme="minorHAnsi"/>
        <w:sz w:val="20"/>
        <w:szCs w:val="20"/>
      </w:rPr>
      <w:tab/>
    </w:r>
    <w:r w:rsidRPr="005009CE">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5009CE">
      <w:rPr>
        <w:rFonts w:asciiTheme="minorHAnsi" w:hAnsiTheme="minorHAnsi" w:cstheme="minorHAnsi"/>
        <w:sz w:val="20"/>
        <w:szCs w:val="20"/>
        <w:lang w:val="en-GB"/>
      </w:rPr>
      <w:t xml:space="preserve">Page </w:t>
    </w:r>
    <w:r w:rsidRPr="005009CE">
      <w:rPr>
        <w:rFonts w:asciiTheme="minorHAnsi" w:hAnsiTheme="minorHAnsi" w:cstheme="minorHAnsi"/>
        <w:sz w:val="20"/>
        <w:szCs w:val="20"/>
        <w:lang w:val="en-GB"/>
      </w:rPr>
      <w:fldChar w:fldCharType="begin"/>
    </w:r>
    <w:r w:rsidRPr="005009CE">
      <w:rPr>
        <w:rFonts w:asciiTheme="minorHAnsi" w:hAnsiTheme="minorHAnsi" w:cstheme="minorHAnsi"/>
        <w:sz w:val="20"/>
        <w:szCs w:val="20"/>
        <w:lang w:val="en-GB"/>
      </w:rPr>
      <w:instrText xml:space="preserve"> PAGE </w:instrText>
    </w:r>
    <w:r w:rsidRPr="005009CE">
      <w:rPr>
        <w:rFonts w:asciiTheme="minorHAnsi" w:hAnsiTheme="minorHAnsi" w:cstheme="minorHAnsi"/>
        <w:sz w:val="20"/>
        <w:szCs w:val="20"/>
        <w:lang w:val="en-GB"/>
      </w:rPr>
      <w:fldChar w:fldCharType="separate"/>
    </w:r>
    <w:r w:rsidR="00C910F5">
      <w:rPr>
        <w:rFonts w:asciiTheme="minorHAnsi" w:hAnsiTheme="minorHAnsi" w:cstheme="minorHAnsi"/>
        <w:noProof/>
        <w:sz w:val="20"/>
        <w:szCs w:val="20"/>
        <w:lang w:val="en-GB"/>
      </w:rPr>
      <w:t>1</w:t>
    </w:r>
    <w:r w:rsidRPr="005009CE">
      <w:rPr>
        <w:rFonts w:asciiTheme="minorHAnsi" w:hAnsiTheme="minorHAnsi" w:cstheme="minorHAnsi"/>
        <w:sz w:val="20"/>
        <w:szCs w:val="20"/>
        <w:lang w:val="en-GB"/>
      </w:rPr>
      <w:fldChar w:fldCharType="end"/>
    </w:r>
    <w:r w:rsidRPr="005009CE">
      <w:rPr>
        <w:rFonts w:asciiTheme="minorHAnsi" w:hAnsiTheme="minorHAnsi" w:cstheme="minorHAnsi"/>
        <w:sz w:val="20"/>
        <w:szCs w:val="20"/>
        <w:lang w:val="en-GB"/>
      </w:rPr>
      <w:t xml:space="preserve"> of </w:t>
    </w:r>
    <w:r w:rsidR="000729A4">
      <w:rPr>
        <w:rFonts w:asciiTheme="minorHAnsi" w:hAnsiTheme="minorHAnsi" w:cstheme="minorHAnsi"/>
        <w:sz w:val="20"/>
        <w:szCs w:val="20"/>
        <w:lang w:val="en-GB"/>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DE095" w14:textId="77777777" w:rsidR="00786EAC" w:rsidRDefault="00786EAC" w:rsidP="008D324A">
      <w:pPr>
        <w:spacing w:after="0"/>
      </w:pPr>
      <w:r>
        <w:separator/>
      </w:r>
    </w:p>
  </w:footnote>
  <w:footnote w:type="continuationSeparator" w:id="0">
    <w:p w14:paraId="326F69D5" w14:textId="77777777" w:rsidR="00786EAC" w:rsidRDefault="00786EAC" w:rsidP="008D324A">
      <w:pPr>
        <w:spacing w:after="0"/>
      </w:pPr>
      <w:r>
        <w:continuationSeparator/>
      </w:r>
    </w:p>
  </w:footnote>
  <w:footnote w:id="1">
    <w:p w14:paraId="47F2CC31" w14:textId="40708DBB" w:rsidR="005702BE" w:rsidRPr="00671EF5" w:rsidRDefault="005702BE" w:rsidP="00B32B03">
      <w:pPr>
        <w:pStyle w:val="FootnoteText"/>
        <w:spacing w:after="0"/>
        <w:rPr>
          <w:lang w:val="mi-NZ"/>
        </w:rPr>
      </w:pPr>
      <w:r>
        <w:rPr>
          <w:rStyle w:val="FootnoteReference"/>
        </w:rPr>
        <w:footnoteRef/>
      </w:r>
      <w:r>
        <w:t xml:space="preserve"> </w:t>
      </w:r>
      <w:hyperlink r:id="rId1" w:history="1">
        <w:hyperlink r:id="rId2" w:history="1">
          <w:r w:rsidRPr="00671EF5">
            <w:rPr>
              <w:rStyle w:val="Hyperlink"/>
              <w:sz w:val="18"/>
              <w:szCs w:val="18"/>
            </w:rPr>
            <w:t>Australian_guidelines_for_the_prevention_and_control_of_infection_in_healthcare_2024</w:t>
          </w:r>
        </w:hyperlink>
      </w:hyperlink>
    </w:p>
  </w:footnote>
  <w:footnote w:id="2">
    <w:p w14:paraId="1906373B" w14:textId="77B5150F" w:rsidR="00676AB4" w:rsidRPr="00676AB4" w:rsidRDefault="00676AB4">
      <w:pPr>
        <w:pStyle w:val="FootnoteText"/>
        <w:rPr>
          <w:lang w:val="mi-NZ"/>
        </w:rPr>
      </w:pPr>
      <w:r>
        <w:rPr>
          <w:rStyle w:val="FootnoteReference"/>
        </w:rPr>
        <w:footnoteRef/>
      </w:r>
      <w:r>
        <w:t xml:space="preserve"> </w:t>
      </w:r>
      <w:r w:rsidR="00DF5B3E" w:rsidRPr="004F0CCF">
        <w:rPr>
          <w:sz w:val="18"/>
          <w:szCs w:val="18"/>
        </w:rPr>
        <w:t>National Institute for Health and Clinical Excellence (NICE) 2002</w:t>
      </w:r>
    </w:p>
  </w:footnote>
  <w:footnote w:id="3">
    <w:p w14:paraId="174E2D1E" w14:textId="296E8540" w:rsidR="00065BAC" w:rsidRPr="00671EF5" w:rsidRDefault="00065BAC" w:rsidP="00B32B03">
      <w:pPr>
        <w:pStyle w:val="FootnoteText"/>
        <w:spacing w:after="0"/>
        <w:rPr>
          <w:lang w:val="mi-NZ"/>
        </w:rPr>
      </w:pPr>
      <w:r>
        <w:rPr>
          <w:rStyle w:val="FootnoteReference"/>
        </w:rPr>
        <w:footnoteRef/>
      </w:r>
      <w:r>
        <w:t xml:space="preserve"> </w:t>
      </w:r>
      <w:r w:rsidRPr="00671EF5">
        <w:rPr>
          <w:sz w:val="18"/>
          <w:szCs w:val="18"/>
        </w:rPr>
        <w:t xml:space="preserve">Chapter 4 in IFIC Basic Concepts of Infection Control, 3rd edition, 2016 - </w:t>
      </w:r>
      <w:hyperlink r:id="rId3" w:history="1">
        <w:r w:rsidRPr="00671EF5">
          <w:rPr>
            <w:rStyle w:val="Hyperlink"/>
            <w:sz w:val="18"/>
            <w:szCs w:val="18"/>
          </w:rPr>
          <w:t>Surveillance for Healthcare Infections</w:t>
        </w:r>
      </w:hyperlink>
      <w:r w:rsidRPr="00065BA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CB0F" w14:textId="193D9A27" w:rsidR="008D324A" w:rsidRPr="007373A7" w:rsidRDefault="001A7D56" w:rsidP="001A7D56">
    <w:pPr>
      <w:pStyle w:val="Heading3"/>
    </w:pPr>
    <w:r w:rsidRPr="006B2F21">
      <w:rPr>
        <w:noProof/>
        <w:lang w:val="en-NZ" w:eastAsia="en-NZ"/>
      </w:rPr>
      <w:drawing>
        <wp:anchor distT="0" distB="0" distL="114300" distR="114300" simplePos="0" relativeHeight="251659264" behindDoc="1" locked="0" layoutInCell="1" allowOverlap="1" wp14:anchorId="165B2335" wp14:editId="05866099">
          <wp:simplePos x="0" y="0"/>
          <wp:positionH relativeFrom="column">
            <wp:posOffset>-350520</wp:posOffset>
          </wp:positionH>
          <wp:positionV relativeFrom="paragraph">
            <wp:posOffset>-137160</wp:posOffset>
          </wp:positionV>
          <wp:extent cx="1513271" cy="604800"/>
          <wp:effectExtent l="0" t="0" r="0" b="5080"/>
          <wp:wrapTight wrapText="bothSides">
            <wp:wrapPolygon edited="0">
              <wp:start x="0" y="0"/>
              <wp:lineTo x="0" y="21328"/>
              <wp:lineTo x="21392" y="21328"/>
              <wp:lineTo x="21392"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3271" cy="604800"/>
                  </a:xfrm>
                  <a:prstGeom prst="rect">
                    <a:avLst/>
                  </a:prstGeom>
                </pic:spPr>
              </pic:pic>
            </a:graphicData>
          </a:graphic>
          <wp14:sizeRelH relativeFrom="page">
            <wp14:pctWidth>0</wp14:pctWidth>
          </wp14:sizeRelH>
          <wp14:sizeRelV relativeFrom="page">
            <wp14:pctHeight>0</wp14:pctHeight>
          </wp14:sizeRelV>
        </wp:anchor>
      </w:drawing>
    </w:r>
    <w:r w:rsidR="00707EB8">
      <w:t xml:space="preserve">Fundamentals of </w:t>
    </w:r>
    <w:r w:rsidRPr="006B2F21">
      <w:t xml:space="preserve">Infection Prevention &amp; Control Programme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FAB852"/>
    <w:lvl w:ilvl="0">
      <w:start w:val="1"/>
      <w:numFmt w:val="decimal"/>
      <w:pStyle w:val="ListNumber5"/>
      <w:lvlText w:val="%1."/>
      <w:lvlJc w:val="left"/>
      <w:pPr>
        <w:tabs>
          <w:tab w:val="num" w:pos="1789"/>
        </w:tabs>
        <w:ind w:left="1789" w:hanging="360"/>
      </w:pPr>
    </w:lvl>
  </w:abstractNum>
  <w:abstractNum w:abstractNumId="1" w15:restartNumberingAfterBreak="0">
    <w:nsid w:val="FFFFFF7D"/>
    <w:multiLevelType w:val="singleLevel"/>
    <w:tmpl w:val="CFCEBF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02E25D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5D6ABF0"/>
    <w:lvl w:ilvl="0">
      <w:start w:val="1"/>
      <w:numFmt w:val="lowerLetter"/>
      <w:pStyle w:val="ListNumber2"/>
      <w:lvlText w:val="%1)"/>
      <w:lvlJc w:val="left"/>
      <w:pPr>
        <w:ind w:left="643" w:hanging="360"/>
      </w:pPr>
    </w:lvl>
  </w:abstractNum>
  <w:abstractNum w:abstractNumId="4" w15:restartNumberingAfterBreak="0">
    <w:nsid w:val="FFFFFF83"/>
    <w:multiLevelType w:val="singleLevel"/>
    <w:tmpl w:val="1D1294CE"/>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74AC65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D8699C"/>
    <w:multiLevelType w:val="hybridMultilevel"/>
    <w:tmpl w:val="6D98BD28"/>
    <w:lvl w:ilvl="0" w:tplc="2060555E">
      <w:start w:val="1"/>
      <w:numFmt w:val="bullet"/>
      <w:lvlText w:val=""/>
      <w:lvlJc w:val="left"/>
      <w:pPr>
        <w:ind w:left="644" w:hanging="360"/>
      </w:pPr>
      <w:rPr>
        <w:rFonts w:ascii="Symbol" w:hAnsi="Symbol" w:hint="default"/>
        <w:sz w:val="24"/>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0E126BB0"/>
    <w:multiLevelType w:val="hybridMultilevel"/>
    <w:tmpl w:val="981C05FA"/>
    <w:lvl w:ilvl="0" w:tplc="B786171A">
      <w:start w:val="1"/>
      <w:numFmt w:val="bullet"/>
      <w:pStyle w:val="ListBullet4"/>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1639B"/>
    <w:multiLevelType w:val="hybridMultilevel"/>
    <w:tmpl w:val="780ABD18"/>
    <w:lvl w:ilvl="0" w:tplc="3A38C266">
      <w:start w:val="1"/>
      <w:numFmt w:val="upperRoman"/>
      <w:lvlText w:val="%1."/>
      <w:lvlJc w:val="left"/>
      <w:pPr>
        <w:tabs>
          <w:tab w:val="num" w:pos="360"/>
        </w:tabs>
        <w:ind w:left="360" w:hanging="360"/>
      </w:pPr>
      <w:rPr>
        <w:rFonts w:hint="default"/>
        <w:b/>
        <w:i w:val="0"/>
        <w:sz w:val="24"/>
        <w:szCs w:val="24"/>
      </w:rPr>
    </w:lvl>
    <w:lvl w:ilvl="1" w:tplc="C07E12A0">
      <w:start w:val="1"/>
      <w:numFmt w:val="lowerRoman"/>
      <w:pStyle w:val="BodyText2"/>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FB7DC1"/>
    <w:multiLevelType w:val="multilevel"/>
    <w:tmpl w:val="6D60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753A32"/>
    <w:multiLevelType w:val="multilevel"/>
    <w:tmpl w:val="7610B620"/>
    <w:lvl w:ilvl="0">
      <w:start w:val="1"/>
      <w:numFmt w:val="upperRoman"/>
      <w:lvlText w:val="%1."/>
      <w:lvlJc w:val="left"/>
      <w:pPr>
        <w:ind w:left="360" w:hanging="360"/>
      </w:pPr>
      <w:rPr>
        <w:rFonts w:hint="default"/>
      </w:rPr>
    </w:lvl>
    <w:lvl w:ilvl="1">
      <w:start w:val="1"/>
      <w:numFmt w:val="decimal"/>
      <w:pStyle w:val="H3Numbered"/>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pStyle w:val="H5numbered"/>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8A378D"/>
    <w:multiLevelType w:val="hybridMultilevel"/>
    <w:tmpl w:val="59EC3380"/>
    <w:lvl w:ilvl="0" w:tplc="2060555E">
      <w:start w:val="1"/>
      <w:numFmt w:val="bullet"/>
      <w:lvlText w:val=""/>
      <w:lvlJc w:val="left"/>
      <w:pPr>
        <w:ind w:left="360" w:hanging="360"/>
      </w:pPr>
      <w:rPr>
        <w:rFonts w:ascii="Symbol" w:hAnsi="Symbol"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EAB16C5"/>
    <w:multiLevelType w:val="hybridMultilevel"/>
    <w:tmpl w:val="DB9A3EA0"/>
    <w:lvl w:ilvl="0" w:tplc="6EBED2B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7357C2"/>
    <w:multiLevelType w:val="hybridMultilevel"/>
    <w:tmpl w:val="88CA5072"/>
    <w:lvl w:ilvl="0" w:tplc="37D8B5A0">
      <w:start w:val="1"/>
      <w:numFmt w:val="bullet"/>
      <w:pStyle w:val="ListParagraph"/>
      <w:lvlText w:val=""/>
      <w:lvlJc w:val="left"/>
      <w:pPr>
        <w:ind w:left="284" w:hanging="284"/>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36807DB6"/>
    <w:multiLevelType w:val="hybridMultilevel"/>
    <w:tmpl w:val="F38495BE"/>
    <w:lvl w:ilvl="0" w:tplc="6EBED2B4">
      <w:start w:val="2"/>
      <w:numFmt w:val="bullet"/>
      <w:lvlText w:val="-"/>
      <w:lvlJc w:val="left"/>
      <w:pPr>
        <w:ind w:left="360" w:hanging="360"/>
      </w:pPr>
      <w:rPr>
        <w:rFonts w:ascii="Calibri" w:eastAsia="Calibri" w:hAnsi="Calibri" w:cs="Calibri" w:hint="default"/>
      </w:rPr>
    </w:lvl>
    <w:lvl w:ilvl="1" w:tplc="FFFFFFFF">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5" w15:restartNumberingAfterBreak="0">
    <w:nsid w:val="3E452452"/>
    <w:multiLevelType w:val="hybridMultilevel"/>
    <w:tmpl w:val="D81C5966"/>
    <w:lvl w:ilvl="0" w:tplc="2B048500">
      <w:start w:val="1"/>
      <w:numFmt w:val="bullet"/>
      <w:pStyle w:val="ListBullet5"/>
      <w:lvlText w:val="o"/>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FF610D6"/>
    <w:multiLevelType w:val="hybridMultilevel"/>
    <w:tmpl w:val="3B6045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FB1892"/>
    <w:multiLevelType w:val="hybridMultilevel"/>
    <w:tmpl w:val="29A62E7C"/>
    <w:lvl w:ilvl="0" w:tplc="DA94DC56">
      <w:start w:val="1"/>
      <w:numFmt w:val="bullet"/>
      <w:pStyle w:val="ListBullet3"/>
      <w:lvlText w:val="o"/>
      <w:lvlJc w:val="left"/>
      <w:pPr>
        <w:tabs>
          <w:tab w:val="num" w:pos="1440"/>
        </w:tabs>
        <w:ind w:left="1440"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6B4739"/>
    <w:multiLevelType w:val="hybridMultilevel"/>
    <w:tmpl w:val="33189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709C1"/>
    <w:multiLevelType w:val="hybridMultilevel"/>
    <w:tmpl w:val="2CBEF734"/>
    <w:lvl w:ilvl="0" w:tplc="3F504CFE">
      <w:start w:val="1"/>
      <w:numFmt w:val="none"/>
      <w:pStyle w:val="Heading1"/>
      <w:lvlText w:val=""/>
      <w:lvlJc w:val="left"/>
      <w:pPr>
        <w:ind w:left="360" w:hanging="360"/>
      </w:pPr>
      <w:rPr>
        <w:rFonts w:hint="default"/>
      </w:r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20" w15:restartNumberingAfterBreak="0">
    <w:nsid w:val="468775AC"/>
    <w:multiLevelType w:val="hybridMultilevel"/>
    <w:tmpl w:val="6B6A3B14"/>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F66354A"/>
    <w:multiLevelType w:val="hybridMultilevel"/>
    <w:tmpl w:val="6A9C5CBA"/>
    <w:lvl w:ilvl="0" w:tplc="6EBED2B4">
      <w:start w:val="2"/>
      <w:numFmt w:val="bullet"/>
      <w:lvlText w:val="-"/>
      <w:lvlJc w:val="left"/>
      <w:pPr>
        <w:ind w:left="360" w:hanging="360"/>
      </w:pPr>
      <w:rPr>
        <w:rFonts w:ascii="Calibri" w:eastAsia="Calibri" w:hAnsi="Calibri" w:cs="Calibri" w:hint="default"/>
      </w:rPr>
    </w:lvl>
    <w:lvl w:ilvl="1" w:tplc="FFFFFFFF">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22" w15:restartNumberingAfterBreak="0">
    <w:nsid w:val="554B5F10"/>
    <w:multiLevelType w:val="hybridMultilevel"/>
    <w:tmpl w:val="7B0C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B866B7"/>
    <w:multiLevelType w:val="hybridMultilevel"/>
    <w:tmpl w:val="A6D6E0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69454C7A"/>
    <w:multiLevelType w:val="multilevel"/>
    <w:tmpl w:val="6BE0E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6769F8"/>
    <w:multiLevelType w:val="hybridMultilevel"/>
    <w:tmpl w:val="9B743982"/>
    <w:lvl w:ilvl="0" w:tplc="6EBED2B4">
      <w:start w:val="2"/>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5CB4240"/>
    <w:multiLevelType w:val="multilevel"/>
    <w:tmpl w:val="81561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CB432F"/>
    <w:multiLevelType w:val="hybridMultilevel"/>
    <w:tmpl w:val="790895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78861D7"/>
    <w:multiLevelType w:val="multilevel"/>
    <w:tmpl w:val="65169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063D45"/>
    <w:multiLevelType w:val="hybridMultilevel"/>
    <w:tmpl w:val="ECA2A1DE"/>
    <w:lvl w:ilvl="0" w:tplc="5C1E615A">
      <w:start w:val="1"/>
      <w:numFmt w:val="decimal"/>
      <w:pStyle w:val="ListNumber"/>
      <w:lvlText w:val="%1."/>
      <w:lvlJc w:val="left"/>
      <w:pPr>
        <w:ind w:left="360" w:hanging="360"/>
      </w:pPr>
      <w:rPr>
        <w:rFonts w:hint="default"/>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num w:numId="1" w16cid:durableId="1793818570">
    <w:abstractNumId w:val="8"/>
  </w:num>
  <w:num w:numId="2" w16cid:durableId="1050036865">
    <w:abstractNumId w:val="10"/>
  </w:num>
  <w:num w:numId="3" w16cid:durableId="50421765">
    <w:abstractNumId w:val="19"/>
  </w:num>
  <w:num w:numId="4" w16cid:durableId="803884650">
    <w:abstractNumId w:val="5"/>
  </w:num>
  <w:num w:numId="5" w16cid:durableId="379865514">
    <w:abstractNumId w:val="4"/>
  </w:num>
  <w:num w:numId="6" w16cid:durableId="1760564301">
    <w:abstractNumId w:val="17"/>
  </w:num>
  <w:num w:numId="7" w16cid:durableId="469900632">
    <w:abstractNumId w:val="13"/>
  </w:num>
  <w:num w:numId="8" w16cid:durableId="827862695">
    <w:abstractNumId w:val="7"/>
  </w:num>
  <w:num w:numId="9" w16cid:durableId="2096047665">
    <w:abstractNumId w:val="15"/>
  </w:num>
  <w:num w:numId="10" w16cid:durableId="1951623053">
    <w:abstractNumId w:val="29"/>
  </w:num>
  <w:num w:numId="11" w16cid:durableId="617566887">
    <w:abstractNumId w:val="3"/>
  </w:num>
  <w:num w:numId="12" w16cid:durableId="2092584939">
    <w:abstractNumId w:val="2"/>
  </w:num>
  <w:num w:numId="13" w16cid:durableId="855002600">
    <w:abstractNumId w:val="1"/>
  </w:num>
  <w:num w:numId="14" w16cid:durableId="1200048776">
    <w:abstractNumId w:val="0"/>
  </w:num>
  <w:num w:numId="15" w16cid:durableId="1901362213">
    <w:abstractNumId w:val="27"/>
  </w:num>
  <w:num w:numId="16" w16cid:durableId="1540387522">
    <w:abstractNumId w:val="16"/>
  </w:num>
  <w:num w:numId="17" w16cid:durableId="116218937">
    <w:abstractNumId w:val="20"/>
  </w:num>
  <w:num w:numId="18" w16cid:durableId="248779408">
    <w:abstractNumId w:val="18"/>
  </w:num>
  <w:num w:numId="19" w16cid:durableId="211619392">
    <w:abstractNumId w:val="22"/>
  </w:num>
  <w:num w:numId="20" w16cid:durableId="1800607728">
    <w:abstractNumId w:val="28"/>
  </w:num>
  <w:num w:numId="21" w16cid:durableId="1931044875">
    <w:abstractNumId w:val="9"/>
  </w:num>
  <w:num w:numId="22" w16cid:durableId="722564543">
    <w:abstractNumId w:val="26"/>
  </w:num>
  <w:num w:numId="23" w16cid:durableId="341586006">
    <w:abstractNumId w:val="24"/>
  </w:num>
  <w:num w:numId="24" w16cid:durableId="519129681">
    <w:abstractNumId w:val="12"/>
  </w:num>
  <w:num w:numId="25" w16cid:durableId="1155989936">
    <w:abstractNumId w:val="25"/>
  </w:num>
  <w:num w:numId="26" w16cid:durableId="1620213479">
    <w:abstractNumId w:val="11"/>
  </w:num>
  <w:num w:numId="27" w16cid:durableId="1554583755">
    <w:abstractNumId w:val="23"/>
  </w:num>
  <w:num w:numId="28" w16cid:durableId="1490439187">
    <w:abstractNumId w:val="6"/>
  </w:num>
  <w:num w:numId="29" w16cid:durableId="1000549951">
    <w:abstractNumId w:val="13"/>
  </w:num>
  <w:num w:numId="30" w16cid:durableId="718016658">
    <w:abstractNumId w:val="13"/>
  </w:num>
  <w:num w:numId="31" w16cid:durableId="208568185">
    <w:abstractNumId w:val="21"/>
  </w:num>
  <w:num w:numId="32" w16cid:durableId="214313342">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239"/>
    <w:rsid w:val="000012D0"/>
    <w:rsid w:val="000021EE"/>
    <w:rsid w:val="000100CB"/>
    <w:rsid w:val="00011F9B"/>
    <w:rsid w:val="000154FC"/>
    <w:rsid w:val="00015D7C"/>
    <w:rsid w:val="00023606"/>
    <w:rsid w:val="00023EA5"/>
    <w:rsid w:val="00024CC9"/>
    <w:rsid w:val="00035922"/>
    <w:rsid w:val="00037127"/>
    <w:rsid w:val="00037795"/>
    <w:rsid w:val="000400B1"/>
    <w:rsid w:val="000439BB"/>
    <w:rsid w:val="00044E0A"/>
    <w:rsid w:val="000468A7"/>
    <w:rsid w:val="00046CD0"/>
    <w:rsid w:val="000529ED"/>
    <w:rsid w:val="000541A0"/>
    <w:rsid w:val="00054FE7"/>
    <w:rsid w:val="00056DA6"/>
    <w:rsid w:val="00064F9C"/>
    <w:rsid w:val="00065BAC"/>
    <w:rsid w:val="00067ECC"/>
    <w:rsid w:val="00070B63"/>
    <w:rsid w:val="000729A4"/>
    <w:rsid w:val="00073246"/>
    <w:rsid w:val="00075172"/>
    <w:rsid w:val="00075639"/>
    <w:rsid w:val="00075E4A"/>
    <w:rsid w:val="000834DB"/>
    <w:rsid w:val="00086DF9"/>
    <w:rsid w:val="00086F7D"/>
    <w:rsid w:val="00092081"/>
    <w:rsid w:val="0009427C"/>
    <w:rsid w:val="00094340"/>
    <w:rsid w:val="00094691"/>
    <w:rsid w:val="000951B0"/>
    <w:rsid w:val="00096450"/>
    <w:rsid w:val="00096726"/>
    <w:rsid w:val="000A16FF"/>
    <w:rsid w:val="000B0043"/>
    <w:rsid w:val="000B6642"/>
    <w:rsid w:val="000B7091"/>
    <w:rsid w:val="000B7179"/>
    <w:rsid w:val="000B7CC8"/>
    <w:rsid w:val="000C1369"/>
    <w:rsid w:val="000C6212"/>
    <w:rsid w:val="000C79E3"/>
    <w:rsid w:val="000D49C0"/>
    <w:rsid w:val="000E2B59"/>
    <w:rsid w:val="000E2C90"/>
    <w:rsid w:val="000E3998"/>
    <w:rsid w:val="000E60EF"/>
    <w:rsid w:val="000E68C5"/>
    <w:rsid w:val="000F0CF8"/>
    <w:rsid w:val="000F5B2F"/>
    <w:rsid w:val="000F5E05"/>
    <w:rsid w:val="00100F94"/>
    <w:rsid w:val="00102A23"/>
    <w:rsid w:val="00102EA7"/>
    <w:rsid w:val="00106492"/>
    <w:rsid w:val="00110966"/>
    <w:rsid w:val="00111002"/>
    <w:rsid w:val="001110F6"/>
    <w:rsid w:val="00111695"/>
    <w:rsid w:val="00111F65"/>
    <w:rsid w:val="00113ABD"/>
    <w:rsid w:val="001152EF"/>
    <w:rsid w:val="001169BD"/>
    <w:rsid w:val="001212B3"/>
    <w:rsid w:val="001234F6"/>
    <w:rsid w:val="00124589"/>
    <w:rsid w:val="001247CE"/>
    <w:rsid w:val="001308E4"/>
    <w:rsid w:val="00130B37"/>
    <w:rsid w:val="0013350B"/>
    <w:rsid w:val="00134FAB"/>
    <w:rsid w:val="00143FEA"/>
    <w:rsid w:val="001440AA"/>
    <w:rsid w:val="00145163"/>
    <w:rsid w:val="001532F5"/>
    <w:rsid w:val="00153371"/>
    <w:rsid w:val="001565A3"/>
    <w:rsid w:val="0016062E"/>
    <w:rsid w:val="00165709"/>
    <w:rsid w:val="00165741"/>
    <w:rsid w:val="001710EC"/>
    <w:rsid w:val="001715C3"/>
    <w:rsid w:val="00172FDC"/>
    <w:rsid w:val="00173EAD"/>
    <w:rsid w:val="001741C0"/>
    <w:rsid w:val="0017455A"/>
    <w:rsid w:val="001754E1"/>
    <w:rsid w:val="00180941"/>
    <w:rsid w:val="00182969"/>
    <w:rsid w:val="00184BB5"/>
    <w:rsid w:val="0019151A"/>
    <w:rsid w:val="00195440"/>
    <w:rsid w:val="001A0E7E"/>
    <w:rsid w:val="001A1F78"/>
    <w:rsid w:val="001A3046"/>
    <w:rsid w:val="001A6862"/>
    <w:rsid w:val="001A7D56"/>
    <w:rsid w:val="001B140F"/>
    <w:rsid w:val="001B4B6C"/>
    <w:rsid w:val="001B541F"/>
    <w:rsid w:val="001B7A1C"/>
    <w:rsid w:val="001C1BF3"/>
    <w:rsid w:val="001C72BE"/>
    <w:rsid w:val="001D124B"/>
    <w:rsid w:val="001D7532"/>
    <w:rsid w:val="001E1A87"/>
    <w:rsid w:val="001E2C1B"/>
    <w:rsid w:val="001F250A"/>
    <w:rsid w:val="001F4AA0"/>
    <w:rsid w:val="00200B72"/>
    <w:rsid w:val="00202F3C"/>
    <w:rsid w:val="00210398"/>
    <w:rsid w:val="00216C79"/>
    <w:rsid w:val="00217362"/>
    <w:rsid w:val="002208CB"/>
    <w:rsid w:val="00226CB9"/>
    <w:rsid w:val="00234DD4"/>
    <w:rsid w:val="00235F3C"/>
    <w:rsid w:val="00237B0C"/>
    <w:rsid w:val="002403F7"/>
    <w:rsid w:val="00243A78"/>
    <w:rsid w:val="0024516D"/>
    <w:rsid w:val="002466C3"/>
    <w:rsid w:val="00247453"/>
    <w:rsid w:val="00250695"/>
    <w:rsid w:val="0025105E"/>
    <w:rsid w:val="00251652"/>
    <w:rsid w:val="00251DE8"/>
    <w:rsid w:val="00252569"/>
    <w:rsid w:val="00253EB4"/>
    <w:rsid w:val="002579C3"/>
    <w:rsid w:val="00257D7A"/>
    <w:rsid w:val="0026215F"/>
    <w:rsid w:val="00270E61"/>
    <w:rsid w:val="00271976"/>
    <w:rsid w:val="00282B09"/>
    <w:rsid w:val="00286258"/>
    <w:rsid w:val="0028712D"/>
    <w:rsid w:val="002909CA"/>
    <w:rsid w:val="002921E9"/>
    <w:rsid w:val="00292EF7"/>
    <w:rsid w:val="002934E6"/>
    <w:rsid w:val="002A24F4"/>
    <w:rsid w:val="002A5369"/>
    <w:rsid w:val="002A62BB"/>
    <w:rsid w:val="002B1D62"/>
    <w:rsid w:val="002B1DE9"/>
    <w:rsid w:val="002B405B"/>
    <w:rsid w:val="002B4119"/>
    <w:rsid w:val="002B434A"/>
    <w:rsid w:val="002B48F8"/>
    <w:rsid w:val="002B7621"/>
    <w:rsid w:val="002B7831"/>
    <w:rsid w:val="002C4092"/>
    <w:rsid w:val="002D1CA5"/>
    <w:rsid w:val="002D3E21"/>
    <w:rsid w:val="002D51A8"/>
    <w:rsid w:val="002D6720"/>
    <w:rsid w:val="002D6BA5"/>
    <w:rsid w:val="002D7104"/>
    <w:rsid w:val="002E0C5E"/>
    <w:rsid w:val="002E0FEA"/>
    <w:rsid w:val="002E1A0A"/>
    <w:rsid w:val="002F0C90"/>
    <w:rsid w:val="002F36B1"/>
    <w:rsid w:val="002F6D26"/>
    <w:rsid w:val="002F6EEB"/>
    <w:rsid w:val="003028B3"/>
    <w:rsid w:val="00302F22"/>
    <w:rsid w:val="00303606"/>
    <w:rsid w:val="003036EE"/>
    <w:rsid w:val="00305BC6"/>
    <w:rsid w:val="00306469"/>
    <w:rsid w:val="00307449"/>
    <w:rsid w:val="00307FAB"/>
    <w:rsid w:val="00310108"/>
    <w:rsid w:val="003111D5"/>
    <w:rsid w:val="00311263"/>
    <w:rsid w:val="00316754"/>
    <w:rsid w:val="00316AB5"/>
    <w:rsid w:val="00322120"/>
    <w:rsid w:val="00323183"/>
    <w:rsid w:val="003238A0"/>
    <w:rsid w:val="00330824"/>
    <w:rsid w:val="00332B8B"/>
    <w:rsid w:val="003332DA"/>
    <w:rsid w:val="00334D69"/>
    <w:rsid w:val="00336988"/>
    <w:rsid w:val="00340519"/>
    <w:rsid w:val="00342A81"/>
    <w:rsid w:val="00346E0C"/>
    <w:rsid w:val="00347005"/>
    <w:rsid w:val="0035154E"/>
    <w:rsid w:val="00351EBB"/>
    <w:rsid w:val="003528FE"/>
    <w:rsid w:val="00357C3A"/>
    <w:rsid w:val="00362A09"/>
    <w:rsid w:val="00362B20"/>
    <w:rsid w:val="00363B37"/>
    <w:rsid w:val="00363CFA"/>
    <w:rsid w:val="00372D78"/>
    <w:rsid w:val="00375873"/>
    <w:rsid w:val="00375F20"/>
    <w:rsid w:val="00377AE4"/>
    <w:rsid w:val="00381DEC"/>
    <w:rsid w:val="003820BE"/>
    <w:rsid w:val="003850CF"/>
    <w:rsid w:val="00387F05"/>
    <w:rsid w:val="0039011D"/>
    <w:rsid w:val="0039202F"/>
    <w:rsid w:val="0039425D"/>
    <w:rsid w:val="00395F66"/>
    <w:rsid w:val="003A0B79"/>
    <w:rsid w:val="003A1824"/>
    <w:rsid w:val="003A3019"/>
    <w:rsid w:val="003A3FC0"/>
    <w:rsid w:val="003A51F5"/>
    <w:rsid w:val="003A76B7"/>
    <w:rsid w:val="003B0F19"/>
    <w:rsid w:val="003B1D8D"/>
    <w:rsid w:val="003B39C4"/>
    <w:rsid w:val="003B6435"/>
    <w:rsid w:val="003C1B07"/>
    <w:rsid w:val="003C2F22"/>
    <w:rsid w:val="003C30ED"/>
    <w:rsid w:val="003C3473"/>
    <w:rsid w:val="003C48B8"/>
    <w:rsid w:val="003C6B34"/>
    <w:rsid w:val="003D0B91"/>
    <w:rsid w:val="003D0E9A"/>
    <w:rsid w:val="003D3D16"/>
    <w:rsid w:val="003D4817"/>
    <w:rsid w:val="003D615D"/>
    <w:rsid w:val="003E10AD"/>
    <w:rsid w:val="003E2445"/>
    <w:rsid w:val="003E4E7C"/>
    <w:rsid w:val="003E6A95"/>
    <w:rsid w:val="003E7E72"/>
    <w:rsid w:val="003F27FE"/>
    <w:rsid w:val="003F6C31"/>
    <w:rsid w:val="004058F9"/>
    <w:rsid w:val="00406772"/>
    <w:rsid w:val="004137F8"/>
    <w:rsid w:val="00414A32"/>
    <w:rsid w:val="00420726"/>
    <w:rsid w:val="004213B1"/>
    <w:rsid w:val="00421E52"/>
    <w:rsid w:val="00423889"/>
    <w:rsid w:val="004247DA"/>
    <w:rsid w:val="00434A7E"/>
    <w:rsid w:val="00434A9C"/>
    <w:rsid w:val="00437CFB"/>
    <w:rsid w:val="00443D7D"/>
    <w:rsid w:val="0045069B"/>
    <w:rsid w:val="004509FF"/>
    <w:rsid w:val="0045167E"/>
    <w:rsid w:val="00455A77"/>
    <w:rsid w:val="00455E99"/>
    <w:rsid w:val="004613EB"/>
    <w:rsid w:val="004621F9"/>
    <w:rsid w:val="0046306D"/>
    <w:rsid w:val="0046344C"/>
    <w:rsid w:val="00465AF8"/>
    <w:rsid w:val="0047466C"/>
    <w:rsid w:val="00474D26"/>
    <w:rsid w:val="00475179"/>
    <w:rsid w:val="00475C8D"/>
    <w:rsid w:val="00475E61"/>
    <w:rsid w:val="004768CC"/>
    <w:rsid w:val="00476A33"/>
    <w:rsid w:val="004774A1"/>
    <w:rsid w:val="00480239"/>
    <w:rsid w:val="00487FBE"/>
    <w:rsid w:val="0049245A"/>
    <w:rsid w:val="0049328D"/>
    <w:rsid w:val="00493B24"/>
    <w:rsid w:val="004A14FC"/>
    <w:rsid w:val="004A364B"/>
    <w:rsid w:val="004A778A"/>
    <w:rsid w:val="004B0166"/>
    <w:rsid w:val="004B47EE"/>
    <w:rsid w:val="004B49D5"/>
    <w:rsid w:val="004B6888"/>
    <w:rsid w:val="004C513C"/>
    <w:rsid w:val="004C54FB"/>
    <w:rsid w:val="004C579E"/>
    <w:rsid w:val="004D5778"/>
    <w:rsid w:val="004D5BE2"/>
    <w:rsid w:val="004E0305"/>
    <w:rsid w:val="004E07C9"/>
    <w:rsid w:val="004E1672"/>
    <w:rsid w:val="004E5025"/>
    <w:rsid w:val="004F0A3D"/>
    <w:rsid w:val="004F0CCF"/>
    <w:rsid w:val="004F12BA"/>
    <w:rsid w:val="004F500D"/>
    <w:rsid w:val="004F546F"/>
    <w:rsid w:val="004F591E"/>
    <w:rsid w:val="00502EEF"/>
    <w:rsid w:val="00506B1C"/>
    <w:rsid w:val="00510ED2"/>
    <w:rsid w:val="00514D8A"/>
    <w:rsid w:val="00515F68"/>
    <w:rsid w:val="00516145"/>
    <w:rsid w:val="00516284"/>
    <w:rsid w:val="00521E28"/>
    <w:rsid w:val="00522CA9"/>
    <w:rsid w:val="00522D69"/>
    <w:rsid w:val="00524206"/>
    <w:rsid w:val="00524839"/>
    <w:rsid w:val="00527632"/>
    <w:rsid w:val="0053213D"/>
    <w:rsid w:val="00532A5C"/>
    <w:rsid w:val="00534DC0"/>
    <w:rsid w:val="005414CD"/>
    <w:rsid w:val="005414EC"/>
    <w:rsid w:val="005448FE"/>
    <w:rsid w:val="005453E7"/>
    <w:rsid w:val="00545935"/>
    <w:rsid w:val="00546D37"/>
    <w:rsid w:val="00551783"/>
    <w:rsid w:val="00560A7B"/>
    <w:rsid w:val="00560A98"/>
    <w:rsid w:val="0056105D"/>
    <w:rsid w:val="00562513"/>
    <w:rsid w:val="005636A2"/>
    <w:rsid w:val="00564752"/>
    <w:rsid w:val="005700E5"/>
    <w:rsid w:val="005702BE"/>
    <w:rsid w:val="00573019"/>
    <w:rsid w:val="00573CBD"/>
    <w:rsid w:val="005741FD"/>
    <w:rsid w:val="00574474"/>
    <w:rsid w:val="0057507A"/>
    <w:rsid w:val="00576CCB"/>
    <w:rsid w:val="00576CEA"/>
    <w:rsid w:val="005777CF"/>
    <w:rsid w:val="00580FDA"/>
    <w:rsid w:val="005828EA"/>
    <w:rsid w:val="0058529E"/>
    <w:rsid w:val="00586183"/>
    <w:rsid w:val="00591DFB"/>
    <w:rsid w:val="00595052"/>
    <w:rsid w:val="00596DD7"/>
    <w:rsid w:val="005A0BF2"/>
    <w:rsid w:val="005A18A1"/>
    <w:rsid w:val="005B019F"/>
    <w:rsid w:val="005B067B"/>
    <w:rsid w:val="005B15A8"/>
    <w:rsid w:val="005B1C75"/>
    <w:rsid w:val="005B3000"/>
    <w:rsid w:val="005B66B3"/>
    <w:rsid w:val="005C7BFD"/>
    <w:rsid w:val="005D3143"/>
    <w:rsid w:val="005D361B"/>
    <w:rsid w:val="005E1C04"/>
    <w:rsid w:val="005E3358"/>
    <w:rsid w:val="005E5A86"/>
    <w:rsid w:val="005E5DA2"/>
    <w:rsid w:val="005E6A09"/>
    <w:rsid w:val="005F61EA"/>
    <w:rsid w:val="00601FA7"/>
    <w:rsid w:val="00607190"/>
    <w:rsid w:val="00613842"/>
    <w:rsid w:val="00614530"/>
    <w:rsid w:val="00620647"/>
    <w:rsid w:val="006259E5"/>
    <w:rsid w:val="00627A87"/>
    <w:rsid w:val="0063265A"/>
    <w:rsid w:val="00635953"/>
    <w:rsid w:val="00636461"/>
    <w:rsid w:val="0064454F"/>
    <w:rsid w:val="006458CE"/>
    <w:rsid w:val="006508F3"/>
    <w:rsid w:val="00651A40"/>
    <w:rsid w:val="00652A4E"/>
    <w:rsid w:val="00652ED2"/>
    <w:rsid w:val="00654580"/>
    <w:rsid w:val="00660F27"/>
    <w:rsid w:val="00661D1B"/>
    <w:rsid w:val="00665F5D"/>
    <w:rsid w:val="006661C7"/>
    <w:rsid w:val="006678BC"/>
    <w:rsid w:val="00671EF5"/>
    <w:rsid w:val="00672394"/>
    <w:rsid w:val="00676AB4"/>
    <w:rsid w:val="0068304F"/>
    <w:rsid w:val="00685669"/>
    <w:rsid w:val="0069119E"/>
    <w:rsid w:val="00691E36"/>
    <w:rsid w:val="0069375D"/>
    <w:rsid w:val="006A2EBC"/>
    <w:rsid w:val="006A4A96"/>
    <w:rsid w:val="006A5BDC"/>
    <w:rsid w:val="006A5FA5"/>
    <w:rsid w:val="006A6E19"/>
    <w:rsid w:val="006B0E5D"/>
    <w:rsid w:val="006B134B"/>
    <w:rsid w:val="006B2730"/>
    <w:rsid w:val="006B2805"/>
    <w:rsid w:val="006B29E5"/>
    <w:rsid w:val="006B45C1"/>
    <w:rsid w:val="006B6244"/>
    <w:rsid w:val="006C0B9C"/>
    <w:rsid w:val="006C1636"/>
    <w:rsid w:val="006C31F5"/>
    <w:rsid w:val="006D00AE"/>
    <w:rsid w:val="006D0494"/>
    <w:rsid w:val="006E0F96"/>
    <w:rsid w:val="006E477C"/>
    <w:rsid w:val="006E4B08"/>
    <w:rsid w:val="006E4C38"/>
    <w:rsid w:val="006E6374"/>
    <w:rsid w:val="006E6AAF"/>
    <w:rsid w:val="006E7AF1"/>
    <w:rsid w:val="006F16A4"/>
    <w:rsid w:val="006F1E92"/>
    <w:rsid w:val="006F582D"/>
    <w:rsid w:val="006F769A"/>
    <w:rsid w:val="00703864"/>
    <w:rsid w:val="00707EB8"/>
    <w:rsid w:val="0071234D"/>
    <w:rsid w:val="00713294"/>
    <w:rsid w:val="00716F4C"/>
    <w:rsid w:val="007242B3"/>
    <w:rsid w:val="0072489E"/>
    <w:rsid w:val="00725881"/>
    <w:rsid w:val="00726839"/>
    <w:rsid w:val="00730FB0"/>
    <w:rsid w:val="007311B7"/>
    <w:rsid w:val="007357F0"/>
    <w:rsid w:val="00741F8E"/>
    <w:rsid w:val="007446E3"/>
    <w:rsid w:val="00745D32"/>
    <w:rsid w:val="0075125D"/>
    <w:rsid w:val="007517AD"/>
    <w:rsid w:val="00751BE0"/>
    <w:rsid w:val="00753994"/>
    <w:rsid w:val="0075452D"/>
    <w:rsid w:val="007545BB"/>
    <w:rsid w:val="00754C74"/>
    <w:rsid w:val="00755412"/>
    <w:rsid w:val="00755635"/>
    <w:rsid w:val="00757355"/>
    <w:rsid w:val="00760032"/>
    <w:rsid w:val="00762473"/>
    <w:rsid w:val="00763C9D"/>
    <w:rsid w:val="00771CB8"/>
    <w:rsid w:val="00774D95"/>
    <w:rsid w:val="0077669E"/>
    <w:rsid w:val="00776B44"/>
    <w:rsid w:val="007770B9"/>
    <w:rsid w:val="00780088"/>
    <w:rsid w:val="007802D7"/>
    <w:rsid w:val="00785ABE"/>
    <w:rsid w:val="00785B75"/>
    <w:rsid w:val="00786EAC"/>
    <w:rsid w:val="00790F46"/>
    <w:rsid w:val="00796877"/>
    <w:rsid w:val="007971C3"/>
    <w:rsid w:val="007978D2"/>
    <w:rsid w:val="007A40C3"/>
    <w:rsid w:val="007A54F7"/>
    <w:rsid w:val="007B029E"/>
    <w:rsid w:val="007B0FAE"/>
    <w:rsid w:val="007B1F0A"/>
    <w:rsid w:val="007C24DA"/>
    <w:rsid w:val="007D1E45"/>
    <w:rsid w:val="007D529D"/>
    <w:rsid w:val="007D785F"/>
    <w:rsid w:val="007D7F4D"/>
    <w:rsid w:val="007E320D"/>
    <w:rsid w:val="007E5164"/>
    <w:rsid w:val="007E63BD"/>
    <w:rsid w:val="007E7BDA"/>
    <w:rsid w:val="007F0B93"/>
    <w:rsid w:val="007F2AAE"/>
    <w:rsid w:val="007F5325"/>
    <w:rsid w:val="007F588B"/>
    <w:rsid w:val="007F71E6"/>
    <w:rsid w:val="008021BC"/>
    <w:rsid w:val="00802B80"/>
    <w:rsid w:val="0081578D"/>
    <w:rsid w:val="00820B97"/>
    <w:rsid w:val="00830F53"/>
    <w:rsid w:val="008333B9"/>
    <w:rsid w:val="00833510"/>
    <w:rsid w:val="00834905"/>
    <w:rsid w:val="0083572C"/>
    <w:rsid w:val="008363A1"/>
    <w:rsid w:val="00837306"/>
    <w:rsid w:val="00837F02"/>
    <w:rsid w:val="008465B2"/>
    <w:rsid w:val="0084734F"/>
    <w:rsid w:val="008506D9"/>
    <w:rsid w:val="00853B03"/>
    <w:rsid w:val="00854ED8"/>
    <w:rsid w:val="00864C36"/>
    <w:rsid w:val="00865016"/>
    <w:rsid w:val="00865B45"/>
    <w:rsid w:val="008716B7"/>
    <w:rsid w:val="008732C3"/>
    <w:rsid w:val="00874BFB"/>
    <w:rsid w:val="008816BE"/>
    <w:rsid w:val="00884185"/>
    <w:rsid w:val="00886BA9"/>
    <w:rsid w:val="00890899"/>
    <w:rsid w:val="00891D43"/>
    <w:rsid w:val="00892689"/>
    <w:rsid w:val="008A32BF"/>
    <w:rsid w:val="008A3B13"/>
    <w:rsid w:val="008A3F78"/>
    <w:rsid w:val="008A70CC"/>
    <w:rsid w:val="008B2C67"/>
    <w:rsid w:val="008B2F36"/>
    <w:rsid w:val="008B471B"/>
    <w:rsid w:val="008B500F"/>
    <w:rsid w:val="008B7A82"/>
    <w:rsid w:val="008C16B5"/>
    <w:rsid w:val="008C52F0"/>
    <w:rsid w:val="008C661F"/>
    <w:rsid w:val="008C7A9C"/>
    <w:rsid w:val="008D1446"/>
    <w:rsid w:val="008D2671"/>
    <w:rsid w:val="008D2DD4"/>
    <w:rsid w:val="008D2EC7"/>
    <w:rsid w:val="008D324A"/>
    <w:rsid w:val="008E1EFB"/>
    <w:rsid w:val="008E5501"/>
    <w:rsid w:val="008E65CA"/>
    <w:rsid w:val="008F0924"/>
    <w:rsid w:val="008F1F9C"/>
    <w:rsid w:val="008F7338"/>
    <w:rsid w:val="00903364"/>
    <w:rsid w:val="009061AB"/>
    <w:rsid w:val="00910AA2"/>
    <w:rsid w:val="0091430B"/>
    <w:rsid w:val="00915605"/>
    <w:rsid w:val="00917751"/>
    <w:rsid w:val="00927194"/>
    <w:rsid w:val="009307B3"/>
    <w:rsid w:val="00937103"/>
    <w:rsid w:val="00942A9E"/>
    <w:rsid w:val="00943285"/>
    <w:rsid w:val="0094477A"/>
    <w:rsid w:val="00945C5C"/>
    <w:rsid w:val="0094796D"/>
    <w:rsid w:val="00947CD3"/>
    <w:rsid w:val="00953FF1"/>
    <w:rsid w:val="00955D94"/>
    <w:rsid w:val="00957900"/>
    <w:rsid w:val="00957EEF"/>
    <w:rsid w:val="0096199C"/>
    <w:rsid w:val="00961AA3"/>
    <w:rsid w:val="009631BE"/>
    <w:rsid w:val="00970C03"/>
    <w:rsid w:val="0097162C"/>
    <w:rsid w:val="00972651"/>
    <w:rsid w:val="009755C7"/>
    <w:rsid w:val="0097624C"/>
    <w:rsid w:val="00982CAB"/>
    <w:rsid w:val="00985117"/>
    <w:rsid w:val="00985DE9"/>
    <w:rsid w:val="00986082"/>
    <w:rsid w:val="00991B79"/>
    <w:rsid w:val="00993BC5"/>
    <w:rsid w:val="00997A71"/>
    <w:rsid w:val="009A011A"/>
    <w:rsid w:val="009A0A48"/>
    <w:rsid w:val="009A1217"/>
    <w:rsid w:val="009A346D"/>
    <w:rsid w:val="009A4145"/>
    <w:rsid w:val="009A44DE"/>
    <w:rsid w:val="009A5514"/>
    <w:rsid w:val="009B30EC"/>
    <w:rsid w:val="009C0B93"/>
    <w:rsid w:val="009C3F7D"/>
    <w:rsid w:val="009C58E9"/>
    <w:rsid w:val="009C6F42"/>
    <w:rsid w:val="009C6F6A"/>
    <w:rsid w:val="009D1DC3"/>
    <w:rsid w:val="009D3695"/>
    <w:rsid w:val="009D3D73"/>
    <w:rsid w:val="009D64A9"/>
    <w:rsid w:val="009E035D"/>
    <w:rsid w:val="009E1F3A"/>
    <w:rsid w:val="009E2CC8"/>
    <w:rsid w:val="009E5911"/>
    <w:rsid w:val="009F0157"/>
    <w:rsid w:val="009F1CC0"/>
    <w:rsid w:val="009F1E6E"/>
    <w:rsid w:val="009F23CA"/>
    <w:rsid w:val="009F492F"/>
    <w:rsid w:val="009F6913"/>
    <w:rsid w:val="00A01CD5"/>
    <w:rsid w:val="00A06B5D"/>
    <w:rsid w:val="00A1767B"/>
    <w:rsid w:val="00A21238"/>
    <w:rsid w:val="00A24834"/>
    <w:rsid w:val="00A323B8"/>
    <w:rsid w:val="00A34254"/>
    <w:rsid w:val="00A40AD4"/>
    <w:rsid w:val="00A4686B"/>
    <w:rsid w:val="00A50CC4"/>
    <w:rsid w:val="00A51268"/>
    <w:rsid w:val="00A556AF"/>
    <w:rsid w:val="00A56752"/>
    <w:rsid w:val="00A608C4"/>
    <w:rsid w:val="00A62732"/>
    <w:rsid w:val="00A64251"/>
    <w:rsid w:val="00A672B2"/>
    <w:rsid w:val="00A67DC9"/>
    <w:rsid w:val="00A74562"/>
    <w:rsid w:val="00A82438"/>
    <w:rsid w:val="00A863F0"/>
    <w:rsid w:val="00A90E3A"/>
    <w:rsid w:val="00A91AEE"/>
    <w:rsid w:val="00A97E07"/>
    <w:rsid w:val="00AA1038"/>
    <w:rsid w:val="00AA56DC"/>
    <w:rsid w:val="00AA7B98"/>
    <w:rsid w:val="00AB0DA0"/>
    <w:rsid w:val="00AB3468"/>
    <w:rsid w:val="00AB3957"/>
    <w:rsid w:val="00AB4164"/>
    <w:rsid w:val="00AC37BD"/>
    <w:rsid w:val="00AC432A"/>
    <w:rsid w:val="00AC6E11"/>
    <w:rsid w:val="00AC7576"/>
    <w:rsid w:val="00AC7B1E"/>
    <w:rsid w:val="00AD055E"/>
    <w:rsid w:val="00AD110D"/>
    <w:rsid w:val="00AD2587"/>
    <w:rsid w:val="00AD330C"/>
    <w:rsid w:val="00AD6466"/>
    <w:rsid w:val="00AE28B6"/>
    <w:rsid w:val="00AE7AE2"/>
    <w:rsid w:val="00AF0871"/>
    <w:rsid w:val="00AF210D"/>
    <w:rsid w:val="00AF270E"/>
    <w:rsid w:val="00AF4FCF"/>
    <w:rsid w:val="00AF60F7"/>
    <w:rsid w:val="00AF6BAC"/>
    <w:rsid w:val="00AF6BFA"/>
    <w:rsid w:val="00B01758"/>
    <w:rsid w:val="00B0221C"/>
    <w:rsid w:val="00B03DDA"/>
    <w:rsid w:val="00B10D56"/>
    <w:rsid w:val="00B15D3A"/>
    <w:rsid w:val="00B17968"/>
    <w:rsid w:val="00B2203C"/>
    <w:rsid w:val="00B252D5"/>
    <w:rsid w:val="00B25813"/>
    <w:rsid w:val="00B30881"/>
    <w:rsid w:val="00B31D56"/>
    <w:rsid w:val="00B32B03"/>
    <w:rsid w:val="00B33998"/>
    <w:rsid w:val="00B377FE"/>
    <w:rsid w:val="00B37E8B"/>
    <w:rsid w:val="00B41356"/>
    <w:rsid w:val="00B41D13"/>
    <w:rsid w:val="00B45B43"/>
    <w:rsid w:val="00B462C6"/>
    <w:rsid w:val="00B50E91"/>
    <w:rsid w:val="00B50F7C"/>
    <w:rsid w:val="00B51114"/>
    <w:rsid w:val="00B52B02"/>
    <w:rsid w:val="00B543FE"/>
    <w:rsid w:val="00B5620B"/>
    <w:rsid w:val="00B5687D"/>
    <w:rsid w:val="00B621F4"/>
    <w:rsid w:val="00B669D5"/>
    <w:rsid w:val="00B76450"/>
    <w:rsid w:val="00B76DCD"/>
    <w:rsid w:val="00B77D13"/>
    <w:rsid w:val="00B80FF6"/>
    <w:rsid w:val="00B821B0"/>
    <w:rsid w:val="00B83999"/>
    <w:rsid w:val="00B8442A"/>
    <w:rsid w:val="00B84861"/>
    <w:rsid w:val="00B8569E"/>
    <w:rsid w:val="00B92F54"/>
    <w:rsid w:val="00BA0949"/>
    <w:rsid w:val="00BA1347"/>
    <w:rsid w:val="00BA1C8E"/>
    <w:rsid w:val="00BA342B"/>
    <w:rsid w:val="00BA47CE"/>
    <w:rsid w:val="00BA5295"/>
    <w:rsid w:val="00BA55CE"/>
    <w:rsid w:val="00BB3263"/>
    <w:rsid w:val="00BB569F"/>
    <w:rsid w:val="00BB67F2"/>
    <w:rsid w:val="00BB6FA2"/>
    <w:rsid w:val="00BB76A5"/>
    <w:rsid w:val="00BC0B0B"/>
    <w:rsid w:val="00BC3536"/>
    <w:rsid w:val="00BC4A10"/>
    <w:rsid w:val="00BC7FBC"/>
    <w:rsid w:val="00BD1E47"/>
    <w:rsid w:val="00BD2C42"/>
    <w:rsid w:val="00BE5EEB"/>
    <w:rsid w:val="00BE74D8"/>
    <w:rsid w:val="00BE7859"/>
    <w:rsid w:val="00BF4007"/>
    <w:rsid w:val="00C0208F"/>
    <w:rsid w:val="00C06914"/>
    <w:rsid w:val="00C06B26"/>
    <w:rsid w:val="00C0779C"/>
    <w:rsid w:val="00C07957"/>
    <w:rsid w:val="00C1293D"/>
    <w:rsid w:val="00C219AC"/>
    <w:rsid w:val="00C22E21"/>
    <w:rsid w:val="00C22F7F"/>
    <w:rsid w:val="00C27112"/>
    <w:rsid w:val="00C27A70"/>
    <w:rsid w:val="00C27B8F"/>
    <w:rsid w:val="00C33290"/>
    <w:rsid w:val="00C339C7"/>
    <w:rsid w:val="00C34779"/>
    <w:rsid w:val="00C3488A"/>
    <w:rsid w:val="00C376AF"/>
    <w:rsid w:val="00C425E3"/>
    <w:rsid w:val="00C502DA"/>
    <w:rsid w:val="00C51840"/>
    <w:rsid w:val="00C53A5E"/>
    <w:rsid w:val="00C615AF"/>
    <w:rsid w:val="00C62552"/>
    <w:rsid w:val="00C72FD7"/>
    <w:rsid w:val="00C738E2"/>
    <w:rsid w:val="00C7618A"/>
    <w:rsid w:val="00C76DB9"/>
    <w:rsid w:val="00C8219A"/>
    <w:rsid w:val="00C85954"/>
    <w:rsid w:val="00C87594"/>
    <w:rsid w:val="00C910F5"/>
    <w:rsid w:val="00C91B0B"/>
    <w:rsid w:val="00C91BDE"/>
    <w:rsid w:val="00C92AE2"/>
    <w:rsid w:val="00C96F52"/>
    <w:rsid w:val="00C97BA6"/>
    <w:rsid w:val="00CA15C5"/>
    <w:rsid w:val="00CA18CD"/>
    <w:rsid w:val="00CA4DD6"/>
    <w:rsid w:val="00CA4FAE"/>
    <w:rsid w:val="00CA53A7"/>
    <w:rsid w:val="00CA5E79"/>
    <w:rsid w:val="00CB05FA"/>
    <w:rsid w:val="00CB2695"/>
    <w:rsid w:val="00CB2F47"/>
    <w:rsid w:val="00CB4A30"/>
    <w:rsid w:val="00CB6EC1"/>
    <w:rsid w:val="00CC4091"/>
    <w:rsid w:val="00CC4E96"/>
    <w:rsid w:val="00CC6236"/>
    <w:rsid w:val="00CD0782"/>
    <w:rsid w:val="00CD097B"/>
    <w:rsid w:val="00CD4A7E"/>
    <w:rsid w:val="00CD5572"/>
    <w:rsid w:val="00CE238F"/>
    <w:rsid w:val="00CE29B0"/>
    <w:rsid w:val="00CE3165"/>
    <w:rsid w:val="00CE3A5B"/>
    <w:rsid w:val="00CE544C"/>
    <w:rsid w:val="00CE6B33"/>
    <w:rsid w:val="00CE7365"/>
    <w:rsid w:val="00CF05D5"/>
    <w:rsid w:val="00CF2562"/>
    <w:rsid w:val="00CF37BC"/>
    <w:rsid w:val="00CF43D5"/>
    <w:rsid w:val="00CF4CD5"/>
    <w:rsid w:val="00CF5224"/>
    <w:rsid w:val="00D01784"/>
    <w:rsid w:val="00D02611"/>
    <w:rsid w:val="00D0787A"/>
    <w:rsid w:val="00D07D04"/>
    <w:rsid w:val="00D166FB"/>
    <w:rsid w:val="00D20BDE"/>
    <w:rsid w:val="00D24F9A"/>
    <w:rsid w:val="00D3048A"/>
    <w:rsid w:val="00D36E75"/>
    <w:rsid w:val="00D406A2"/>
    <w:rsid w:val="00D4392F"/>
    <w:rsid w:val="00D43B46"/>
    <w:rsid w:val="00D43D1E"/>
    <w:rsid w:val="00D477CA"/>
    <w:rsid w:val="00D505A7"/>
    <w:rsid w:val="00D51C3C"/>
    <w:rsid w:val="00D526AA"/>
    <w:rsid w:val="00D5586E"/>
    <w:rsid w:val="00D57EF4"/>
    <w:rsid w:val="00D60436"/>
    <w:rsid w:val="00D615BF"/>
    <w:rsid w:val="00D62DD9"/>
    <w:rsid w:val="00D64D32"/>
    <w:rsid w:val="00D7588D"/>
    <w:rsid w:val="00D77559"/>
    <w:rsid w:val="00D776FB"/>
    <w:rsid w:val="00D80FD5"/>
    <w:rsid w:val="00D8133A"/>
    <w:rsid w:val="00D83DEA"/>
    <w:rsid w:val="00D903B1"/>
    <w:rsid w:val="00D94B56"/>
    <w:rsid w:val="00D94DC5"/>
    <w:rsid w:val="00DA1C3C"/>
    <w:rsid w:val="00DA1D65"/>
    <w:rsid w:val="00DA4D93"/>
    <w:rsid w:val="00DA4E03"/>
    <w:rsid w:val="00DA64D2"/>
    <w:rsid w:val="00DB2D5C"/>
    <w:rsid w:val="00DB3AEA"/>
    <w:rsid w:val="00DB43DA"/>
    <w:rsid w:val="00DB66E9"/>
    <w:rsid w:val="00DB7884"/>
    <w:rsid w:val="00DB7AE5"/>
    <w:rsid w:val="00DB7C15"/>
    <w:rsid w:val="00DC4828"/>
    <w:rsid w:val="00DC7CDD"/>
    <w:rsid w:val="00DD283D"/>
    <w:rsid w:val="00DD2B9F"/>
    <w:rsid w:val="00DD5057"/>
    <w:rsid w:val="00DD7F0D"/>
    <w:rsid w:val="00DE01EB"/>
    <w:rsid w:val="00DE2A5E"/>
    <w:rsid w:val="00DE31DB"/>
    <w:rsid w:val="00DE32CD"/>
    <w:rsid w:val="00DE5D5E"/>
    <w:rsid w:val="00DE5E50"/>
    <w:rsid w:val="00DF5B3E"/>
    <w:rsid w:val="00DF79A9"/>
    <w:rsid w:val="00E002CF"/>
    <w:rsid w:val="00E01FDB"/>
    <w:rsid w:val="00E06AD8"/>
    <w:rsid w:val="00E07790"/>
    <w:rsid w:val="00E07AAB"/>
    <w:rsid w:val="00E1026A"/>
    <w:rsid w:val="00E12073"/>
    <w:rsid w:val="00E13830"/>
    <w:rsid w:val="00E15EE6"/>
    <w:rsid w:val="00E169D1"/>
    <w:rsid w:val="00E17E06"/>
    <w:rsid w:val="00E23930"/>
    <w:rsid w:val="00E323D9"/>
    <w:rsid w:val="00E325B5"/>
    <w:rsid w:val="00E32C20"/>
    <w:rsid w:val="00E32F42"/>
    <w:rsid w:val="00E35E11"/>
    <w:rsid w:val="00E40621"/>
    <w:rsid w:val="00E45D8E"/>
    <w:rsid w:val="00E46AF3"/>
    <w:rsid w:val="00E47ABE"/>
    <w:rsid w:val="00E51253"/>
    <w:rsid w:val="00E5495C"/>
    <w:rsid w:val="00E55610"/>
    <w:rsid w:val="00E575F5"/>
    <w:rsid w:val="00E61A2E"/>
    <w:rsid w:val="00E65435"/>
    <w:rsid w:val="00E65633"/>
    <w:rsid w:val="00E65BD6"/>
    <w:rsid w:val="00E701AB"/>
    <w:rsid w:val="00E7089C"/>
    <w:rsid w:val="00E743B5"/>
    <w:rsid w:val="00E83688"/>
    <w:rsid w:val="00E8461B"/>
    <w:rsid w:val="00E8527F"/>
    <w:rsid w:val="00E916E0"/>
    <w:rsid w:val="00E948E2"/>
    <w:rsid w:val="00EA1E50"/>
    <w:rsid w:val="00EA6C90"/>
    <w:rsid w:val="00EA7F88"/>
    <w:rsid w:val="00EB0922"/>
    <w:rsid w:val="00EB2AB8"/>
    <w:rsid w:val="00EC10EF"/>
    <w:rsid w:val="00EC35DF"/>
    <w:rsid w:val="00EC462B"/>
    <w:rsid w:val="00EC69B6"/>
    <w:rsid w:val="00ED147F"/>
    <w:rsid w:val="00ED689B"/>
    <w:rsid w:val="00EE1944"/>
    <w:rsid w:val="00EE19E4"/>
    <w:rsid w:val="00EE3944"/>
    <w:rsid w:val="00EE4D89"/>
    <w:rsid w:val="00EE556D"/>
    <w:rsid w:val="00EE7A76"/>
    <w:rsid w:val="00EF0D90"/>
    <w:rsid w:val="00EF1F4F"/>
    <w:rsid w:val="00EF30DE"/>
    <w:rsid w:val="00EF47EE"/>
    <w:rsid w:val="00EF702D"/>
    <w:rsid w:val="00F03176"/>
    <w:rsid w:val="00F04776"/>
    <w:rsid w:val="00F06590"/>
    <w:rsid w:val="00F210F7"/>
    <w:rsid w:val="00F22AAA"/>
    <w:rsid w:val="00F26583"/>
    <w:rsid w:val="00F30F72"/>
    <w:rsid w:val="00F3123E"/>
    <w:rsid w:val="00F33B06"/>
    <w:rsid w:val="00F34A64"/>
    <w:rsid w:val="00F358D1"/>
    <w:rsid w:val="00F36010"/>
    <w:rsid w:val="00F370AB"/>
    <w:rsid w:val="00F40597"/>
    <w:rsid w:val="00F429D9"/>
    <w:rsid w:val="00F463D5"/>
    <w:rsid w:val="00F46588"/>
    <w:rsid w:val="00F46B31"/>
    <w:rsid w:val="00F508B4"/>
    <w:rsid w:val="00F54075"/>
    <w:rsid w:val="00F5709B"/>
    <w:rsid w:val="00F57480"/>
    <w:rsid w:val="00F576C9"/>
    <w:rsid w:val="00F60C43"/>
    <w:rsid w:val="00F62D58"/>
    <w:rsid w:val="00F64B91"/>
    <w:rsid w:val="00F65004"/>
    <w:rsid w:val="00F75C6C"/>
    <w:rsid w:val="00F76114"/>
    <w:rsid w:val="00F80B5D"/>
    <w:rsid w:val="00F83D55"/>
    <w:rsid w:val="00F872C8"/>
    <w:rsid w:val="00F90167"/>
    <w:rsid w:val="00F90ABF"/>
    <w:rsid w:val="00F91155"/>
    <w:rsid w:val="00F92CB5"/>
    <w:rsid w:val="00F9502F"/>
    <w:rsid w:val="00FA3B9E"/>
    <w:rsid w:val="00FA5C6C"/>
    <w:rsid w:val="00FB3893"/>
    <w:rsid w:val="00FB6255"/>
    <w:rsid w:val="00FB69DD"/>
    <w:rsid w:val="00FC348F"/>
    <w:rsid w:val="00FC3885"/>
    <w:rsid w:val="00FC4244"/>
    <w:rsid w:val="00FC60EC"/>
    <w:rsid w:val="00FD50B2"/>
    <w:rsid w:val="00FD774C"/>
    <w:rsid w:val="00FE0C40"/>
    <w:rsid w:val="00FE4B8D"/>
    <w:rsid w:val="00FE5D56"/>
    <w:rsid w:val="00FE745F"/>
    <w:rsid w:val="00FF619A"/>
    <w:rsid w:val="01EFB853"/>
    <w:rsid w:val="05EF6881"/>
    <w:rsid w:val="06643CC6"/>
    <w:rsid w:val="07294C7B"/>
    <w:rsid w:val="091D2244"/>
    <w:rsid w:val="09C92623"/>
    <w:rsid w:val="0AC87EED"/>
    <w:rsid w:val="0AEF2F74"/>
    <w:rsid w:val="0BD79219"/>
    <w:rsid w:val="0E621100"/>
    <w:rsid w:val="11B75863"/>
    <w:rsid w:val="17B9249F"/>
    <w:rsid w:val="17CCF212"/>
    <w:rsid w:val="18B2D89C"/>
    <w:rsid w:val="1C54F886"/>
    <w:rsid w:val="1F5AED1B"/>
    <w:rsid w:val="20321F0B"/>
    <w:rsid w:val="203DBD79"/>
    <w:rsid w:val="22420A26"/>
    <w:rsid w:val="231E4DAC"/>
    <w:rsid w:val="23403C7D"/>
    <w:rsid w:val="24EDA1DB"/>
    <w:rsid w:val="26FDD91F"/>
    <w:rsid w:val="27079B5A"/>
    <w:rsid w:val="27FE7B0F"/>
    <w:rsid w:val="2A8DA018"/>
    <w:rsid w:val="2B1204B1"/>
    <w:rsid w:val="2C0F36F8"/>
    <w:rsid w:val="2DED74AE"/>
    <w:rsid w:val="2EDF05EE"/>
    <w:rsid w:val="3179142A"/>
    <w:rsid w:val="31A44BE1"/>
    <w:rsid w:val="327CE3F5"/>
    <w:rsid w:val="335F5CFB"/>
    <w:rsid w:val="349767C8"/>
    <w:rsid w:val="34BA2117"/>
    <w:rsid w:val="36CE48E1"/>
    <w:rsid w:val="3A6F782B"/>
    <w:rsid w:val="3C4DB533"/>
    <w:rsid w:val="3CA067B8"/>
    <w:rsid w:val="3F77F411"/>
    <w:rsid w:val="45250729"/>
    <w:rsid w:val="484C16C4"/>
    <w:rsid w:val="48D4EB50"/>
    <w:rsid w:val="48F4E23C"/>
    <w:rsid w:val="495309C0"/>
    <w:rsid w:val="4A613BB6"/>
    <w:rsid w:val="4CD4E96A"/>
    <w:rsid w:val="4D06CADE"/>
    <w:rsid w:val="4EA475A2"/>
    <w:rsid w:val="4FA175C3"/>
    <w:rsid w:val="51F58ACF"/>
    <w:rsid w:val="522BE45F"/>
    <w:rsid w:val="5496AFD3"/>
    <w:rsid w:val="56B63F9A"/>
    <w:rsid w:val="5C2FED98"/>
    <w:rsid w:val="607E9D65"/>
    <w:rsid w:val="67E3A6D5"/>
    <w:rsid w:val="68CF0F19"/>
    <w:rsid w:val="6AC06776"/>
    <w:rsid w:val="6BB3A80F"/>
    <w:rsid w:val="6DB09C80"/>
    <w:rsid w:val="6F146B3C"/>
    <w:rsid w:val="74566162"/>
    <w:rsid w:val="74720556"/>
    <w:rsid w:val="7474C201"/>
    <w:rsid w:val="7D31305C"/>
    <w:rsid w:val="7DB6840E"/>
    <w:rsid w:val="7EFA99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5DA41"/>
  <w15:chartTrackingRefBased/>
  <w15:docId w15:val="{71CFF350-8A12-46A0-BBB9-028335C29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PCNC Normal"/>
    <w:qFormat/>
    <w:rsid w:val="00BB6FA2"/>
    <w:pPr>
      <w:spacing w:after="120" w:line="23" w:lineRule="atLeast"/>
    </w:pPr>
    <w:rPr>
      <w:rFonts w:ascii="Calibri" w:eastAsia="Calibri" w:hAnsi="Calibri" w:cs="Times New Roman"/>
      <w:sz w:val="24"/>
      <w:lang w:val="en-CA"/>
    </w:rPr>
  </w:style>
  <w:style w:type="paragraph" w:styleId="Heading1">
    <w:name w:val="heading 1"/>
    <w:aliases w:val="IPCNC Heading 1"/>
    <w:basedOn w:val="Normal"/>
    <w:next w:val="Normal"/>
    <w:link w:val="Heading1Char"/>
    <w:uiPriority w:val="99"/>
    <w:qFormat/>
    <w:rsid w:val="001A7D56"/>
    <w:pPr>
      <w:keepNext/>
      <w:pageBreakBefore/>
      <w:numPr>
        <w:numId w:val="3"/>
      </w:numPr>
      <w:tabs>
        <w:tab w:val="left" w:pos="1890"/>
      </w:tabs>
      <w:spacing w:before="120"/>
      <w:jc w:val="center"/>
      <w:outlineLvl w:val="0"/>
    </w:pPr>
    <w:rPr>
      <w:b/>
      <w:color w:val="244061"/>
      <w:sz w:val="40"/>
      <w:szCs w:val="32"/>
    </w:rPr>
  </w:style>
  <w:style w:type="paragraph" w:styleId="Heading2">
    <w:name w:val="heading 2"/>
    <w:aliases w:val="IPCNC Heading 2"/>
    <w:basedOn w:val="Normal"/>
    <w:next w:val="Normal"/>
    <w:link w:val="Heading2Char"/>
    <w:uiPriority w:val="99"/>
    <w:qFormat/>
    <w:rsid w:val="001A7D56"/>
    <w:pPr>
      <w:keepNext/>
      <w:spacing w:before="120"/>
      <w:outlineLvl w:val="1"/>
    </w:pPr>
    <w:rPr>
      <w:b/>
      <w:color w:val="44546A" w:themeColor="text2"/>
      <w:sz w:val="32"/>
      <w:szCs w:val="32"/>
    </w:rPr>
  </w:style>
  <w:style w:type="paragraph" w:styleId="Heading3">
    <w:name w:val="heading 3"/>
    <w:aliases w:val="IPCNC Heading 3"/>
    <w:basedOn w:val="Normal"/>
    <w:next w:val="Normal"/>
    <w:link w:val="Heading3Char"/>
    <w:qFormat/>
    <w:rsid w:val="001A7D56"/>
    <w:pPr>
      <w:keepNext/>
      <w:spacing w:before="120"/>
      <w:outlineLvl w:val="2"/>
    </w:pPr>
    <w:rPr>
      <w:rFonts w:eastAsia="Times New Roman"/>
      <w:b/>
      <w:bCs/>
      <w:color w:val="2A4A70"/>
      <w:sz w:val="28"/>
    </w:rPr>
  </w:style>
  <w:style w:type="paragraph" w:styleId="Heading4">
    <w:name w:val="heading 4"/>
    <w:basedOn w:val="Normal"/>
    <w:next w:val="Normal"/>
    <w:link w:val="Heading4Char"/>
    <w:uiPriority w:val="99"/>
    <w:rsid w:val="001A7D56"/>
    <w:pPr>
      <w:keepNext/>
      <w:keepLines/>
      <w:spacing w:after="80"/>
      <w:contextualSpacing/>
      <w:outlineLvl w:val="3"/>
    </w:pPr>
    <w:rPr>
      <w:rFonts w:eastAsia="Times New Roman"/>
      <w:b/>
      <w:bCs/>
      <w:iCs/>
      <w:sz w:val="26"/>
      <w:szCs w:val="26"/>
    </w:rPr>
  </w:style>
  <w:style w:type="paragraph" w:styleId="Heading5">
    <w:name w:val="heading 5"/>
    <w:basedOn w:val="Normal"/>
    <w:next w:val="Normal"/>
    <w:link w:val="Heading5Char"/>
    <w:rsid w:val="001A7D56"/>
    <w:pPr>
      <w:keepNext/>
      <w:tabs>
        <w:tab w:val="left" w:pos="1080"/>
      </w:tabs>
      <w:spacing w:before="200"/>
      <w:outlineLvl w:val="4"/>
    </w:pPr>
    <w:rPr>
      <w:b/>
      <w:color w:val="0070C0"/>
    </w:rPr>
  </w:style>
  <w:style w:type="paragraph" w:styleId="Heading6">
    <w:name w:val="heading 6"/>
    <w:basedOn w:val="Normal"/>
    <w:next w:val="Normal"/>
    <w:link w:val="Heading6Char"/>
    <w:qFormat/>
    <w:rsid w:val="001A7D56"/>
    <w:pPr>
      <w:spacing w:before="120"/>
      <w:contextualSpacing/>
      <w:outlineLvl w:val="5"/>
    </w:pPr>
    <w:rPr>
      <w:b/>
    </w:rPr>
  </w:style>
  <w:style w:type="paragraph" w:styleId="Heading7">
    <w:name w:val="heading 7"/>
    <w:basedOn w:val="Normal"/>
    <w:next w:val="Normal"/>
    <w:link w:val="Heading7Char"/>
    <w:semiHidden/>
    <w:qFormat/>
    <w:rsid w:val="001A7D56"/>
    <w:pPr>
      <w:spacing w:before="240"/>
      <w:outlineLvl w:val="6"/>
    </w:pPr>
    <w:rPr>
      <w:rFonts w:ascii="Arial" w:eastAsia="Times New Roman" w:hAnsi="Arial"/>
      <w:snapToGrid w:val="0"/>
      <w:kern w:val="20"/>
      <w:sz w:val="22"/>
      <w:szCs w:val="24"/>
    </w:rPr>
  </w:style>
  <w:style w:type="paragraph" w:styleId="Heading8">
    <w:name w:val="heading 8"/>
    <w:basedOn w:val="Normal"/>
    <w:next w:val="Normal"/>
    <w:link w:val="Heading8Char"/>
    <w:semiHidden/>
    <w:qFormat/>
    <w:rsid w:val="001A7D56"/>
    <w:pPr>
      <w:spacing w:before="240"/>
      <w:outlineLvl w:val="7"/>
    </w:pPr>
    <w:rPr>
      <w:rFonts w:ascii="Arial" w:eastAsia="Times New Roman" w:hAnsi="Arial"/>
      <w:i/>
      <w:snapToGrid w:val="0"/>
      <w:kern w:val="20"/>
      <w:sz w:val="20"/>
      <w:szCs w:val="20"/>
    </w:rPr>
  </w:style>
  <w:style w:type="paragraph" w:styleId="Heading9">
    <w:name w:val="heading 9"/>
    <w:basedOn w:val="Normal"/>
    <w:next w:val="Normal"/>
    <w:link w:val="Heading9Char"/>
    <w:uiPriority w:val="9"/>
    <w:semiHidden/>
    <w:qFormat/>
    <w:rsid w:val="001A7D5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CNC Heading 1 Char"/>
    <w:basedOn w:val="DefaultParagraphFont"/>
    <w:link w:val="Heading1"/>
    <w:uiPriority w:val="99"/>
    <w:rsid w:val="001A7D56"/>
    <w:rPr>
      <w:rFonts w:ascii="Calibri" w:eastAsia="Calibri" w:hAnsi="Calibri" w:cs="Times New Roman"/>
      <w:b/>
      <w:color w:val="244061"/>
      <w:sz w:val="40"/>
      <w:szCs w:val="32"/>
      <w:lang w:val="en-CA"/>
    </w:rPr>
  </w:style>
  <w:style w:type="character" w:customStyle="1" w:styleId="Heading2Char">
    <w:name w:val="Heading 2 Char"/>
    <w:aliases w:val="IPCNC Heading 2 Char"/>
    <w:basedOn w:val="DefaultParagraphFont"/>
    <w:link w:val="Heading2"/>
    <w:uiPriority w:val="99"/>
    <w:rsid w:val="001A7D56"/>
    <w:rPr>
      <w:rFonts w:ascii="Calibri" w:eastAsia="Calibri" w:hAnsi="Calibri" w:cs="Times New Roman"/>
      <w:b/>
      <w:color w:val="44546A" w:themeColor="text2"/>
      <w:sz w:val="32"/>
      <w:szCs w:val="32"/>
      <w:lang w:val="en-CA"/>
    </w:rPr>
  </w:style>
  <w:style w:type="character" w:customStyle="1" w:styleId="Heading3Char">
    <w:name w:val="Heading 3 Char"/>
    <w:aliases w:val="IPCNC Heading 3 Char"/>
    <w:basedOn w:val="DefaultParagraphFont"/>
    <w:link w:val="Heading3"/>
    <w:rsid w:val="001A7D56"/>
    <w:rPr>
      <w:rFonts w:ascii="Calibri" w:eastAsia="Times New Roman" w:hAnsi="Calibri" w:cs="Times New Roman"/>
      <w:b/>
      <w:bCs/>
      <w:color w:val="2A4A70"/>
      <w:sz w:val="28"/>
      <w:lang w:val="en-CA"/>
    </w:rPr>
  </w:style>
  <w:style w:type="character" w:customStyle="1" w:styleId="Heading4Char">
    <w:name w:val="Heading 4 Char"/>
    <w:basedOn w:val="DefaultParagraphFont"/>
    <w:link w:val="Heading4"/>
    <w:uiPriority w:val="99"/>
    <w:rsid w:val="001A7D56"/>
    <w:rPr>
      <w:rFonts w:ascii="Calibri" w:eastAsia="Times New Roman" w:hAnsi="Calibri" w:cs="Times New Roman"/>
      <w:b/>
      <w:bCs/>
      <w:iCs/>
      <w:sz w:val="26"/>
      <w:szCs w:val="26"/>
      <w:lang w:val="en-CA"/>
    </w:rPr>
  </w:style>
  <w:style w:type="paragraph" w:styleId="ListBullet">
    <w:name w:val="List Bullet"/>
    <w:basedOn w:val="Normal"/>
    <w:uiPriority w:val="99"/>
    <w:rsid w:val="001A7D56"/>
    <w:pPr>
      <w:numPr>
        <w:numId w:val="4"/>
      </w:numPr>
      <w:contextualSpacing/>
    </w:pPr>
  </w:style>
  <w:style w:type="paragraph" w:styleId="ListBullet2">
    <w:name w:val="List Bullet 2"/>
    <w:basedOn w:val="Normal"/>
    <w:uiPriority w:val="99"/>
    <w:rsid w:val="001A7D56"/>
    <w:pPr>
      <w:numPr>
        <w:numId w:val="5"/>
      </w:numPr>
      <w:contextualSpacing/>
    </w:pPr>
  </w:style>
  <w:style w:type="character" w:styleId="Hyperlink">
    <w:name w:val="Hyperlink"/>
    <w:uiPriority w:val="99"/>
    <w:rsid w:val="001A7D56"/>
    <w:rPr>
      <w:color w:val="0000FF"/>
      <w:u w:val="single"/>
    </w:rPr>
  </w:style>
  <w:style w:type="paragraph" w:customStyle="1" w:styleId="Normal6A">
    <w:name w:val="Normal 6A"/>
    <w:basedOn w:val="Normal"/>
    <w:qFormat/>
    <w:rsid w:val="001A7D56"/>
    <w:pPr>
      <w:keepNext/>
    </w:pPr>
    <w:rPr>
      <w:rFonts w:cs="Arial"/>
    </w:rPr>
  </w:style>
  <w:style w:type="character" w:customStyle="1" w:styleId="Heading5Char">
    <w:name w:val="Heading 5 Char"/>
    <w:basedOn w:val="DefaultParagraphFont"/>
    <w:link w:val="Heading5"/>
    <w:rsid w:val="001A7D56"/>
    <w:rPr>
      <w:rFonts w:ascii="Calibri" w:eastAsia="Calibri" w:hAnsi="Calibri" w:cs="Times New Roman"/>
      <w:b/>
      <w:color w:val="0070C0"/>
      <w:sz w:val="24"/>
      <w:lang w:val="en-CA"/>
    </w:rPr>
  </w:style>
  <w:style w:type="paragraph" w:styleId="Footer">
    <w:name w:val="footer"/>
    <w:basedOn w:val="Normal"/>
    <w:link w:val="FooterChar"/>
    <w:uiPriority w:val="99"/>
    <w:unhideWhenUsed/>
    <w:rsid w:val="001A7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D56"/>
    <w:rPr>
      <w:rFonts w:ascii="Calibri" w:eastAsia="Calibri" w:hAnsi="Calibri" w:cs="Times New Roman"/>
      <w:sz w:val="24"/>
      <w:lang w:val="en-CA"/>
    </w:rPr>
  </w:style>
  <w:style w:type="paragraph" w:styleId="Header">
    <w:name w:val="header"/>
    <w:basedOn w:val="Normal"/>
    <w:link w:val="HeaderChar"/>
    <w:unhideWhenUsed/>
    <w:rsid w:val="001A7D56"/>
    <w:pPr>
      <w:tabs>
        <w:tab w:val="center" w:pos="4680"/>
        <w:tab w:val="right" w:pos="9360"/>
      </w:tabs>
      <w:spacing w:after="0" w:line="240" w:lineRule="auto"/>
    </w:pPr>
  </w:style>
  <w:style w:type="character" w:customStyle="1" w:styleId="HeaderChar">
    <w:name w:val="Header Char"/>
    <w:basedOn w:val="DefaultParagraphFont"/>
    <w:link w:val="Header"/>
    <w:rsid w:val="001A7D56"/>
    <w:rPr>
      <w:rFonts w:ascii="Calibri" w:eastAsia="Calibri" w:hAnsi="Calibri" w:cs="Times New Roman"/>
      <w:sz w:val="24"/>
      <w:lang w:val="en-CA"/>
    </w:rPr>
  </w:style>
  <w:style w:type="paragraph" w:styleId="ListParagraph">
    <w:name w:val="List Paragraph"/>
    <w:basedOn w:val="Normal"/>
    <w:qFormat/>
    <w:rsid w:val="00E46AF3"/>
    <w:pPr>
      <w:numPr>
        <w:numId w:val="7"/>
      </w:numPr>
      <w:spacing w:after="60" w:line="240" w:lineRule="auto"/>
    </w:pPr>
    <w:rPr>
      <w:lang w:val="en-US"/>
    </w:rPr>
  </w:style>
  <w:style w:type="paragraph" w:styleId="FootnoteText">
    <w:name w:val="footnote text"/>
    <w:basedOn w:val="Normal"/>
    <w:link w:val="FootnoteTextChar"/>
    <w:uiPriority w:val="99"/>
    <w:semiHidden/>
    <w:rsid w:val="001A7D56"/>
    <w:rPr>
      <w:rFonts w:ascii="Arial" w:eastAsia="Times New Roman" w:hAnsi="Arial"/>
      <w:snapToGrid w:val="0"/>
      <w:kern w:val="20"/>
      <w:sz w:val="20"/>
      <w:szCs w:val="20"/>
    </w:rPr>
  </w:style>
  <w:style w:type="character" w:customStyle="1" w:styleId="FootnoteTextChar">
    <w:name w:val="Footnote Text Char"/>
    <w:basedOn w:val="DefaultParagraphFont"/>
    <w:link w:val="FootnoteText"/>
    <w:uiPriority w:val="99"/>
    <w:semiHidden/>
    <w:rsid w:val="001A7D56"/>
    <w:rPr>
      <w:rFonts w:ascii="Arial" w:eastAsia="Times New Roman" w:hAnsi="Arial" w:cs="Times New Roman"/>
      <w:snapToGrid w:val="0"/>
      <w:kern w:val="20"/>
      <w:sz w:val="20"/>
      <w:szCs w:val="20"/>
      <w:lang w:val="en-CA"/>
    </w:rPr>
  </w:style>
  <w:style w:type="character" w:styleId="FootnoteReference">
    <w:name w:val="footnote reference"/>
    <w:uiPriority w:val="99"/>
    <w:semiHidden/>
    <w:rsid w:val="001A7D56"/>
    <w:rPr>
      <w:vertAlign w:val="superscript"/>
    </w:rPr>
  </w:style>
  <w:style w:type="character" w:styleId="FollowedHyperlink">
    <w:name w:val="FollowedHyperlink"/>
    <w:basedOn w:val="DefaultParagraphFont"/>
    <w:uiPriority w:val="99"/>
    <w:semiHidden/>
    <w:unhideWhenUsed/>
    <w:rsid w:val="001A7D56"/>
    <w:rPr>
      <w:color w:val="954F72" w:themeColor="followedHyperlink"/>
      <w:u w:val="single"/>
    </w:rPr>
  </w:style>
  <w:style w:type="character" w:customStyle="1" w:styleId="A11">
    <w:name w:val="A11"/>
    <w:uiPriority w:val="99"/>
    <w:rsid w:val="001A7D56"/>
    <w:rPr>
      <w:rFonts w:cs="Gotham Book"/>
      <w:color w:val="221E1F"/>
      <w:sz w:val="11"/>
      <w:szCs w:val="11"/>
    </w:rPr>
  </w:style>
  <w:style w:type="character" w:customStyle="1" w:styleId="article-title">
    <w:name w:val="article-title"/>
    <w:basedOn w:val="DefaultParagraphFont"/>
    <w:rsid w:val="001A7D56"/>
  </w:style>
  <w:style w:type="paragraph" w:styleId="BalloonText">
    <w:name w:val="Balloon Text"/>
    <w:basedOn w:val="Normal"/>
    <w:link w:val="BalloonTextChar"/>
    <w:uiPriority w:val="99"/>
    <w:semiHidden/>
    <w:unhideWhenUsed/>
    <w:rsid w:val="001A7D56"/>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A7D56"/>
    <w:rPr>
      <w:rFonts w:ascii="Times New Roman" w:eastAsia="Calibri" w:hAnsi="Times New Roman" w:cs="Times New Roman"/>
      <w:sz w:val="18"/>
      <w:szCs w:val="18"/>
      <w:lang w:val="en-CA"/>
    </w:rPr>
  </w:style>
  <w:style w:type="paragraph" w:styleId="Bibliography">
    <w:name w:val="Bibliography"/>
    <w:basedOn w:val="Normal"/>
    <w:next w:val="Normal"/>
    <w:uiPriority w:val="37"/>
    <w:semiHidden/>
    <w:rsid w:val="001A7D56"/>
  </w:style>
  <w:style w:type="paragraph" w:styleId="BlockText">
    <w:name w:val="Block Text"/>
    <w:basedOn w:val="Normal"/>
    <w:uiPriority w:val="99"/>
    <w:semiHidden/>
    <w:rsid w:val="001A7D56"/>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rsid w:val="001A7D56"/>
  </w:style>
  <w:style w:type="character" w:customStyle="1" w:styleId="BodyTextChar">
    <w:name w:val="Body Text Char"/>
    <w:basedOn w:val="DefaultParagraphFont"/>
    <w:link w:val="BodyText"/>
    <w:uiPriority w:val="99"/>
    <w:rsid w:val="001A7D56"/>
    <w:rPr>
      <w:rFonts w:ascii="Calibri" w:eastAsia="Calibri" w:hAnsi="Calibri" w:cs="Times New Roman"/>
      <w:sz w:val="24"/>
      <w:lang w:val="en-CA"/>
    </w:rPr>
  </w:style>
  <w:style w:type="paragraph" w:styleId="BodyText2">
    <w:name w:val="Body Text 2"/>
    <w:basedOn w:val="Normal"/>
    <w:link w:val="BodyText2Char"/>
    <w:uiPriority w:val="99"/>
    <w:semiHidden/>
    <w:rsid w:val="001A7D56"/>
    <w:pPr>
      <w:numPr>
        <w:ilvl w:val="1"/>
        <w:numId w:val="1"/>
      </w:numPr>
      <w:tabs>
        <w:tab w:val="clear" w:pos="1800"/>
      </w:tabs>
    </w:pPr>
    <w:rPr>
      <w:rFonts w:eastAsia="Times New Roman"/>
      <w:b/>
      <w:szCs w:val="24"/>
    </w:rPr>
  </w:style>
  <w:style w:type="character" w:customStyle="1" w:styleId="BodyText2Char">
    <w:name w:val="Body Text 2 Char"/>
    <w:basedOn w:val="DefaultParagraphFont"/>
    <w:link w:val="BodyText2"/>
    <w:uiPriority w:val="99"/>
    <w:semiHidden/>
    <w:rsid w:val="001A7D56"/>
    <w:rPr>
      <w:rFonts w:ascii="Calibri" w:eastAsia="Times New Roman" w:hAnsi="Calibri" w:cs="Times New Roman"/>
      <w:b/>
      <w:sz w:val="24"/>
      <w:szCs w:val="24"/>
      <w:lang w:val="en-CA"/>
    </w:rPr>
  </w:style>
  <w:style w:type="paragraph" w:styleId="BodyText3">
    <w:name w:val="Body Text 3"/>
    <w:basedOn w:val="Normal"/>
    <w:link w:val="BodyText3Char"/>
    <w:uiPriority w:val="99"/>
    <w:semiHidden/>
    <w:rsid w:val="001A7D56"/>
    <w:pPr>
      <w:spacing w:before="60"/>
    </w:pPr>
    <w:rPr>
      <w:rFonts w:eastAsia="Times New Roman"/>
    </w:rPr>
  </w:style>
  <w:style w:type="character" w:customStyle="1" w:styleId="BodyText3Char">
    <w:name w:val="Body Text 3 Char"/>
    <w:basedOn w:val="DefaultParagraphFont"/>
    <w:link w:val="BodyText3"/>
    <w:uiPriority w:val="99"/>
    <w:semiHidden/>
    <w:rsid w:val="001A7D56"/>
    <w:rPr>
      <w:rFonts w:ascii="Calibri" w:eastAsia="Times New Roman" w:hAnsi="Calibri" w:cs="Times New Roman"/>
      <w:sz w:val="24"/>
      <w:lang w:val="en-CA"/>
    </w:rPr>
  </w:style>
  <w:style w:type="paragraph" w:styleId="BodyTextFirstIndent">
    <w:name w:val="Body Text First Indent"/>
    <w:basedOn w:val="BodyText"/>
    <w:link w:val="BodyTextFirstIndentChar"/>
    <w:uiPriority w:val="99"/>
    <w:semiHidden/>
    <w:rsid w:val="001A7D56"/>
    <w:pPr>
      <w:spacing w:after="0"/>
      <w:ind w:firstLine="360"/>
    </w:pPr>
  </w:style>
  <w:style w:type="character" w:customStyle="1" w:styleId="BodyTextFirstIndentChar">
    <w:name w:val="Body Text First Indent Char"/>
    <w:basedOn w:val="BodyTextChar"/>
    <w:link w:val="BodyTextFirstIndent"/>
    <w:uiPriority w:val="99"/>
    <w:semiHidden/>
    <w:rsid w:val="001A7D56"/>
    <w:rPr>
      <w:rFonts w:ascii="Calibri" w:eastAsia="Calibri" w:hAnsi="Calibri" w:cs="Times New Roman"/>
      <w:sz w:val="24"/>
      <w:lang w:val="en-CA"/>
    </w:rPr>
  </w:style>
  <w:style w:type="paragraph" w:styleId="BodyTextIndent">
    <w:name w:val="Body Text Indent"/>
    <w:basedOn w:val="Normal"/>
    <w:link w:val="BodyTextIndentChar"/>
    <w:uiPriority w:val="99"/>
    <w:semiHidden/>
    <w:rsid w:val="001A7D56"/>
    <w:pPr>
      <w:ind w:left="360"/>
    </w:pPr>
  </w:style>
  <w:style w:type="character" w:customStyle="1" w:styleId="BodyTextIndentChar">
    <w:name w:val="Body Text Indent Char"/>
    <w:basedOn w:val="DefaultParagraphFont"/>
    <w:link w:val="BodyTextIndent"/>
    <w:uiPriority w:val="99"/>
    <w:semiHidden/>
    <w:rsid w:val="001A7D56"/>
    <w:rPr>
      <w:rFonts w:ascii="Calibri" w:eastAsia="Calibri" w:hAnsi="Calibri" w:cs="Times New Roman"/>
      <w:sz w:val="24"/>
      <w:lang w:val="en-CA"/>
    </w:rPr>
  </w:style>
  <w:style w:type="paragraph" w:styleId="BodyTextFirstIndent2">
    <w:name w:val="Body Text First Indent 2"/>
    <w:basedOn w:val="BodyTextIndent"/>
    <w:link w:val="BodyTextFirstIndent2Char"/>
    <w:uiPriority w:val="99"/>
    <w:semiHidden/>
    <w:rsid w:val="001A7D56"/>
    <w:pPr>
      <w:spacing w:after="0"/>
      <w:ind w:firstLine="360"/>
    </w:pPr>
  </w:style>
  <w:style w:type="character" w:customStyle="1" w:styleId="BodyTextFirstIndent2Char">
    <w:name w:val="Body Text First Indent 2 Char"/>
    <w:basedOn w:val="BodyTextIndentChar"/>
    <w:link w:val="BodyTextFirstIndent2"/>
    <w:uiPriority w:val="99"/>
    <w:semiHidden/>
    <w:rsid w:val="001A7D56"/>
    <w:rPr>
      <w:rFonts w:ascii="Calibri" w:eastAsia="Calibri" w:hAnsi="Calibri" w:cs="Times New Roman"/>
      <w:sz w:val="24"/>
      <w:lang w:val="en-CA"/>
    </w:rPr>
  </w:style>
  <w:style w:type="paragraph" w:styleId="BodyTextIndent2">
    <w:name w:val="Body Text Indent 2"/>
    <w:basedOn w:val="Normal"/>
    <w:link w:val="BodyTextIndent2Char"/>
    <w:uiPriority w:val="99"/>
    <w:semiHidden/>
    <w:rsid w:val="001A7D56"/>
    <w:pPr>
      <w:spacing w:line="480" w:lineRule="auto"/>
      <w:ind w:left="360"/>
    </w:pPr>
  </w:style>
  <w:style w:type="character" w:customStyle="1" w:styleId="BodyTextIndent2Char">
    <w:name w:val="Body Text Indent 2 Char"/>
    <w:basedOn w:val="DefaultParagraphFont"/>
    <w:link w:val="BodyTextIndent2"/>
    <w:uiPriority w:val="99"/>
    <w:semiHidden/>
    <w:rsid w:val="001A7D56"/>
    <w:rPr>
      <w:rFonts w:ascii="Calibri" w:eastAsia="Calibri" w:hAnsi="Calibri" w:cs="Times New Roman"/>
      <w:sz w:val="24"/>
      <w:lang w:val="en-CA"/>
    </w:rPr>
  </w:style>
  <w:style w:type="paragraph" w:styleId="BodyTextIndent3">
    <w:name w:val="Body Text Indent 3"/>
    <w:basedOn w:val="Normal"/>
    <w:link w:val="BodyTextIndent3Char"/>
    <w:uiPriority w:val="99"/>
    <w:semiHidden/>
    <w:rsid w:val="001A7D56"/>
    <w:pPr>
      <w:ind w:left="360"/>
    </w:pPr>
    <w:rPr>
      <w:sz w:val="16"/>
      <w:szCs w:val="16"/>
    </w:rPr>
  </w:style>
  <w:style w:type="character" w:customStyle="1" w:styleId="BodyTextIndent3Char">
    <w:name w:val="Body Text Indent 3 Char"/>
    <w:basedOn w:val="DefaultParagraphFont"/>
    <w:link w:val="BodyTextIndent3"/>
    <w:uiPriority w:val="99"/>
    <w:semiHidden/>
    <w:rsid w:val="001A7D56"/>
    <w:rPr>
      <w:rFonts w:ascii="Calibri" w:eastAsia="Calibri" w:hAnsi="Calibri" w:cs="Times New Roman"/>
      <w:sz w:val="16"/>
      <w:szCs w:val="16"/>
      <w:lang w:val="en-CA"/>
    </w:rPr>
  </w:style>
  <w:style w:type="paragraph" w:styleId="Caption">
    <w:name w:val="caption"/>
    <w:basedOn w:val="Normal"/>
    <w:next w:val="Normal"/>
    <w:semiHidden/>
    <w:rsid w:val="001A7D56"/>
    <w:pPr>
      <w:spacing w:after="200"/>
    </w:pPr>
    <w:rPr>
      <w:b/>
      <w:bCs/>
      <w:color w:val="5B9BD5" w:themeColor="accent1"/>
      <w:sz w:val="18"/>
      <w:szCs w:val="18"/>
    </w:rPr>
  </w:style>
  <w:style w:type="paragraph" w:styleId="Closing">
    <w:name w:val="Closing"/>
    <w:basedOn w:val="Normal"/>
    <w:link w:val="ClosingChar"/>
    <w:uiPriority w:val="99"/>
    <w:semiHidden/>
    <w:rsid w:val="001A7D56"/>
    <w:pPr>
      <w:ind w:left="4320"/>
    </w:pPr>
  </w:style>
  <w:style w:type="character" w:customStyle="1" w:styleId="ClosingChar">
    <w:name w:val="Closing Char"/>
    <w:basedOn w:val="DefaultParagraphFont"/>
    <w:link w:val="Closing"/>
    <w:uiPriority w:val="99"/>
    <w:semiHidden/>
    <w:rsid w:val="001A7D56"/>
    <w:rPr>
      <w:rFonts w:ascii="Calibri" w:eastAsia="Calibri" w:hAnsi="Calibri" w:cs="Times New Roman"/>
      <w:sz w:val="24"/>
      <w:lang w:val="en-CA"/>
    </w:rPr>
  </w:style>
  <w:style w:type="character" w:styleId="CommentReference">
    <w:name w:val="annotation reference"/>
    <w:uiPriority w:val="99"/>
    <w:semiHidden/>
    <w:rsid w:val="001A7D56"/>
    <w:rPr>
      <w:sz w:val="16"/>
      <w:szCs w:val="16"/>
    </w:rPr>
  </w:style>
  <w:style w:type="paragraph" w:styleId="CommentText">
    <w:name w:val="annotation text"/>
    <w:basedOn w:val="Normal"/>
    <w:link w:val="CommentTextChar"/>
    <w:uiPriority w:val="99"/>
    <w:semiHidden/>
    <w:rsid w:val="001A7D56"/>
    <w:rPr>
      <w:rFonts w:ascii="Arial" w:eastAsia="Times New Roman" w:hAnsi="Arial"/>
      <w:snapToGrid w:val="0"/>
      <w:kern w:val="20"/>
      <w:sz w:val="20"/>
      <w:szCs w:val="20"/>
    </w:rPr>
  </w:style>
  <w:style w:type="character" w:customStyle="1" w:styleId="CommentTextChar">
    <w:name w:val="Comment Text Char"/>
    <w:basedOn w:val="DefaultParagraphFont"/>
    <w:link w:val="CommentText"/>
    <w:uiPriority w:val="99"/>
    <w:semiHidden/>
    <w:rsid w:val="001A7D56"/>
    <w:rPr>
      <w:rFonts w:ascii="Arial" w:eastAsia="Times New Roman" w:hAnsi="Arial" w:cs="Times New Roman"/>
      <w:snapToGrid w:val="0"/>
      <w:kern w:val="20"/>
      <w:sz w:val="20"/>
      <w:szCs w:val="20"/>
      <w:lang w:val="en-CA"/>
    </w:rPr>
  </w:style>
  <w:style w:type="paragraph" w:styleId="CommentSubject">
    <w:name w:val="annotation subject"/>
    <w:basedOn w:val="CommentText"/>
    <w:next w:val="CommentText"/>
    <w:link w:val="CommentSubjectChar"/>
    <w:uiPriority w:val="99"/>
    <w:semiHidden/>
    <w:rsid w:val="001A7D56"/>
    <w:rPr>
      <w:b/>
      <w:bCs/>
    </w:rPr>
  </w:style>
  <w:style w:type="character" w:customStyle="1" w:styleId="CommentSubjectChar">
    <w:name w:val="Comment Subject Char"/>
    <w:basedOn w:val="CommentTextChar"/>
    <w:link w:val="CommentSubject"/>
    <w:uiPriority w:val="99"/>
    <w:semiHidden/>
    <w:rsid w:val="001A7D56"/>
    <w:rPr>
      <w:rFonts w:ascii="Arial" w:eastAsia="Times New Roman" w:hAnsi="Arial" w:cs="Times New Roman"/>
      <w:b/>
      <w:bCs/>
      <w:snapToGrid w:val="0"/>
      <w:kern w:val="20"/>
      <w:sz w:val="20"/>
      <w:szCs w:val="20"/>
      <w:lang w:val="en-CA"/>
    </w:rPr>
  </w:style>
  <w:style w:type="paragraph" w:styleId="Date">
    <w:name w:val="Date"/>
    <w:basedOn w:val="Normal"/>
    <w:next w:val="Normal"/>
    <w:link w:val="DateChar"/>
    <w:uiPriority w:val="99"/>
    <w:semiHidden/>
    <w:rsid w:val="001A7D56"/>
  </w:style>
  <w:style w:type="character" w:customStyle="1" w:styleId="DateChar">
    <w:name w:val="Date Char"/>
    <w:basedOn w:val="DefaultParagraphFont"/>
    <w:link w:val="Date"/>
    <w:uiPriority w:val="99"/>
    <w:semiHidden/>
    <w:rsid w:val="001A7D56"/>
    <w:rPr>
      <w:rFonts w:ascii="Calibri" w:eastAsia="Calibri" w:hAnsi="Calibri" w:cs="Times New Roman"/>
      <w:sz w:val="24"/>
      <w:lang w:val="en-CA"/>
    </w:rPr>
  </w:style>
  <w:style w:type="paragraph" w:customStyle="1" w:styleId="Default">
    <w:name w:val="Default"/>
    <w:rsid w:val="001A7D56"/>
    <w:pPr>
      <w:autoSpaceDE w:val="0"/>
      <w:autoSpaceDN w:val="0"/>
      <w:adjustRightInd w:val="0"/>
    </w:pPr>
    <w:rPr>
      <w:rFonts w:ascii="Gotham Book" w:eastAsia="Calibri" w:hAnsi="Gotham Book" w:cs="Gotham Book"/>
      <w:color w:val="000000"/>
      <w:sz w:val="24"/>
      <w:szCs w:val="24"/>
    </w:rPr>
  </w:style>
  <w:style w:type="paragraph" w:styleId="DocumentMap">
    <w:name w:val="Document Map"/>
    <w:basedOn w:val="Normal"/>
    <w:link w:val="DocumentMapChar"/>
    <w:uiPriority w:val="99"/>
    <w:semiHidden/>
    <w:rsid w:val="001A7D56"/>
    <w:rPr>
      <w:rFonts w:ascii="Tahoma" w:hAnsi="Tahoma" w:cs="Tahoma"/>
      <w:sz w:val="16"/>
      <w:szCs w:val="16"/>
    </w:rPr>
  </w:style>
  <w:style w:type="character" w:customStyle="1" w:styleId="DocumentMapChar">
    <w:name w:val="Document Map Char"/>
    <w:basedOn w:val="DefaultParagraphFont"/>
    <w:link w:val="DocumentMap"/>
    <w:uiPriority w:val="99"/>
    <w:semiHidden/>
    <w:rsid w:val="001A7D56"/>
    <w:rPr>
      <w:rFonts w:ascii="Tahoma" w:eastAsia="Calibri" w:hAnsi="Tahoma" w:cs="Tahoma"/>
      <w:sz w:val="16"/>
      <w:szCs w:val="16"/>
      <w:lang w:val="en-CA"/>
    </w:rPr>
  </w:style>
  <w:style w:type="paragraph" w:styleId="EmailSignature">
    <w:name w:val="E-mail Signature"/>
    <w:basedOn w:val="Normal"/>
    <w:link w:val="EmailSignatureChar"/>
    <w:uiPriority w:val="99"/>
    <w:semiHidden/>
    <w:rsid w:val="001A7D56"/>
    <w:rPr>
      <w:rFonts w:ascii="Times New Roman" w:hAnsi="Times New Roman"/>
      <w:szCs w:val="24"/>
    </w:rPr>
  </w:style>
  <w:style w:type="character" w:customStyle="1" w:styleId="EmailSignatureChar">
    <w:name w:val="Email Signature Char"/>
    <w:basedOn w:val="DefaultParagraphFont"/>
    <w:link w:val="EmailSignature"/>
    <w:uiPriority w:val="99"/>
    <w:semiHidden/>
    <w:rsid w:val="001A7D56"/>
    <w:rPr>
      <w:rFonts w:ascii="Times New Roman" w:eastAsia="Calibri" w:hAnsi="Times New Roman" w:cs="Times New Roman"/>
      <w:sz w:val="24"/>
      <w:szCs w:val="24"/>
      <w:lang w:val="en-CA"/>
    </w:rPr>
  </w:style>
  <w:style w:type="character" w:styleId="Emphasis">
    <w:name w:val="Emphasis"/>
    <w:basedOn w:val="DefaultParagraphFont"/>
    <w:uiPriority w:val="20"/>
    <w:qFormat/>
    <w:rsid w:val="001A7D56"/>
    <w:rPr>
      <w:i/>
      <w:iCs/>
    </w:rPr>
  </w:style>
  <w:style w:type="character" w:styleId="EndnoteReference">
    <w:name w:val="endnote reference"/>
    <w:uiPriority w:val="99"/>
    <w:semiHidden/>
    <w:rsid w:val="001A7D56"/>
    <w:rPr>
      <w:vertAlign w:val="superscript"/>
    </w:rPr>
  </w:style>
  <w:style w:type="paragraph" w:styleId="EndnoteText">
    <w:name w:val="endnote text"/>
    <w:basedOn w:val="Normal"/>
    <w:link w:val="EndnoteTextChar"/>
    <w:uiPriority w:val="99"/>
    <w:semiHidden/>
    <w:rsid w:val="001A7D56"/>
    <w:pPr>
      <w:tabs>
        <w:tab w:val="left" w:pos="720"/>
      </w:tabs>
    </w:pPr>
    <w:rPr>
      <w:rFonts w:ascii="Arial" w:eastAsia="Times New Roman" w:hAnsi="Arial"/>
      <w:sz w:val="20"/>
      <w:szCs w:val="20"/>
    </w:rPr>
  </w:style>
  <w:style w:type="character" w:customStyle="1" w:styleId="EndnoteTextChar">
    <w:name w:val="Endnote Text Char"/>
    <w:basedOn w:val="DefaultParagraphFont"/>
    <w:link w:val="EndnoteText"/>
    <w:uiPriority w:val="99"/>
    <w:semiHidden/>
    <w:rsid w:val="001A7D56"/>
    <w:rPr>
      <w:rFonts w:ascii="Arial" w:eastAsia="Times New Roman" w:hAnsi="Arial" w:cs="Times New Roman"/>
      <w:sz w:val="20"/>
      <w:szCs w:val="20"/>
      <w:lang w:val="en-CA"/>
    </w:rPr>
  </w:style>
  <w:style w:type="paragraph" w:styleId="EnvelopeAddress">
    <w:name w:val="envelope address"/>
    <w:basedOn w:val="Normal"/>
    <w:uiPriority w:val="99"/>
    <w:semiHidden/>
    <w:rsid w:val="001A7D5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1A7D56"/>
    <w:rPr>
      <w:rFonts w:asciiTheme="majorHAnsi" w:eastAsiaTheme="majorEastAsia" w:hAnsiTheme="majorHAnsi" w:cstheme="majorBidi"/>
      <w:sz w:val="20"/>
      <w:szCs w:val="20"/>
    </w:rPr>
  </w:style>
  <w:style w:type="character" w:customStyle="1" w:styleId="etal">
    <w:name w:val="etal"/>
    <w:basedOn w:val="DefaultParagraphFont"/>
    <w:rsid w:val="001A7D56"/>
  </w:style>
  <w:style w:type="character" w:customStyle="1" w:styleId="fpage">
    <w:name w:val="fpage"/>
    <w:basedOn w:val="DefaultParagraphFont"/>
    <w:rsid w:val="001A7D56"/>
  </w:style>
  <w:style w:type="character" w:customStyle="1" w:styleId="given-names">
    <w:name w:val="given-names"/>
    <w:basedOn w:val="DefaultParagraphFont"/>
    <w:rsid w:val="001A7D56"/>
  </w:style>
  <w:style w:type="paragraph" w:customStyle="1" w:styleId="H2Numbered">
    <w:name w:val="H2 Numbered"/>
    <w:basedOn w:val="Normal"/>
    <w:semiHidden/>
    <w:rsid w:val="001A7D56"/>
    <w:pPr>
      <w:tabs>
        <w:tab w:val="left" w:pos="720"/>
      </w:tabs>
      <w:ind w:left="720" w:hanging="720"/>
    </w:pPr>
    <w:rPr>
      <w:rFonts w:cs="Arial"/>
      <w:b/>
      <w:sz w:val="32"/>
    </w:rPr>
  </w:style>
  <w:style w:type="paragraph" w:customStyle="1" w:styleId="H3Numbered">
    <w:name w:val="H3 Numbered"/>
    <w:basedOn w:val="Normal"/>
    <w:semiHidden/>
    <w:rsid w:val="001A7D56"/>
    <w:pPr>
      <w:keepNext/>
      <w:numPr>
        <w:ilvl w:val="1"/>
        <w:numId w:val="2"/>
      </w:numPr>
      <w:spacing w:before="120"/>
    </w:pPr>
    <w:rPr>
      <w:rFonts w:cs="Arial"/>
      <w:b/>
      <w:color w:val="365F91"/>
      <w:sz w:val="28"/>
    </w:rPr>
  </w:style>
  <w:style w:type="paragraph" w:customStyle="1" w:styleId="H4Numbered">
    <w:name w:val="H4 Numbered"/>
    <w:basedOn w:val="Normal"/>
    <w:semiHidden/>
    <w:rsid w:val="001A7D56"/>
    <w:pPr>
      <w:keepNext/>
      <w:ind w:left="360" w:hanging="360"/>
    </w:pPr>
    <w:rPr>
      <w:rFonts w:cs="Arial"/>
      <w:b/>
      <w:sz w:val="26"/>
      <w:szCs w:val="26"/>
    </w:rPr>
  </w:style>
  <w:style w:type="paragraph" w:customStyle="1" w:styleId="H5numbered">
    <w:name w:val="H5 numbered"/>
    <w:basedOn w:val="Normal"/>
    <w:semiHidden/>
    <w:rsid w:val="001A7D56"/>
    <w:pPr>
      <w:keepNext/>
      <w:numPr>
        <w:ilvl w:val="3"/>
        <w:numId w:val="2"/>
      </w:numPr>
      <w:spacing w:before="120" w:after="80"/>
      <w:contextualSpacing/>
    </w:pPr>
    <w:rPr>
      <w:rFonts w:cs="Arial"/>
      <w:b/>
    </w:rPr>
  </w:style>
  <w:style w:type="character" w:customStyle="1" w:styleId="Heading6Char">
    <w:name w:val="Heading 6 Char"/>
    <w:basedOn w:val="DefaultParagraphFont"/>
    <w:link w:val="Heading6"/>
    <w:rsid w:val="001A7D56"/>
    <w:rPr>
      <w:rFonts w:ascii="Calibri" w:eastAsia="Calibri" w:hAnsi="Calibri" w:cs="Times New Roman"/>
      <w:b/>
      <w:sz w:val="24"/>
      <w:lang w:val="en-CA"/>
    </w:rPr>
  </w:style>
  <w:style w:type="character" w:customStyle="1" w:styleId="Heading7Char">
    <w:name w:val="Heading 7 Char"/>
    <w:basedOn w:val="DefaultParagraphFont"/>
    <w:link w:val="Heading7"/>
    <w:semiHidden/>
    <w:rsid w:val="001A7D56"/>
    <w:rPr>
      <w:rFonts w:ascii="Arial" w:eastAsia="Times New Roman" w:hAnsi="Arial" w:cs="Times New Roman"/>
      <w:snapToGrid w:val="0"/>
      <w:kern w:val="20"/>
      <w:szCs w:val="24"/>
      <w:lang w:val="en-CA"/>
    </w:rPr>
  </w:style>
  <w:style w:type="character" w:customStyle="1" w:styleId="Heading8Char">
    <w:name w:val="Heading 8 Char"/>
    <w:basedOn w:val="DefaultParagraphFont"/>
    <w:link w:val="Heading8"/>
    <w:semiHidden/>
    <w:rsid w:val="001A7D56"/>
    <w:rPr>
      <w:rFonts w:ascii="Arial" w:eastAsia="Times New Roman" w:hAnsi="Arial" w:cs="Times New Roman"/>
      <w:i/>
      <w:snapToGrid w:val="0"/>
      <w:kern w:val="20"/>
      <w:sz w:val="20"/>
      <w:szCs w:val="20"/>
      <w:lang w:val="en-CA"/>
    </w:rPr>
  </w:style>
  <w:style w:type="character" w:customStyle="1" w:styleId="Heading9Char">
    <w:name w:val="Heading 9 Char"/>
    <w:basedOn w:val="DefaultParagraphFont"/>
    <w:link w:val="Heading9"/>
    <w:uiPriority w:val="9"/>
    <w:semiHidden/>
    <w:rsid w:val="001A7D56"/>
    <w:rPr>
      <w:rFonts w:asciiTheme="majorHAnsi" w:eastAsiaTheme="majorEastAsia" w:hAnsiTheme="majorHAnsi" w:cstheme="majorBidi"/>
      <w:i/>
      <w:iCs/>
      <w:color w:val="404040" w:themeColor="text1" w:themeTint="BF"/>
      <w:sz w:val="20"/>
      <w:szCs w:val="20"/>
      <w:lang w:val="en-CA"/>
    </w:rPr>
  </w:style>
  <w:style w:type="paragraph" w:styleId="HTMLAddress">
    <w:name w:val="HTML Address"/>
    <w:basedOn w:val="Normal"/>
    <w:link w:val="HTMLAddressChar"/>
    <w:uiPriority w:val="99"/>
    <w:semiHidden/>
    <w:rsid w:val="001A7D56"/>
    <w:rPr>
      <w:i/>
      <w:iCs/>
    </w:rPr>
  </w:style>
  <w:style w:type="character" w:customStyle="1" w:styleId="HTMLAddressChar">
    <w:name w:val="HTML Address Char"/>
    <w:basedOn w:val="DefaultParagraphFont"/>
    <w:link w:val="HTMLAddress"/>
    <w:uiPriority w:val="99"/>
    <w:semiHidden/>
    <w:rsid w:val="001A7D56"/>
    <w:rPr>
      <w:rFonts w:ascii="Calibri" w:eastAsia="Calibri" w:hAnsi="Calibri" w:cs="Times New Roman"/>
      <w:i/>
      <w:iCs/>
      <w:sz w:val="24"/>
      <w:lang w:val="en-CA"/>
    </w:rPr>
  </w:style>
  <w:style w:type="paragraph" w:styleId="HTMLPreformatted">
    <w:name w:val="HTML Preformatted"/>
    <w:basedOn w:val="Normal"/>
    <w:link w:val="HTMLPreformattedChar"/>
    <w:uiPriority w:val="99"/>
    <w:semiHidden/>
    <w:rsid w:val="001A7D5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A7D56"/>
    <w:rPr>
      <w:rFonts w:ascii="Consolas" w:eastAsia="Calibri" w:hAnsi="Consolas" w:cs="Times New Roman"/>
      <w:sz w:val="20"/>
      <w:szCs w:val="20"/>
      <w:lang w:val="en-CA"/>
    </w:rPr>
  </w:style>
  <w:style w:type="paragraph" w:styleId="Index1">
    <w:name w:val="index 1"/>
    <w:basedOn w:val="Normal"/>
    <w:next w:val="Normal"/>
    <w:autoRedefine/>
    <w:uiPriority w:val="99"/>
    <w:semiHidden/>
    <w:rsid w:val="001A7D56"/>
    <w:pPr>
      <w:ind w:left="240" w:hanging="240"/>
    </w:pPr>
  </w:style>
  <w:style w:type="paragraph" w:styleId="Index2">
    <w:name w:val="index 2"/>
    <w:basedOn w:val="Normal"/>
    <w:next w:val="Normal"/>
    <w:autoRedefine/>
    <w:uiPriority w:val="99"/>
    <w:semiHidden/>
    <w:rsid w:val="001A7D56"/>
    <w:pPr>
      <w:ind w:left="480" w:hanging="240"/>
    </w:pPr>
  </w:style>
  <w:style w:type="paragraph" w:styleId="Index3">
    <w:name w:val="index 3"/>
    <w:basedOn w:val="Normal"/>
    <w:next w:val="Normal"/>
    <w:autoRedefine/>
    <w:uiPriority w:val="99"/>
    <w:semiHidden/>
    <w:rsid w:val="001A7D56"/>
    <w:pPr>
      <w:ind w:left="720" w:hanging="240"/>
    </w:pPr>
  </w:style>
  <w:style w:type="paragraph" w:styleId="Index4">
    <w:name w:val="index 4"/>
    <w:basedOn w:val="Normal"/>
    <w:next w:val="Normal"/>
    <w:autoRedefine/>
    <w:uiPriority w:val="99"/>
    <w:semiHidden/>
    <w:rsid w:val="001A7D56"/>
    <w:pPr>
      <w:ind w:left="960" w:hanging="240"/>
    </w:pPr>
  </w:style>
  <w:style w:type="paragraph" w:styleId="Index5">
    <w:name w:val="index 5"/>
    <w:basedOn w:val="Normal"/>
    <w:next w:val="Normal"/>
    <w:autoRedefine/>
    <w:uiPriority w:val="99"/>
    <w:semiHidden/>
    <w:rsid w:val="001A7D56"/>
    <w:pPr>
      <w:ind w:left="1200" w:hanging="240"/>
    </w:pPr>
  </w:style>
  <w:style w:type="paragraph" w:styleId="Index6">
    <w:name w:val="index 6"/>
    <w:basedOn w:val="Normal"/>
    <w:next w:val="Normal"/>
    <w:autoRedefine/>
    <w:uiPriority w:val="99"/>
    <w:semiHidden/>
    <w:rsid w:val="001A7D56"/>
    <w:pPr>
      <w:ind w:left="1440" w:hanging="240"/>
    </w:pPr>
  </w:style>
  <w:style w:type="paragraph" w:styleId="Index7">
    <w:name w:val="index 7"/>
    <w:basedOn w:val="Normal"/>
    <w:next w:val="Normal"/>
    <w:autoRedefine/>
    <w:uiPriority w:val="99"/>
    <w:semiHidden/>
    <w:rsid w:val="001A7D56"/>
    <w:pPr>
      <w:ind w:left="1680" w:hanging="240"/>
    </w:pPr>
  </w:style>
  <w:style w:type="paragraph" w:styleId="Index8">
    <w:name w:val="index 8"/>
    <w:basedOn w:val="Normal"/>
    <w:next w:val="Normal"/>
    <w:autoRedefine/>
    <w:uiPriority w:val="99"/>
    <w:semiHidden/>
    <w:rsid w:val="001A7D56"/>
    <w:pPr>
      <w:ind w:left="1920" w:hanging="240"/>
    </w:pPr>
  </w:style>
  <w:style w:type="paragraph" w:styleId="Index9">
    <w:name w:val="index 9"/>
    <w:basedOn w:val="Normal"/>
    <w:next w:val="Normal"/>
    <w:autoRedefine/>
    <w:uiPriority w:val="99"/>
    <w:semiHidden/>
    <w:rsid w:val="001A7D56"/>
    <w:pPr>
      <w:ind w:left="2160" w:hanging="240"/>
    </w:pPr>
  </w:style>
  <w:style w:type="paragraph" w:styleId="IndexHeading">
    <w:name w:val="index heading"/>
    <w:basedOn w:val="Normal"/>
    <w:next w:val="Index1"/>
    <w:uiPriority w:val="99"/>
    <w:semiHidden/>
    <w:rsid w:val="001A7D5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A7D56"/>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1A7D56"/>
    <w:rPr>
      <w:rFonts w:ascii="Calibri" w:eastAsia="Calibri" w:hAnsi="Calibri" w:cs="Times New Roman"/>
      <w:b/>
      <w:bCs/>
      <w:i/>
      <w:iCs/>
      <w:color w:val="5B9BD5" w:themeColor="accent1"/>
      <w:sz w:val="24"/>
      <w:lang w:val="en-CA"/>
    </w:rPr>
  </w:style>
  <w:style w:type="paragraph" w:styleId="List">
    <w:name w:val="List"/>
    <w:basedOn w:val="Normal"/>
    <w:uiPriority w:val="99"/>
    <w:semiHidden/>
    <w:rsid w:val="001A7D56"/>
    <w:pPr>
      <w:ind w:left="360" w:hanging="360"/>
      <w:contextualSpacing/>
    </w:pPr>
  </w:style>
  <w:style w:type="paragraph" w:styleId="List2">
    <w:name w:val="List 2"/>
    <w:basedOn w:val="Normal"/>
    <w:uiPriority w:val="99"/>
    <w:semiHidden/>
    <w:rsid w:val="001A7D56"/>
    <w:pPr>
      <w:ind w:left="720" w:hanging="360"/>
      <w:contextualSpacing/>
    </w:pPr>
  </w:style>
  <w:style w:type="paragraph" w:styleId="List3">
    <w:name w:val="List 3"/>
    <w:basedOn w:val="Normal"/>
    <w:uiPriority w:val="99"/>
    <w:semiHidden/>
    <w:rsid w:val="001A7D56"/>
    <w:pPr>
      <w:ind w:left="1080" w:hanging="360"/>
      <w:contextualSpacing/>
    </w:pPr>
  </w:style>
  <w:style w:type="paragraph" w:styleId="List4">
    <w:name w:val="List 4"/>
    <w:basedOn w:val="Normal"/>
    <w:uiPriority w:val="99"/>
    <w:semiHidden/>
    <w:rsid w:val="001A7D56"/>
    <w:pPr>
      <w:ind w:left="1440" w:hanging="360"/>
      <w:contextualSpacing/>
    </w:pPr>
  </w:style>
  <w:style w:type="paragraph" w:styleId="List5">
    <w:name w:val="List 5"/>
    <w:basedOn w:val="Normal"/>
    <w:uiPriority w:val="99"/>
    <w:semiHidden/>
    <w:rsid w:val="001A7D56"/>
    <w:pPr>
      <w:ind w:left="1800" w:hanging="360"/>
      <w:contextualSpacing/>
    </w:pPr>
  </w:style>
  <w:style w:type="paragraph" w:styleId="ListBullet3">
    <w:name w:val="List Bullet 3"/>
    <w:basedOn w:val="Normal"/>
    <w:uiPriority w:val="99"/>
    <w:rsid w:val="001A7D56"/>
    <w:pPr>
      <w:numPr>
        <w:numId w:val="6"/>
      </w:numPr>
      <w:tabs>
        <w:tab w:val="clear" w:pos="1440"/>
        <w:tab w:val="num" w:pos="1080"/>
      </w:tabs>
    </w:pPr>
    <w:rPr>
      <w:rFonts w:cs="Arial"/>
    </w:rPr>
  </w:style>
  <w:style w:type="paragraph" w:styleId="ListBullet4">
    <w:name w:val="List Bullet 4"/>
    <w:basedOn w:val="ListParagraph"/>
    <w:uiPriority w:val="99"/>
    <w:rsid w:val="001A7D56"/>
    <w:pPr>
      <w:numPr>
        <w:numId w:val="8"/>
      </w:numPr>
      <w:spacing w:after="0"/>
    </w:pPr>
    <w:rPr>
      <w:rFonts w:cs="Arial"/>
      <w:lang w:val="en-CA"/>
    </w:rPr>
  </w:style>
  <w:style w:type="paragraph" w:styleId="ListBullet5">
    <w:name w:val="List Bullet 5"/>
    <w:basedOn w:val="Normal"/>
    <w:uiPriority w:val="99"/>
    <w:rsid w:val="001A7D56"/>
    <w:pPr>
      <w:numPr>
        <w:numId w:val="9"/>
      </w:numPr>
      <w:tabs>
        <w:tab w:val="left" w:pos="360"/>
      </w:tabs>
    </w:pPr>
    <w:rPr>
      <w:rFonts w:cs="Arial"/>
    </w:rPr>
  </w:style>
  <w:style w:type="paragraph" w:customStyle="1" w:styleId="ListBulletIndent">
    <w:name w:val="List Bullet Indent"/>
    <w:basedOn w:val="Normal"/>
    <w:qFormat/>
    <w:rsid w:val="001A7D56"/>
    <w:pPr>
      <w:ind w:left="720" w:hanging="360"/>
    </w:pPr>
  </w:style>
  <w:style w:type="paragraph" w:styleId="ListContinue">
    <w:name w:val="List Continue"/>
    <w:basedOn w:val="Normal"/>
    <w:uiPriority w:val="99"/>
    <w:semiHidden/>
    <w:rsid w:val="001A7D56"/>
    <w:pPr>
      <w:ind w:left="360"/>
      <w:contextualSpacing/>
    </w:pPr>
  </w:style>
  <w:style w:type="paragraph" w:styleId="ListContinue2">
    <w:name w:val="List Continue 2"/>
    <w:basedOn w:val="Normal"/>
    <w:uiPriority w:val="99"/>
    <w:semiHidden/>
    <w:rsid w:val="001A7D56"/>
    <w:pPr>
      <w:ind w:left="720"/>
      <w:contextualSpacing/>
    </w:pPr>
  </w:style>
  <w:style w:type="paragraph" w:styleId="ListContinue3">
    <w:name w:val="List Continue 3"/>
    <w:basedOn w:val="Normal"/>
    <w:uiPriority w:val="99"/>
    <w:semiHidden/>
    <w:rsid w:val="001A7D56"/>
    <w:pPr>
      <w:ind w:left="1080"/>
      <w:contextualSpacing/>
    </w:pPr>
  </w:style>
  <w:style w:type="paragraph" w:styleId="ListContinue4">
    <w:name w:val="List Continue 4"/>
    <w:basedOn w:val="Normal"/>
    <w:uiPriority w:val="99"/>
    <w:semiHidden/>
    <w:rsid w:val="001A7D56"/>
    <w:pPr>
      <w:ind w:left="1440"/>
      <w:contextualSpacing/>
    </w:pPr>
  </w:style>
  <w:style w:type="paragraph" w:styleId="ListContinue5">
    <w:name w:val="List Continue 5"/>
    <w:basedOn w:val="Normal"/>
    <w:uiPriority w:val="99"/>
    <w:semiHidden/>
    <w:rsid w:val="001A7D56"/>
    <w:pPr>
      <w:ind w:left="1800"/>
      <w:contextualSpacing/>
    </w:pPr>
  </w:style>
  <w:style w:type="paragraph" w:styleId="ListNumber">
    <w:name w:val="List Number"/>
    <w:basedOn w:val="Normal"/>
    <w:uiPriority w:val="99"/>
    <w:rsid w:val="001A7D56"/>
    <w:pPr>
      <w:numPr>
        <w:numId w:val="10"/>
      </w:numPr>
      <w:tabs>
        <w:tab w:val="left" w:pos="360"/>
      </w:tabs>
    </w:pPr>
  </w:style>
  <w:style w:type="paragraph" w:styleId="ListNumber2">
    <w:name w:val="List Number 2"/>
    <w:basedOn w:val="Normal"/>
    <w:uiPriority w:val="99"/>
    <w:rsid w:val="001A7D56"/>
    <w:pPr>
      <w:numPr>
        <w:numId w:val="11"/>
      </w:numPr>
      <w:contextualSpacing/>
    </w:pPr>
  </w:style>
  <w:style w:type="paragraph" w:styleId="ListNumber3">
    <w:name w:val="List Number 3"/>
    <w:basedOn w:val="Normal"/>
    <w:uiPriority w:val="99"/>
    <w:semiHidden/>
    <w:rsid w:val="001A7D56"/>
    <w:pPr>
      <w:numPr>
        <w:numId w:val="12"/>
      </w:numPr>
      <w:contextualSpacing/>
    </w:pPr>
  </w:style>
  <w:style w:type="paragraph" w:styleId="ListNumber4">
    <w:name w:val="List Number 4"/>
    <w:basedOn w:val="Normal"/>
    <w:uiPriority w:val="99"/>
    <w:semiHidden/>
    <w:rsid w:val="001A7D56"/>
    <w:pPr>
      <w:numPr>
        <w:numId w:val="13"/>
      </w:numPr>
      <w:contextualSpacing/>
    </w:pPr>
  </w:style>
  <w:style w:type="paragraph" w:styleId="ListNumber5">
    <w:name w:val="List Number 5"/>
    <w:basedOn w:val="Normal"/>
    <w:uiPriority w:val="99"/>
    <w:semiHidden/>
    <w:rsid w:val="001A7D56"/>
    <w:pPr>
      <w:numPr>
        <w:numId w:val="14"/>
      </w:numPr>
      <w:contextualSpacing/>
    </w:pPr>
  </w:style>
  <w:style w:type="paragraph" w:customStyle="1" w:styleId="list-group-item">
    <w:name w:val="list-group-item"/>
    <w:basedOn w:val="Normal"/>
    <w:rsid w:val="001A7D56"/>
    <w:pPr>
      <w:spacing w:before="100" w:beforeAutospacing="1" w:after="100" w:afterAutospacing="1"/>
    </w:pPr>
    <w:rPr>
      <w:rFonts w:ascii="Times New Roman" w:eastAsia="Times New Roman" w:hAnsi="Times New Roman"/>
      <w:szCs w:val="24"/>
      <w:lang w:val="en-NZ" w:eastAsia="en-NZ"/>
    </w:rPr>
  </w:style>
  <w:style w:type="character" w:customStyle="1" w:styleId="lpage">
    <w:name w:val="lpage"/>
    <w:basedOn w:val="DefaultParagraphFont"/>
    <w:rsid w:val="001A7D56"/>
  </w:style>
  <w:style w:type="paragraph" w:styleId="MacroText">
    <w:name w:val="macro"/>
    <w:link w:val="MacroTextChar"/>
    <w:uiPriority w:val="99"/>
    <w:semiHidden/>
    <w:rsid w:val="001A7D56"/>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Times New Roman"/>
      <w:sz w:val="20"/>
      <w:szCs w:val="20"/>
      <w:lang w:val="en-CA"/>
    </w:rPr>
  </w:style>
  <w:style w:type="character" w:customStyle="1" w:styleId="MacroTextChar">
    <w:name w:val="Macro Text Char"/>
    <w:basedOn w:val="DefaultParagraphFont"/>
    <w:link w:val="MacroText"/>
    <w:uiPriority w:val="99"/>
    <w:semiHidden/>
    <w:rsid w:val="001A7D56"/>
    <w:rPr>
      <w:rFonts w:ascii="Consolas" w:eastAsia="Calibri" w:hAnsi="Consolas" w:cs="Times New Roman"/>
      <w:sz w:val="20"/>
      <w:szCs w:val="20"/>
      <w:lang w:val="en-CA"/>
    </w:rPr>
  </w:style>
  <w:style w:type="paragraph" w:styleId="MessageHeader">
    <w:name w:val="Message Header"/>
    <w:basedOn w:val="Normal"/>
    <w:link w:val="MessageHeaderChar"/>
    <w:uiPriority w:val="99"/>
    <w:semiHidden/>
    <w:rsid w:val="001A7D5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A7D56"/>
    <w:rPr>
      <w:rFonts w:asciiTheme="majorHAnsi" w:eastAsiaTheme="majorEastAsia" w:hAnsiTheme="majorHAnsi" w:cstheme="majorBidi"/>
      <w:sz w:val="24"/>
      <w:szCs w:val="24"/>
      <w:shd w:val="pct20" w:color="auto" w:fill="auto"/>
      <w:lang w:val="en-CA"/>
    </w:rPr>
  </w:style>
  <w:style w:type="character" w:customStyle="1" w:styleId="name">
    <w:name w:val="name"/>
    <w:basedOn w:val="DefaultParagraphFont"/>
    <w:rsid w:val="001A7D56"/>
  </w:style>
  <w:style w:type="paragraph" w:styleId="NoSpacing">
    <w:name w:val="No Spacing"/>
    <w:link w:val="NoSpacingChar"/>
    <w:uiPriority w:val="1"/>
    <w:qFormat/>
    <w:rsid w:val="001A7D56"/>
    <w:rPr>
      <w:rFonts w:ascii="Calibri" w:eastAsia="Times New Roman" w:hAnsi="Calibri" w:cs="Times New Roman"/>
      <w:lang w:val="en-US"/>
    </w:rPr>
  </w:style>
  <w:style w:type="character" w:customStyle="1" w:styleId="NoSpacingChar">
    <w:name w:val="No Spacing Char"/>
    <w:link w:val="NoSpacing"/>
    <w:uiPriority w:val="1"/>
    <w:rsid w:val="001A7D56"/>
    <w:rPr>
      <w:rFonts w:ascii="Calibri" w:eastAsia="Times New Roman" w:hAnsi="Calibri" w:cs="Times New Roman"/>
      <w:lang w:val="en-US"/>
    </w:rPr>
  </w:style>
  <w:style w:type="paragraph" w:styleId="NormalWeb">
    <w:name w:val="Normal (Web)"/>
    <w:basedOn w:val="Normal"/>
    <w:uiPriority w:val="99"/>
    <w:semiHidden/>
    <w:rsid w:val="001A7D56"/>
    <w:rPr>
      <w:rFonts w:ascii="Times New Roman" w:hAnsi="Times New Roman"/>
      <w:szCs w:val="24"/>
    </w:rPr>
  </w:style>
  <w:style w:type="paragraph" w:styleId="NormalIndent">
    <w:name w:val="Normal Indent"/>
    <w:basedOn w:val="Normal"/>
    <w:uiPriority w:val="99"/>
    <w:rsid w:val="001A7D56"/>
    <w:pPr>
      <w:shd w:val="clear" w:color="auto" w:fill="FFFFFF"/>
      <w:ind w:left="720" w:right="360"/>
      <w:jc w:val="both"/>
    </w:pPr>
  </w:style>
  <w:style w:type="paragraph" w:styleId="NoteHeading">
    <w:name w:val="Note Heading"/>
    <w:basedOn w:val="Normal"/>
    <w:next w:val="Normal"/>
    <w:link w:val="NoteHeadingChar"/>
    <w:uiPriority w:val="99"/>
    <w:semiHidden/>
    <w:rsid w:val="001A7D56"/>
  </w:style>
  <w:style w:type="character" w:customStyle="1" w:styleId="NoteHeadingChar">
    <w:name w:val="Note Heading Char"/>
    <w:basedOn w:val="DefaultParagraphFont"/>
    <w:link w:val="NoteHeading"/>
    <w:uiPriority w:val="99"/>
    <w:semiHidden/>
    <w:rsid w:val="001A7D56"/>
    <w:rPr>
      <w:rFonts w:ascii="Calibri" w:eastAsia="Calibri" w:hAnsi="Calibri" w:cs="Times New Roman"/>
      <w:sz w:val="24"/>
      <w:lang w:val="en-CA"/>
    </w:rPr>
  </w:style>
  <w:style w:type="paragraph" w:customStyle="1" w:styleId="Pa2">
    <w:name w:val="Pa2"/>
    <w:basedOn w:val="Default"/>
    <w:next w:val="Default"/>
    <w:uiPriority w:val="99"/>
    <w:rsid w:val="001A7D56"/>
    <w:pPr>
      <w:spacing w:line="191" w:lineRule="atLeast"/>
    </w:pPr>
    <w:rPr>
      <w:rFonts w:cs="Times New Roman"/>
      <w:color w:val="auto"/>
    </w:rPr>
  </w:style>
  <w:style w:type="paragraph" w:customStyle="1" w:styleId="Pa25">
    <w:name w:val="Pa25"/>
    <w:basedOn w:val="Default"/>
    <w:next w:val="Default"/>
    <w:uiPriority w:val="99"/>
    <w:rsid w:val="001A7D56"/>
    <w:pPr>
      <w:spacing w:line="191" w:lineRule="atLeast"/>
    </w:pPr>
    <w:rPr>
      <w:rFonts w:ascii="Gotham Medium" w:eastAsiaTheme="minorHAnsi" w:hAnsi="Gotham Medium" w:cstheme="minorBidi"/>
      <w:color w:val="auto"/>
    </w:rPr>
  </w:style>
  <w:style w:type="character" w:styleId="PageNumber">
    <w:name w:val="page number"/>
    <w:basedOn w:val="DefaultParagraphFont"/>
    <w:uiPriority w:val="99"/>
    <w:semiHidden/>
    <w:unhideWhenUsed/>
    <w:rsid w:val="001A7D56"/>
  </w:style>
  <w:style w:type="paragraph" w:styleId="PlainText">
    <w:name w:val="Plain Text"/>
    <w:basedOn w:val="Normal"/>
    <w:link w:val="PlainTextChar"/>
    <w:semiHidden/>
    <w:rsid w:val="001A7D56"/>
    <w:rPr>
      <w:rFonts w:ascii="Courier New" w:eastAsia="Times New Roman" w:hAnsi="Courier New"/>
      <w:snapToGrid w:val="0"/>
      <w:kern w:val="20"/>
      <w:sz w:val="20"/>
      <w:szCs w:val="20"/>
    </w:rPr>
  </w:style>
  <w:style w:type="character" w:customStyle="1" w:styleId="PlainTextChar">
    <w:name w:val="Plain Text Char"/>
    <w:basedOn w:val="DefaultParagraphFont"/>
    <w:link w:val="PlainText"/>
    <w:semiHidden/>
    <w:rsid w:val="001A7D56"/>
    <w:rPr>
      <w:rFonts w:ascii="Courier New" w:eastAsia="Times New Roman" w:hAnsi="Courier New" w:cs="Times New Roman"/>
      <w:snapToGrid w:val="0"/>
      <w:kern w:val="20"/>
      <w:sz w:val="20"/>
      <w:szCs w:val="20"/>
      <w:lang w:val="en-CA"/>
    </w:rPr>
  </w:style>
  <w:style w:type="paragraph" w:styleId="Quote">
    <w:name w:val="Quote"/>
    <w:basedOn w:val="Normal"/>
    <w:next w:val="Normal"/>
    <w:link w:val="QuoteChar"/>
    <w:uiPriority w:val="29"/>
    <w:qFormat/>
    <w:rsid w:val="001A7D56"/>
    <w:rPr>
      <w:i/>
      <w:iCs/>
      <w:color w:val="000000" w:themeColor="text1"/>
    </w:rPr>
  </w:style>
  <w:style w:type="character" w:customStyle="1" w:styleId="QuoteChar">
    <w:name w:val="Quote Char"/>
    <w:basedOn w:val="DefaultParagraphFont"/>
    <w:link w:val="Quote"/>
    <w:uiPriority w:val="29"/>
    <w:rsid w:val="001A7D56"/>
    <w:rPr>
      <w:rFonts w:ascii="Calibri" w:eastAsia="Calibri" w:hAnsi="Calibri" w:cs="Times New Roman"/>
      <w:i/>
      <w:iCs/>
      <w:color w:val="000000" w:themeColor="text1"/>
      <w:sz w:val="24"/>
      <w:lang w:val="en-CA"/>
    </w:rPr>
  </w:style>
  <w:style w:type="paragraph" w:styleId="Salutation">
    <w:name w:val="Salutation"/>
    <w:basedOn w:val="Normal"/>
    <w:next w:val="Normal"/>
    <w:link w:val="SalutationChar"/>
    <w:uiPriority w:val="99"/>
    <w:semiHidden/>
    <w:rsid w:val="001A7D56"/>
  </w:style>
  <w:style w:type="character" w:customStyle="1" w:styleId="SalutationChar">
    <w:name w:val="Salutation Char"/>
    <w:basedOn w:val="DefaultParagraphFont"/>
    <w:link w:val="Salutation"/>
    <w:uiPriority w:val="99"/>
    <w:semiHidden/>
    <w:rsid w:val="001A7D56"/>
    <w:rPr>
      <w:rFonts w:ascii="Calibri" w:eastAsia="Calibri" w:hAnsi="Calibri" w:cs="Times New Roman"/>
      <w:sz w:val="24"/>
      <w:lang w:val="en-CA"/>
    </w:rPr>
  </w:style>
  <w:style w:type="paragraph" w:styleId="Signature">
    <w:name w:val="Signature"/>
    <w:basedOn w:val="Normal"/>
    <w:link w:val="SignatureChar"/>
    <w:uiPriority w:val="99"/>
    <w:semiHidden/>
    <w:rsid w:val="001A7D56"/>
    <w:pPr>
      <w:ind w:left="4320"/>
    </w:pPr>
  </w:style>
  <w:style w:type="character" w:customStyle="1" w:styleId="SignatureChar">
    <w:name w:val="Signature Char"/>
    <w:basedOn w:val="DefaultParagraphFont"/>
    <w:link w:val="Signature"/>
    <w:uiPriority w:val="99"/>
    <w:semiHidden/>
    <w:rsid w:val="001A7D56"/>
    <w:rPr>
      <w:rFonts w:ascii="Calibri" w:eastAsia="Calibri" w:hAnsi="Calibri" w:cs="Times New Roman"/>
      <w:sz w:val="24"/>
      <w:lang w:val="en-CA"/>
    </w:rPr>
  </w:style>
  <w:style w:type="character" w:customStyle="1" w:styleId="source">
    <w:name w:val="source"/>
    <w:basedOn w:val="DefaultParagraphFont"/>
    <w:rsid w:val="001A7D56"/>
  </w:style>
  <w:style w:type="character" w:styleId="Strong">
    <w:name w:val="Strong"/>
    <w:basedOn w:val="DefaultParagraphFont"/>
    <w:uiPriority w:val="22"/>
    <w:qFormat/>
    <w:rsid w:val="001A7D56"/>
    <w:rPr>
      <w:b/>
      <w:bCs/>
    </w:rPr>
  </w:style>
  <w:style w:type="paragraph" w:styleId="Subtitle">
    <w:name w:val="Subtitle"/>
    <w:basedOn w:val="NoSpacing"/>
    <w:next w:val="Normal"/>
    <w:link w:val="SubtitleChar"/>
    <w:uiPriority w:val="11"/>
    <w:rsid w:val="001A7D56"/>
    <w:pPr>
      <w:ind w:left="6300" w:right="-630"/>
      <w:jc w:val="right"/>
    </w:pPr>
    <w:rPr>
      <w:color w:val="FFFFFF"/>
      <w:sz w:val="48"/>
      <w:szCs w:val="36"/>
    </w:rPr>
  </w:style>
  <w:style w:type="character" w:customStyle="1" w:styleId="SubtitleChar">
    <w:name w:val="Subtitle Char"/>
    <w:basedOn w:val="DefaultParagraphFont"/>
    <w:link w:val="Subtitle"/>
    <w:uiPriority w:val="11"/>
    <w:rsid w:val="001A7D56"/>
    <w:rPr>
      <w:rFonts w:ascii="Calibri" w:eastAsia="Times New Roman" w:hAnsi="Calibri" w:cs="Times New Roman"/>
      <w:color w:val="FFFFFF"/>
      <w:sz w:val="48"/>
      <w:szCs w:val="36"/>
      <w:lang w:val="en-US"/>
    </w:rPr>
  </w:style>
  <w:style w:type="character" w:customStyle="1" w:styleId="surname">
    <w:name w:val="surname"/>
    <w:basedOn w:val="DefaultParagraphFont"/>
    <w:rsid w:val="001A7D56"/>
  </w:style>
  <w:style w:type="table" w:styleId="TableGrid">
    <w:name w:val="Table Grid"/>
    <w:basedOn w:val="TableNormal"/>
    <w:rsid w:val="001A7D56"/>
    <w:rPr>
      <w:rFonts w:ascii="Times New Roman" w:eastAsia="Times New Roman" w:hAnsi="Times New Roman" w:cs="Times New Roman"/>
      <w:sz w:val="20"/>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rsid w:val="001A7D56"/>
    <w:pPr>
      <w:ind w:left="240" w:hanging="240"/>
    </w:pPr>
  </w:style>
  <w:style w:type="paragraph" w:styleId="TableofFigures">
    <w:name w:val="table of figures"/>
    <w:basedOn w:val="Normal"/>
    <w:next w:val="Normal"/>
    <w:uiPriority w:val="99"/>
    <w:semiHidden/>
    <w:rsid w:val="001A7D56"/>
  </w:style>
  <w:style w:type="paragraph" w:styleId="Title">
    <w:name w:val="Title"/>
    <w:basedOn w:val="NoSpacing"/>
    <w:next w:val="Normal"/>
    <w:link w:val="TitleChar"/>
    <w:uiPriority w:val="10"/>
    <w:rsid w:val="001A7D56"/>
    <w:pPr>
      <w:jc w:val="right"/>
    </w:pPr>
    <w:rPr>
      <w:color w:val="FFFFFF"/>
      <w:sz w:val="72"/>
      <w:szCs w:val="72"/>
    </w:rPr>
  </w:style>
  <w:style w:type="character" w:customStyle="1" w:styleId="TitleChar">
    <w:name w:val="Title Char"/>
    <w:basedOn w:val="DefaultParagraphFont"/>
    <w:link w:val="Title"/>
    <w:uiPriority w:val="10"/>
    <w:rsid w:val="001A7D56"/>
    <w:rPr>
      <w:rFonts w:ascii="Calibri" w:eastAsia="Times New Roman" w:hAnsi="Calibri" w:cs="Times New Roman"/>
      <w:color w:val="FFFFFF"/>
      <w:sz w:val="72"/>
      <w:szCs w:val="72"/>
      <w:lang w:val="en-US"/>
    </w:rPr>
  </w:style>
  <w:style w:type="paragraph" w:styleId="TOAHeading">
    <w:name w:val="toa heading"/>
    <w:basedOn w:val="Normal"/>
    <w:next w:val="Normal"/>
    <w:uiPriority w:val="99"/>
    <w:semiHidden/>
    <w:rsid w:val="001A7D5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unhideWhenUsed/>
    <w:rsid w:val="001A7D56"/>
    <w:pPr>
      <w:spacing w:before="120"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1A7D56"/>
    <w:pPr>
      <w:spacing w:before="120" w:after="0"/>
      <w:ind w:left="240"/>
    </w:pPr>
    <w:rPr>
      <w:rFonts w:asciiTheme="minorHAnsi" w:hAnsiTheme="minorHAnsi" w:cstheme="minorHAnsi"/>
      <w:b/>
      <w:bCs/>
      <w:sz w:val="22"/>
    </w:rPr>
  </w:style>
  <w:style w:type="paragraph" w:styleId="TOC3">
    <w:name w:val="toc 3"/>
    <w:basedOn w:val="Normal"/>
    <w:next w:val="Normal"/>
    <w:autoRedefine/>
    <w:uiPriority w:val="39"/>
    <w:unhideWhenUsed/>
    <w:rsid w:val="00BB76A5"/>
    <w:pPr>
      <w:tabs>
        <w:tab w:val="right" w:leader="dot" w:pos="9016"/>
      </w:tabs>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1A7D56"/>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A7D56"/>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A7D56"/>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A7D56"/>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A7D56"/>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A7D56"/>
    <w:pPr>
      <w:spacing w:after="0"/>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1A7D56"/>
    <w:pPr>
      <w:keepLines/>
      <w:pageBreakBefore w:val="0"/>
      <w:numPr>
        <w:numId w:val="0"/>
      </w:numPr>
      <w:tabs>
        <w:tab w:val="clear" w:pos="1890"/>
      </w:tabs>
      <w:spacing w:before="480" w:after="0" w:line="276" w:lineRule="auto"/>
      <w:outlineLvl w:val="9"/>
    </w:pPr>
    <w:rPr>
      <w:rFonts w:asciiTheme="majorHAnsi" w:eastAsiaTheme="majorEastAsia" w:hAnsiTheme="majorHAnsi" w:cstheme="majorBidi"/>
      <w:bCs/>
      <w:color w:val="2E74B5" w:themeColor="accent1" w:themeShade="BF"/>
      <w:sz w:val="28"/>
      <w:szCs w:val="28"/>
      <w:lang w:val="en-US"/>
    </w:rPr>
  </w:style>
  <w:style w:type="character" w:customStyle="1" w:styleId="UnresolvedMention1">
    <w:name w:val="Unresolved Mention1"/>
    <w:basedOn w:val="DefaultParagraphFont"/>
    <w:uiPriority w:val="99"/>
    <w:semiHidden/>
    <w:unhideWhenUsed/>
    <w:rsid w:val="001A7D56"/>
    <w:rPr>
      <w:color w:val="605E5C"/>
      <w:shd w:val="clear" w:color="auto" w:fill="E1DFDD"/>
    </w:rPr>
  </w:style>
  <w:style w:type="character" w:styleId="UnresolvedMention">
    <w:name w:val="Unresolved Mention"/>
    <w:basedOn w:val="DefaultParagraphFont"/>
    <w:uiPriority w:val="99"/>
    <w:semiHidden/>
    <w:unhideWhenUsed/>
    <w:rsid w:val="00305BC6"/>
    <w:rPr>
      <w:color w:val="605E5C"/>
      <w:shd w:val="clear" w:color="auto" w:fill="E1DFDD"/>
    </w:rPr>
  </w:style>
  <w:style w:type="character" w:customStyle="1" w:styleId="apple-converted-space">
    <w:name w:val="apple-converted-space"/>
    <w:basedOn w:val="DefaultParagraphFont"/>
    <w:rsid w:val="00591DFB"/>
  </w:style>
  <w:style w:type="paragraph" w:styleId="Revision">
    <w:name w:val="Revision"/>
    <w:hidden/>
    <w:uiPriority w:val="99"/>
    <w:semiHidden/>
    <w:rsid w:val="00763C9D"/>
    <w:rPr>
      <w:rFonts w:ascii="Calibri" w:eastAsia="Calibri" w:hAnsi="Calibri" w:cs="Times New Roman"/>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816">
      <w:bodyDiv w:val="1"/>
      <w:marLeft w:val="0"/>
      <w:marRight w:val="0"/>
      <w:marTop w:val="0"/>
      <w:marBottom w:val="0"/>
      <w:divBdr>
        <w:top w:val="none" w:sz="0" w:space="0" w:color="auto"/>
        <w:left w:val="none" w:sz="0" w:space="0" w:color="auto"/>
        <w:bottom w:val="none" w:sz="0" w:space="0" w:color="auto"/>
        <w:right w:val="none" w:sz="0" w:space="0" w:color="auto"/>
      </w:divBdr>
      <w:divsChild>
        <w:div w:id="1466005712">
          <w:marLeft w:val="0"/>
          <w:marRight w:val="0"/>
          <w:marTop w:val="0"/>
          <w:marBottom w:val="0"/>
          <w:divBdr>
            <w:top w:val="none" w:sz="0" w:space="0" w:color="auto"/>
            <w:left w:val="none" w:sz="0" w:space="0" w:color="auto"/>
            <w:bottom w:val="none" w:sz="0" w:space="0" w:color="auto"/>
            <w:right w:val="none" w:sz="0" w:space="0" w:color="auto"/>
          </w:divBdr>
        </w:div>
        <w:div w:id="2080472741">
          <w:marLeft w:val="0"/>
          <w:marRight w:val="0"/>
          <w:marTop w:val="0"/>
          <w:marBottom w:val="0"/>
          <w:divBdr>
            <w:top w:val="none" w:sz="0" w:space="0" w:color="auto"/>
            <w:left w:val="none" w:sz="0" w:space="0" w:color="auto"/>
            <w:bottom w:val="none" w:sz="0" w:space="0" w:color="auto"/>
            <w:right w:val="none" w:sz="0" w:space="0" w:color="auto"/>
          </w:divBdr>
        </w:div>
        <w:div w:id="861288222">
          <w:marLeft w:val="0"/>
          <w:marRight w:val="0"/>
          <w:marTop w:val="0"/>
          <w:marBottom w:val="0"/>
          <w:divBdr>
            <w:top w:val="none" w:sz="0" w:space="0" w:color="auto"/>
            <w:left w:val="none" w:sz="0" w:space="0" w:color="auto"/>
            <w:bottom w:val="none" w:sz="0" w:space="0" w:color="auto"/>
            <w:right w:val="none" w:sz="0" w:space="0" w:color="auto"/>
          </w:divBdr>
        </w:div>
        <w:div w:id="331303809">
          <w:marLeft w:val="0"/>
          <w:marRight w:val="0"/>
          <w:marTop w:val="0"/>
          <w:marBottom w:val="0"/>
          <w:divBdr>
            <w:top w:val="none" w:sz="0" w:space="0" w:color="auto"/>
            <w:left w:val="none" w:sz="0" w:space="0" w:color="auto"/>
            <w:bottom w:val="none" w:sz="0" w:space="0" w:color="auto"/>
            <w:right w:val="none" w:sz="0" w:space="0" w:color="auto"/>
          </w:divBdr>
        </w:div>
        <w:div w:id="1077822920">
          <w:marLeft w:val="0"/>
          <w:marRight w:val="0"/>
          <w:marTop w:val="0"/>
          <w:marBottom w:val="0"/>
          <w:divBdr>
            <w:top w:val="none" w:sz="0" w:space="0" w:color="auto"/>
            <w:left w:val="none" w:sz="0" w:space="0" w:color="auto"/>
            <w:bottom w:val="none" w:sz="0" w:space="0" w:color="auto"/>
            <w:right w:val="none" w:sz="0" w:space="0" w:color="auto"/>
          </w:divBdr>
        </w:div>
        <w:div w:id="952785436">
          <w:marLeft w:val="0"/>
          <w:marRight w:val="0"/>
          <w:marTop w:val="0"/>
          <w:marBottom w:val="0"/>
          <w:divBdr>
            <w:top w:val="none" w:sz="0" w:space="0" w:color="auto"/>
            <w:left w:val="none" w:sz="0" w:space="0" w:color="auto"/>
            <w:bottom w:val="none" w:sz="0" w:space="0" w:color="auto"/>
            <w:right w:val="none" w:sz="0" w:space="0" w:color="auto"/>
          </w:divBdr>
        </w:div>
        <w:div w:id="232012696">
          <w:marLeft w:val="0"/>
          <w:marRight w:val="0"/>
          <w:marTop w:val="0"/>
          <w:marBottom w:val="0"/>
          <w:divBdr>
            <w:top w:val="none" w:sz="0" w:space="0" w:color="auto"/>
            <w:left w:val="none" w:sz="0" w:space="0" w:color="auto"/>
            <w:bottom w:val="none" w:sz="0" w:space="0" w:color="auto"/>
            <w:right w:val="none" w:sz="0" w:space="0" w:color="auto"/>
          </w:divBdr>
        </w:div>
        <w:div w:id="1323508104">
          <w:marLeft w:val="0"/>
          <w:marRight w:val="0"/>
          <w:marTop w:val="0"/>
          <w:marBottom w:val="0"/>
          <w:divBdr>
            <w:top w:val="none" w:sz="0" w:space="0" w:color="auto"/>
            <w:left w:val="none" w:sz="0" w:space="0" w:color="auto"/>
            <w:bottom w:val="none" w:sz="0" w:space="0" w:color="auto"/>
            <w:right w:val="none" w:sz="0" w:space="0" w:color="auto"/>
          </w:divBdr>
        </w:div>
        <w:div w:id="1789735102">
          <w:marLeft w:val="0"/>
          <w:marRight w:val="0"/>
          <w:marTop w:val="0"/>
          <w:marBottom w:val="0"/>
          <w:divBdr>
            <w:top w:val="none" w:sz="0" w:space="0" w:color="auto"/>
            <w:left w:val="none" w:sz="0" w:space="0" w:color="auto"/>
            <w:bottom w:val="none" w:sz="0" w:space="0" w:color="auto"/>
            <w:right w:val="none" w:sz="0" w:space="0" w:color="auto"/>
          </w:divBdr>
        </w:div>
      </w:divsChild>
    </w:div>
    <w:div w:id="52897076">
      <w:bodyDiv w:val="1"/>
      <w:marLeft w:val="0"/>
      <w:marRight w:val="0"/>
      <w:marTop w:val="0"/>
      <w:marBottom w:val="0"/>
      <w:divBdr>
        <w:top w:val="none" w:sz="0" w:space="0" w:color="auto"/>
        <w:left w:val="none" w:sz="0" w:space="0" w:color="auto"/>
        <w:bottom w:val="none" w:sz="0" w:space="0" w:color="auto"/>
        <w:right w:val="none" w:sz="0" w:space="0" w:color="auto"/>
      </w:divBdr>
    </w:div>
    <w:div w:id="56055969">
      <w:bodyDiv w:val="1"/>
      <w:marLeft w:val="0"/>
      <w:marRight w:val="0"/>
      <w:marTop w:val="0"/>
      <w:marBottom w:val="0"/>
      <w:divBdr>
        <w:top w:val="none" w:sz="0" w:space="0" w:color="auto"/>
        <w:left w:val="none" w:sz="0" w:space="0" w:color="auto"/>
        <w:bottom w:val="none" w:sz="0" w:space="0" w:color="auto"/>
        <w:right w:val="none" w:sz="0" w:space="0" w:color="auto"/>
      </w:divBdr>
      <w:divsChild>
        <w:div w:id="290326922">
          <w:marLeft w:val="0"/>
          <w:marRight w:val="0"/>
          <w:marTop w:val="0"/>
          <w:marBottom w:val="0"/>
          <w:divBdr>
            <w:top w:val="none" w:sz="0" w:space="0" w:color="auto"/>
            <w:left w:val="none" w:sz="0" w:space="0" w:color="auto"/>
            <w:bottom w:val="none" w:sz="0" w:space="0" w:color="auto"/>
            <w:right w:val="none" w:sz="0" w:space="0" w:color="auto"/>
          </w:divBdr>
          <w:divsChild>
            <w:div w:id="425081353">
              <w:marLeft w:val="0"/>
              <w:marRight w:val="0"/>
              <w:marTop w:val="0"/>
              <w:marBottom w:val="0"/>
              <w:divBdr>
                <w:top w:val="none" w:sz="0" w:space="0" w:color="auto"/>
                <w:left w:val="none" w:sz="0" w:space="0" w:color="auto"/>
                <w:bottom w:val="none" w:sz="0" w:space="0" w:color="auto"/>
                <w:right w:val="none" w:sz="0" w:space="0" w:color="auto"/>
              </w:divBdr>
              <w:divsChild>
                <w:div w:id="1623727961">
                  <w:marLeft w:val="0"/>
                  <w:marRight w:val="0"/>
                  <w:marTop w:val="0"/>
                  <w:marBottom w:val="0"/>
                  <w:divBdr>
                    <w:top w:val="none" w:sz="0" w:space="0" w:color="auto"/>
                    <w:left w:val="none" w:sz="0" w:space="0" w:color="auto"/>
                    <w:bottom w:val="none" w:sz="0" w:space="0" w:color="auto"/>
                    <w:right w:val="none" w:sz="0" w:space="0" w:color="auto"/>
                  </w:divBdr>
                  <w:divsChild>
                    <w:div w:id="176149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8017">
      <w:bodyDiv w:val="1"/>
      <w:marLeft w:val="0"/>
      <w:marRight w:val="0"/>
      <w:marTop w:val="0"/>
      <w:marBottom w:val="0"/>
      <w:divBdr>
        <w:top w:val="none" w:sz="0" w:space="0" w:color="auto"/>
        <w:left w:val="none" w:sz="0" w:space="0" w:color="auto"/>
        <w:bottom w:val="none" w:sz="0" w:space="0" w:color="auto"/>
        <w:right w:val="none" w:sz="0" w:space="0" w:color="auto"/>
      </w:divBdr>
      <w:divsChild>
        <w:div w:id="1445728541">
          <w:marLeft w:val="0"/>
          <w:marRight w:val="0"/>
          <w:marTop w:val="0"/>
          <w:marBottom w:val="0"/>
          <w:divBdr>
            <w:top w:val="none" w:sz="0" w:space="0" w:color="auto"/>
            <w:left w:val="none" w:sz="0" w:space="0" w:color="auto"/>
            <w:bottom w:val="none" w:sz="0" w:space="0" w:color="auto"/>
            <w:right w:val="none" w:sz="0" w:space="0" w:color="auto"/>
          </w:divBdr>
          <w:divsChild>
            <w:div w:id="24064252">
              <w:marLeft w:val="0"/>
              <w:marRight w:val="0"/>
              <w:marTop w:val="0"/>
              <w:marBottom w:val="0"/>
              <w:divBdr>
                <w:top w:val="none" w:sz="0" w:space="0" w:color="auto"/>
                <w:left w:val="none" w:sz="0" w:space="0" w:color="auto"/>
                <w:bottom w:val="none" w:sz="0" w:space="0" w:color="auto"/>
                <w:right w:val="none" w:sz="0" w:space="0" w:color="auto"/>
              </w:divBdr>
              <w:divsChild>
                <w:div w:id="1934703577">
                  <w:marLeft w:val="0"/>
                  <w:marRight w:val="0"/>
                  <w:marTop w:val="0"/>
                  <w:marBottom w:val="0"/>
                  <w:divBdr>
                    <w:top w:val="none" w:sz="0" w:space="0" w:color="auto"/>
                    <w:left w:val="none" w:sz="0" w:space="0" w:color="auto"/>
                    <w:bottom w:val="none" w:sz="0" w:space="0" w:color="auto"/>
                    <w:right w:val="none" w:sz="0" w:space="0" w:color="auto"/>
                  </w:divBdr>
                  <w:divsChild>
                    <w:div w:id="17310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00617">
      <w:bodyDiv w:val="1"/>
      <w:marLeft w:val="0"/>
      <w:marRight w:val="0"/>
      <w:marTop w:val="0"/>
      <w:marBottom w:val="0"/>
      <w:divBdr>
        <w:top w:val="none" w:sz="0" w:space="0" w:color="auto"/>
        <w:left w:val="none" w:sz="0" w:space="0" w:color="auto"/>
        <w:bottom w:val="none" w:sz="0" w:space="0" w:color="auto"/>
        <w:right w:val="none" w:sz="0" w:space="0" w:color="auto"/>
      </w:divBdr>
      <w:divsChild>
        <w:div w:id="1338342776">
          <w:marLeft w:val="0"/>
          <w:marRight w:val="0"/>
          <w:marTop w:val="0"/>
          <w:marBottom w:val="0"/>
          <w:divBdr>
            <w:top w:val="none" w:sz="0" w:space="0" w:color="auto"/>
            <w:left w:val="none" w:sz="0" w:space="0" w:color="auto"/>
            <w:bottom w:val="none" w:sz="0" w:space="0" w:color="auto"/>
            <w:right w:val="none" w:sz="0" w:space="0" w:color="auto"/>
          </w:divBdr>
          <w:divsChild>
            <w:div w:id="667944165">
              <w:marLeft w:val="0"/>
              <w:marRight w:val="0"/>
              <w:marTop w:val="0"/>
              <w:marBottom w:val="0"/>
              <w:divBdr>
                <w:top w:val="none" w:sz="0" w:space="0" w:color="auto"/>
                <w:left w:val="none" w:sz="0" w:space="0" w:color="auto"/>
                <w:bottom w:val="none" w:sz="0" w:space="0" w:color="auto"/>
                <w:right w:val="none" w:sz="0" w:space="0" w:color="auto"/>
              </w:divBdr>
              <w:divsChild>
                <w:div w:id="13042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746">
      <w:bodyDiv w:val="1"/>
      <w:marLeft w:val="0"/>
      <w:marRight w:val="0"/>
      <w:marTop w:val="0"/>
      <w:marBottom w:val="0"/>
      <w:divBdr>
        <w:top w:val="none" w:sz="0" w:space="0" w:color="auto"/>
        <w:left w:val="none" w:sz="0" w:space="0" w:color="auto"/>
        <w:bottom w:val="none" w:sz="0" w:space="0" w:color="auto"/>
        <w:right w:val="none" w:sz="0" w:space="0" w:color="auto"/>
      </w:divBdr>
    </w:div>
    <w:div w:id="119494259">
      <w:bodyDiv w:val="1"/>
      <w:marLeft w:val="0"/>
      <w:marRight w:val="0"/>
      <w:marTop w:val="0"/>
      <w:marBottom w:val="0"/>
      <w:divBdr>
        <w:top w:val="none" w:sz="0" w:space="0" w:color="auto"/>
        <w:left w:val="none" w:sz="0" w:space="0" w:color="auto"/>
        <w:bottom w:val="none" w:sz="0" w:space="0" w:color="auto"/>
        <w:right w:val="none" w:sz="0" w:space="0" w:color="auto"/>
      </w:divBdr>
      <w:divsChild>
        <w:div w:id="1840653948">
          <w:marLeft w:val="0"/>
          <w:marRight w:val="0"/>
          <w:marTop w:val="0"/>
          <w:marBottom w:val="0"/>
          <w:divBdr>
            <w:top w:val="none" w:sz="0" w:space="0" w:color="auto"/>
            <w:left w:val="none" w:sz="0" w:space="0" w:color="auto"/>
            <w:bottom w:val="none" w:sz="0" w:space="0" w:color="auto"/>
            <w:right w:val="none" w:sz="0" w:space="0" w:color="auto"/>
          </w:divBdr>
          <w:divsChild>
            <w:div w:id="1292444827">
              <w:marLeft w:val="0"/>
              <w:marRight w:val="0"/>
              <w:marTop w:val="0"/>
              <w:marBottom w:val="0"/>
              <w:divBdr>
                <w:top w:val="none" w:sz="0" w:space="0" w:color="auto"/>
                <w:left w:val="none" w:sz="0" w:space="0" w:color="auto"/>
                <w:bottom w:val="none" w:sz="0" w:space="0" w:color="auto"/>
                <w:right w:val="none" w:sz="0" w:space="0" w:color="auto"/>
              </w:divBdr>
              <w:divsChild>
                <w:div w:id="900945595">
                  <w:marLeft w:val="0"/>
                  <w:marRight w:val="0"/>
                  <w:marTop w:val="0"/>
                  <w:marBottom w:val="0"/>
                  <w:divBdr>
                    <w:top w:val="none" w:sz="0" w:space="0" w:color="auto"/>
                    <w:left w:val="none" w:sz="0" w:space="0" w:color="auto"/>
                    <w:bottom w:val="none" w:sz="0" w:space="0" w:color="auto"/>
                    <w:right w:val="none" w:sz="0" w:space="0" w:color="auto"/>
                  </w:divBdr>
                  <w:divsChild>
                    <w:div w:id="467363615">
                      <w:marLeft w:val="0"/>
                      <w:marRight w:val="0"/>
                      <w:marTop w:val="0"/>
                      <w:marBottom w:val="0"/>
                      <w:divBdr>
                        <w:top w:val="none" w:sz="0" w:space="0" w:color="auto"/>
                        <w:left w:val="none" w:sz="0" w:space="0" w:color="auto"/>
                        <w:bottom w:val="none" w:sz="0" w:space="0" w:color="auto"/>
                        <w:right w:val="none" w:sz="0" w:space="0" w:color="auto"/>
                      </w:divBdr>
                    </w:div>
                  </w:divsChild>
                </w:div>
                <w:div w:id="1306158953">
                  <w:marLeft w:val="0"/>
                  <w:marRight w:val="0"/>
                  <w:marTop w:val="0"/>
                  <w:marBottom w:val="0"/>
                  <w:divBdr>
                    <w:top w:val="none" w:sz="0" w:space="0" w:color="auto"/>
                    <w:left w:val="none" w:sz="0" w:space="0" w:color="auto"/>
                    <w:bottom w:val="none" w:sz="0" w:space="0" w:color="auto"/>
                    <w:right w:val="none" w:sz="0" w:space="0" w:color="auto"/>
                  </w:divBdr>
                  <w:divsChild>
                    <w:div w:id="14534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6898">
      <w:bodyDiv w:val="1"/>
      <w:marLeft w:val="0"/>
      <w:marRight w:val="0"/>
      <w:marTop w:val="0"/>
      <w:marBottom w:val="0"/>
      <w:divBdr>
        <w:top w:val="none" w:sz="0" w:space="0" w:color="auto"/>
        <w:left w:val="none" w:sz="0" w:space="0" w:color="auto"/>
        <w:bottom w:val="none" w:sz="0" w:space="0" w:color="auto"/>
        <w:right w:val="none" w:sz="0" w:space="0" w:color="auto"/>
      </w:divBdr>
      <w:divsChild>
        <w:div w:id="1644002840">
          <w:marLeft w:val="0"/>
          <w:marRight w:val="0"/>
          <w:marTop w:val="0"/>
          <w:marBottom w:val="0"/>
          <w:divBdr>
            <w:top w:val="none" w:sz="0" w:space="0" w:color="auto"/>
            <w:left w:val="none" w:sz="0" w:space="0" w:color="auto"/>
            <w:bottom w:val="none" w:sz="0" w:space="0" w:color="auto"/>
            <w:right w:val="none" w:sz="0" w:space="0" w:color="auto"/>
          </w:divBdr>
          <w:divsChild>
            <w:div w:id="1735152748">
              <w:marLeft w:val="0"/>
              <w:marRight w:val="0"/>
              <w:marTop w:val="0"/>
              <w:marBottom w:val="0"/>
              <w:divBdr>
                <w:top w:val="none" w:sz="0" w:space="0" w:color="auto"/>
                <w:left w:val="none" w:sz="0" w:space="0" w:color="auto"/>
                <w:bottom w:val="none" w:sz="0" w:space="0" w:color="auto"/>
                <w:right w:val="none" w:sz="0" w:space="0" w:color="auto"/>
              </w:divBdr>
              <w:divsChild>
                <w:div w:id="1418870117">
                  <w:marLeft w:val="0"/>
                  <w:marRight w:val="0"/>
                  <w:marTop w:val="0"/>
                  <w:marBottom w:val="0"/>
                  <w:divBdr>
                    <w:top w:val="none" w:sz="0" w:space="0" w:color="auto"/>
                    <w:left w:val="none" w:sz="0" w:space="0" w:color="auto"/>
                    <w:bottom w:val="none" w:sz="0" w:space="0" w:color="auto"/>
                    <w:right w:val="none" w:sz="0" w:space="0" w:color="auto"/>
                  </w:divBdr>
                  <w:divsChild>
                    <w:div w:id="434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3120">
      <w:bodyDiv w:val="1"/>
      <w:marLeft w:val="0"/>
      <w:marRight w:val="0"/>
      <w:marTop w:val="0"/>
      <w:marBottom w:val="0"/>
      <w:divBdr>
        <w:top w:val="none" w:sz="0" w:space="0" w:color="auto"/>
        <w:left w:val="none" w:sz="0" w:space="0" w:color="auto"/>
        <w:bottom w:val="none" w:sz="0" w:space="0" w:color="auto"/>
        <w:right w:val="none" w:sz="0" w:space="0" w:color="auto"/>
      </w:divBdr>
      <w:divsChild>
        <w:div w:id="1369718361">
          <w:marLeft w:val="0"/>
          <w:marRight w:val="0"/>
          <w:marTop w:val="0"/>
          <w:marBottom w:val="0"/>
          <w:divBdr>
            <w:top w:val="none" w:sz="0" w:space="0" w:color="auto"/>
            <w:left w:val="none" w:sz="0" w:space="0" w:color="auto"/>
            <w:bottom w:val="none" w:sz="0" w:space="0" w:color="auto"/>
            <w:right w:val="none" w:sz="0" w:space="0" w:color="auto"/>
          </w:divBdr>
          <w:divsChild>
            <w:div w:id="189758578">
              <w:marLeft w:val="0"/>
              <w:marRight w:val="0"/>
              <w:marTop w:val="0"/>
              <w:marBottom w:val="0"/>
              <w:divBdr>
                <w:top w:val="none" w:sz="0" w:space="0" w:color="auto"/>
                <w:left w:val="none" w:sz="0" w:space="0" w:color="auto"/>
                <w:bottom w:val="none" w:sz="0" w:space="0" w:color="auto"/>
                <w:right w:val="none" w:sz="0" w:space="0" w:color="auto"/>
              </w:divBdr>
              <w:divsChild>
                <w:div w:id="286861492">
                  <w:marLeft w:val="0"/>
                  <w:marRight w:val="0"/>
                  <w:marTop w:val="0"/>
                  <w:marBottom w:val="0"/>
                  <w:divBdr>
                    <w:top w:val="none" w:sz="0" w:space="0" w:color="auto"/>
                    <w:left w:val="none" w:sz="0" w:space="0" w:color="auto"/>
                    <w:bottom w:val="none" w:sz="0" w:space="0" w:color="auto"/>
                    <w:right w:val="none" w:sz="0" w:space="0" w:color="auto"/>
                  </w:divBdr>
                  <w:divsChild>
                    <w:div w:id="20452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0825">
      <w:bodyDiv w:val="1"/>
      <w:marLeft w:val="0"/>
      <w:marRight w:val="0"/>
      <w:marTop w:val="0"/>
      <w:marBottom w:val="0"/>
      <w:divBdr>
        <w:top w:val="none" w:sz="0" w:space="0" w:color="auto"/>
        <w:left w:val="none" w:sz="0" w:space="0" w:color="auto"/>
        <w:bottom w:val="none" w:sz="0" w:space="0" w:color="auto"/>
        <w:right w:val="none" w:sz="0" w:space="0" w:color="auto"/>
      </w:divBdr>
    </w:div>
    <w:div w:id="254091916">
      <w:bodyDiv w:val="1"/>
      <w:marLeft w:val="0"/>
      <w:marRight w:val="0"/>
      <w:marTop w:val="0"/>
      <w:marBottom w:val="0"/>
      <w:divBdr>
        <w:top w:val="none" w:sz="0" w:space="0" w:color="auto"/>
        <w:left w:val="none" w:sz="0" w:space="0" w:color="auto"/>
        <w:bottom w:val="none" w:sz="0" w:space="0" w:color="auto"/>
        <w:right w:val="none" w:sz="0" w:space="0" w:color="auto"/>
      </w:divBdr>
      <w:divsChild>
        <w:div w:id="981615704">
          <w:marLeft w:val="0"/>
          <w:marRight w:val="0"/>
          <w:marTop w:val="0"/>
          <w:marBottom w:val="0"/>
          <w:divBdr>
            <w:top w:val="none" w:sz="0" w:space="0" w:color="auto"/>
            <w:left w:val="none" w:sz="0" w:space="0" w:color="auto"/>
            <w:bottom w:val="none" w:sz="0" w:space="0" w:color="auto"/>
            <w:right w:val="none" w:sz="0" w:space="0" w:color="auto"/>
          </w:divBdr>
          <w:divsChild>
            <w:div w:id="1747991104">
              <w:marLeft w:val="0"/>
              <w:marRight w:val="0"/>
              <w:marTop w:val="0"/>
              <w:marBottom w:val="0"/>
              <w:divBdr>
                <w:top w:val="none" w:sz="0" w:space="0" w:color="auto"/>
                <w:left w:val="none" w:sz="0" w:space="0" w:color="auto"/>
                <w:bottom w:val="none" w:sz="0" w:space="0" w:color="auto"/>
                <w:right w:val="none" w:sz="0" w:space="0" w:color="auto"/>
              </w:divBdr>
              <w:divsChild>
                <w:div w:id="206377063">
                  <w:marLeft w:val="0"/>
                  <w:marRight w:val="0"/>
                  <w:marTop w:val="0"/>
                  <w:marBottom w:val="0"/>
                  <w:divBdr>
                    <w:top w:val="none" w:sz="0" w:space="0" w:color="auto"/>
                    <w:left w:val="none" w:sz="0" w:space="0" w:color="auto"/>
                    <w:bottom w:val="none" w:sz="0" w:space="0" w:color="auto"/>
                    <w:right w:val="none" w:sz="0" w:space="0" w:color="auto"/>
                  </w:divBdr>
                  <w:divsChild>
                    <w:div w:id="1359701777">
                      <w:marLeft w:val="0"/>
                      <w:marRight w:val="0"/>
                      <w:marTop w:val="0"/>
                      <w:marBottom w:val="0"/>
                      <w:divBdr>
                        <w:top w:val="none" w:sz="0" w:space="0" w:color="auto"/>
                        <w:left w:val="none" w:sz="0" w:space="0" w:color="auto"/>
                        <w:bottom w:val="none" w:sz="0" w:space="0" w:color="auto"/>
                        <w:right w:val="none" w:sz="0" w:space="0" w:color="auto"/>
                      </w:divBdr>
                    </w:div>
                  </w:divsChild>
                </w:div>
                <w:div w:id="1175608436">
                  <w:marLeft w:val="0"/>
                  <w:marRight w:val="0"/>
                  <w:marTop w:val="0"/>
                  <w:marBottom w:val="0"/>
                  <w:divBdr>
                    <w:top w:val="none" w:sz="0" w:space="0" w:color="auto"/>
                    <w:left w:val="none" w:sz="0" w:space="0" w:color="auto"/>
                    <w:bottom w:val="none" w:sz="0" w:space="0" w:color="auto"/>
                    <w:right w:val="none" w:sz="0" w:space="0" w:color="auto"/>
                  </w:divBdr>
                  <w:divsChild>
                    <w:div w:id="10388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61298">
      <w:bodyDiv w:val="1"/>
      <w:marLeft w:val="0"/>
      <w:marRight w:val="0"/>
      <w:marTop w:val="0"/>
      <w:marBottom w:val="0"/>
      <w:divBdr>
        <w:top w:val="none" w:sz="0" w:space="0" w:color="auto"/>
        <w:left w:val="none" w:sz="0" w:space="0" w:color="auto"/>
        <w:bottom w:val="none" w:sz="0" w:space="0" w:color="auto"/>
        <w:right w:val="none" w:sz="0" w:space="0" w:color="auto"/>
      </w:divBdr>
      <w:divsChild>
        <w:div w:id="68583273">
          <w:marLeft w:val="0"/>
          <w:marRight w:val="0"/>
          <w:marTop w:val="0"/>
          <w:marBottom w:val="0"/>
          <w:divBdr>
            <w:top w:val="none" w:sz="0" w:space="0" w:color="auto"/>
            <w:left w:val="none" w:sz="0" w:space="0" w:color="auto"/>
            <w:bottom w:val="none" w:sz="0" w:space="0" w:color="auto"/>
            <w:right w:val="none" w:sz="0" w:space="0" w:color="auto"/>
          </w:divBdr>
          <w:divsChild>
            <w:div w:id="250968446">
              <w:marLeft w:val="0"/>
              <w:marRight w:val="0"/>
              <w:marTop w:val="0"/>
              <w:marBottom w:val="0"/>
              <w:divBdr>
                <w:top w:val="none" w:sz="0" w:space="0" w:color="auto"/>
                <w:left w:val="none" w:sz="0" w:space="0" w:color="auto"/>
                <w:bottom w:val="none" w:sz="0" w:space="0" w:color="auto"/>
                <w:right w:val="none" w:sz="0" w:space="0" w:color="auto"/>
              </w:divBdr>
              <w:divsChild>
                <w:div w:id="1261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27353">
      <w:bodyDiv w:val="1"/>
      <w:marLeft w:val="0"/>
      <w:marRight w:val="0"/>
      <w:marTop w:val="0"/>
      <w:marBottom w:val="0"/>
      <w:divBdr>
        <w:top w:val="none" w:sz="0" w:space="0" w:color="auto"/>
        <w:left w:val="none" w:sz="0" w:space="0" w:color="auto"/>
        <w:bottom w:val="none" w:sz="0" w:space="0" w:color="auto"/>
        <w:right w:val="none" w:sz="0" w:space="0" w:color="auto"/>
      </w:divBdr>
      <w:divsChild>
        <w:div w:id="714694283">
          <w:marLeft w:val="0"/>
          <w:marRight w:val="0"/>
          <w:marTop w:val="0"/>
          <w:marBottom w:val="0"/>
          <w:divBdr>
            <w:top w:val="none" w:sz="0" w:space="0" w:color="auto"/>
            <w:left w:val="none" w:sz="0" w:space="0" w:color="auto"/>
            <w:bottom w:val="none" w:sz="0" w:space="0" w:color="auto"/>
            <w:right w:val="none" w:sz="0" w:space="0" w:color="auto"/>
          </w:divBdr>
          <w:divsChild>
            <w:div w:id="511996023">
              <w:marLeft w:val="0"/>
              <w:marRight w:val="0"/>
              <w:marTop w:val="0"/>
              <w:marBottom w:val="0"/>
              <w:divBdr>
                <w:top w:val="none" w:sz="0" w:space="0" w:color="auto"/>
                <w:left w:val="none" w:sz="0" w:space="0" w:color="auto"/>
                <w:bottom w:val="none" w:sz="0" w:space="0" w:color="auto"/>
                <w:right w:val="none" w:sz="0" w:space="0" w:color="auto"/>
              </w:divBdr>
              <w:divsChild>
                <w:div w:id="1641499577">
                  <w:marLeft w:val="0"/>
                  <w:marRight w:val="0"/>
                  <w:marTop w:val="0"/>
                  <w:marBottom w:val="0"/>
                  <w:divBdr>
                    <w:top w:val="none" w:sz="0" w:space="0" w:color="auto"/>
                    <w:left w:val="none" w:sz="0" w:space="0" w:color="auto"/>
                    <w:bottom w:val="none" w:sz="0" w:space="0" w:color="auto"/>
                    <w:right w:val="none" w:sz="0" w:space="0" w:color="auto"/>
                  </w:divBdr>
                  <w:divsChild>
                    <w:div w:id="2337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65369">
      <w:bodyDiv w:val="1"/>
      <w:marLeft w:val="0"/>
      <w:marRight w:val="0"/>
      <w:marTop w:val="0"/>
      <w:marBottom w:val="0"/>
      <w:divBdr>
        <w:top w:val="none" w:sz="0" w:space="0" w:color="auto"/>
        <w:left w:val="none" w:sz="0" w:space="0" w:color="auto"/>
        <w:bottom w:val="none" w:sz="0" w:space="0" w:color="auto"/>
        <w:right w:val="none" w:sz="0" w:space="0" w:color="auto"/>
      </w:divBdr>
      <w:divsChild>
        <w:div w:id="932787988">
          <w:marLeft w:val="0"/>
          <w:marRight w:val="0"/>
          <w:marTop w:val="0"/>
          <w:marBottom w:val="0"/>
          <w:divBdr>
            <w:top w:val="none" w:sz="0" w:space="0" w:color="auto"/>
            <w:left w:val="none" w:sz="0" w:space="0" w:color="auto"/>
            <w:bottom w:val="none" w:sz="0" w:space="0" w:color="auto"/>
            <w:right w:val="none" w:sz="0" w:space="0" w:color="auto"/>
          </w:divBdr>
          <w:divsChild>
            <w:div w:id="1030911796">
              <w:marLeft w:val="0"/>
              <w:marRight w:val="0"/>
              <w:marTop w:val="0"/>
              <w:marBottom w:val="0"/>
              <w:divBdr>
                <w:top w:val="none" w:sz="0" w:space="0" w:color="auto"/>
                <w:left w:val="none" w:sz="0" w:space="0" w:color="auto"/>
                <w:bottom w:val="none" w:sz="0" w:space="0" w:color="auto"/>
                <w:right w:val="none" w:sz="0" w:space="0" w:color="auto"/>
              </w:divBdr>
              <w:divsChild>
                <w:div w:id="17306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236222">
      <w:bodyDiv w:val="1"/>
      <w:marLeft w:val="0"/>
      <w:marRight w:val="0"/>
      <w:marTop w:val="0"/>
      <w:marBottom w:val="0"/>
      <w:divBdr>
        <w:top w:val="none" w:sz="0" w:space="0" w:color="auto"/>
        <w:left w:val="none" w:sz="0" w:space="0" w:color="auto"/>
        <w:bottom w:val="none" w:sz="0" w:space="0" w:color="auto"/>
        <w:right w:val="none" w:sz="0" w:space="0" w:color="auto"/>
      </w:divBdr>
      <w:divsChild>
        <w:div w:id="1290744349">
          <w:marLeft w:val="0"/>
          <w:marRight w:val="0"/>
          <w:marTop w:val="0"/>
          <w:marBottom w:val="0"/>
          <w:divBdr>
            <w:top w:val="none" w:sz="0" w:space="0" w:color="auto"/>
            <w:left w:val="none" w:sz="0" w:space="0" w:color="auto"/>
            <w:bottom w:val="none" w:sz="0" w:space="0" w:color="auto"/>
            <w:right w:val="none" w:sz="0" w:space="0" w:color="auto"/>
          </w:divBdr>
          <w:divsChild>
            <w:div w:id="437720491">
              <w:marLeft w:val="0"/>
              <w:marRight w:val="0"/>
              <w:marTop w:val="0"/>
              <w:marBottom w:val="0"/>
              <w:divBdr>
                <w:top w:val="none" w:sz="0" w:space="0" w:color="auto"/>
                <w:left w:val="none" w:sz="0" w:space="0" w:color="auto"/>
                <w:bottom w:val="none" w:sz="0" w:space="0" w:color="auto"/>
                <w:right w:val="none" w:sz="0" w:space="0" w:color="auto"/>
              </w:divBdr>
              <w:divsChild>
                <w:div w:id="131973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90388">
      <w:bodyDiv w:val="1"/>
      <w:marLeft w:val="0"/>
      <w:marRight w:val="0"/>
      <w:marTop w:val="0"/>
      <w:marBottom w:val="0"/>
      <w:divBdr>
        <w:top w:val="none" w:sz="0" w:space="0" w:color="auto"/>
        <w:left w:val="none" w:sz="0" w:space="0" w:color="auto"/>
        <w:bottom w:val="none" w:sz="0" w:space="0" w:color="auto"/>
        <w:right w:val="none" w:sz="0" w:space="0" w:color="auto"/>
      </w:divBdr>
      <w:divsChild>
        <w:div w:id="663166768">
          <w:marLeft w:val="0"/>
          <w:marRight w:val="0"/>
          <w:marTop w:val="0"/>
          <w:marBottom w:val="0"/>
          <w:divBdr>
            <w:top w:val="none" w:sz="0" w:space="0" w:color="auto"/>
            <w:left w:val="none" w:sz="0" w:space="0" w:color="auto"/>
            <w:bottom w:val="none" w:sz="0" w:space="0" w:color="auto"/>
            <w:right w:val="none" w:sz="0" w:space="0" w:color="auto"/>
          </w:divBdr>
          <w:divsChild>
            <w:div w:id="1315917130">
              <w:marLeft w:val="0"/>
              <w:marRight w:val="0"/>
              <w:marTop w:val="0"/>
              <w:marBottom w:val="0"/>
              <w:divBdr>
                <w:top w:val="none" w:sz="0" w:space="0" w:color="auto"/>
                <w:left w:val="none" w:sz="0" w:space="0" w:color="auto"/>
                <w:bottom w:val="none" w:sz="0" w:space="0" w:color="auto"/>
                <w:right w:val="none" w:sz="0" w:space="0" w:color="auto"/>
              </w:divBdr>
              <w:divsChild>
                <w:div w:id="66933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41054">
      <w:bodyDiv w:val="1"/>
      <w:marLeft w:val="0"/>
      <w:marRight w:val="0"/>
      <w:marTop w:val="0"/>
      <w:marBottom w:val="0"/>
      <w:divBdr>
        <w:top w:val="none" w:sz="0" w:space="0" w:color="auto"/>
        <w:left w:val="none" w:sz="0" w:space="0" w:color="auto"/>
        <w:bottom w:val="none" w:sz="0" w:space="0" w:color="auto"/>
        <w:right w:val="none" w:sz="0" w:space="0" w:color="auto"/>
      </w:divBdr>
      <w:divsChild>
        <w:div w:id="1229422244">
          <w:marLeft w:val="0"/>
          <w:marRight w:val="0"/>
          <w:marTop w:val="0"/>
          <w:marBottom w:val="0"/>
          <w:divBdr>
            <w:top w:val="none" w:sz="0" w:space="0" w:color="auto"/>
            <w:left w:val="none" w:sz="0" w:space="0" w:color="auto"/>
            <w:bottom w:val="none" w:sz="0" w:space="0" w:color="auto"/>
            <w:right w:val="none" w:sz="0" w:space="0" w:color="auto"/>
          </w:divBdr>
          <w:divsChild>
            <w:div w:id="1459493328">
              <w:marLeft w:val="0"/>
              <w:marRight w:val="0"/>
              <w:marTop w:val="0"/>
              <w:marBottom w:val="0"/>
              <w:divBdr>
                <w:top w:val="none" w:sz="0" w:space="0" w:color="auto"/>
                <w:left w:val="none" w:sz="0" w:space="0" w:color="auto"/>
                <w:bottom w:val="none" w:sz="0" w:space="0" w:color="auto"/>
                <w:right w:val="none" w:sz="0" w:space="0" w:color="auto"/>
              </w:divBdr>
              <w:divsChild>
                <w:div w:id="1583295476">
                  <w:marLeft w:val="0"/>
                  <w:marRight w:val="0"/>
                  <w:marTop w:val="0"/>
                  <w:marBottom w:val="0"/>
                  <w:divBdr>
                    <w:top w:val="none" w:sz="0" w:space="0" w:color="auto"/>
                    <w:left w:val="none" w:sz="0" w:space="0" w:color="auto"/>
                    <w:bottom w:val="none" w:sz="0" w:space="0" w:color="auto"/>
                    <w:right w:val="none" w:sz="0" w:space="0" w:color="auto"/>
                  </w:divBdr>
                  <w:divsChild>
                    <w:div w:id="18647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12768">
      <w:bodyDiv w:val="1"/>
      <w:marLeft w:val="0"/>
      <w:marRight w:val="0"/>
      <w:marTop w:val="0"/>
      <w:marBottom w:val="0"/>
      <w:divBdr>
        <w:top w:val="none" w:sz="0" w:space="0" w:color="auto"/>
        <w:left w:val="none" w:sz="0" w:space="0" w:color="auto"/>
        <w:bottom w:val="none" w:sz="0" w:space="0" w:color="auto"/>
        <w:right w:val="none" w:sz="0" w:space="0" w:color="auto"/>
      </w:divBdr>
      <w:divsChild>
        <w:div w:id="1711176993">
          <w:marLeft w:val="0"/>
          <w:marRight w:val="0"/>
          <w:marTop w:val="0"/>
          <w:marBottom w:val="0"/>
          <w:divBdr>
            <w:top w:val="none" w:sz="0" w:space="0" w:color="auto"/>
            <w:left w:val="none" w:sz="0" w:space="0" w:color="auto"/>
            <w:bottom w:val="none" w:sz="0" w:space="0" w:color="auto"/>
            <w:right w:val="none" w:sz="0" w:space="0" w:color="auto"/>
          </w:divBdr>
          <w:divsChild>
            <w:div w:id="761143835">
              <w:marLeft w:val="0"/>
              <w:marRight w:val="0"/>
              <w:marTop w:val="0"/>
              <w:marBottom w:val="0"/>
              <w:divBdr>
                <w:top w:val="none" w:sz="0" w:space="0" w:color="auto"/>
                <w:left w:val="none" w:sz="0" w:space="0" w:color="auto"/>
                <w:bottom w:val="none" w:sz="0" w:space="0" w:color="auto"/>
                <w:right w:val="none" w:sz="0" w:space="0" w:color="auto"/>
              </w:divBdr>
              <w:divsChild>
                <w:div w:id="9654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04329">
      <w:bodyDiv w:val="1"/>
      <w:marLeft w:val="0"/>
      <w:marRight w:val="0"/>
      <w:marTop w:val="0"/>
      <w:marBottom w:val="0"/>
      <w:divBdr>
        <w:top w:val="none" w:sz="0" w:space="0" w:color="auto"/>
        <w:left w:val="none" w:sz="0" w:space="0" w:color="auto"/>
        <w:bottom w:val="none" w:sz="0" w:space="0" w:color="auto"/>
        <w:right w:val="none" w:sz="0" w:space="0" w:color="auto"/>
      </w:divBdr>
      <w:divsChild>
        <w:div w:id="679162137">
          <w:marLeft w:val="0"/>
          <w:marRight w:val="0"/>
          <w:marTop w:val="0"/>
          <w:marBottom w:val="0"/>
          <w:divBdr>
            <w:top w:val="none" w:sz="0" w:space="0" w:color="auto"/>
            <w:left w:val="none" w:sz="0" w:space="0" w:color="auto"/>
            <w:bottom w:val="none" w:sz="0" w:space="0" w:color="auto"/>
            <w:right w:val="none" w:sz="0" w:space="0" w:color="auto"/>
          </w:divBdr>
          <w:divsChild>
            <w:div w:id="551117602">
              <w:marLeft w:val="0"/>
              <w:marRight w:val="0"/>
              <w:marTop w:val="0"/>
              <w:marBottom w:val="0"/>
              <w:divBdr>
                <w:top w:val="none" w:sz="0" w:space="0" w:color="auto"/>
                <w:left w:val="none" w:sz="0" w:space="0" w:color="auto"/>
                <w:bottom w:val="none" w:sz="0" w:space="0" w:color="auto"/>
                <w:right w:val="none" w:sz="0" w:space="0" w:color="auto"/>
              </w:divBdr>
              <w:divsChild>
                <w:div w:id="1368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57028">
      <w:bodyDiv w:val="1"/>
      <w:marLeft w:val="0"/>
      <w:marRight w:val="0"/>
      <w:marTop w:val="0"/>
      <w:marBottom w:val="0"/>
      <w:divBdr>
        <w:top w:val="none" w:sz="0" w:space="0" w:color="auto"/>
        <w:left w:val="none" w:sz="0" w:space="0" w:color="auto"/>
        <w:bottom w:val="none" w:sz="0" w:space="0" w:color="auto"/>
        <w:right w:val="none" w:sz="0" w:space="0" w:color="auto"/>
      </w:divBdr>
      <w:divsChild>
        <w:div w:id="395662833">
          <w:marLeft w:val="0"/>
          <w:marRight w:val="0"/>
          <w:marTop w:val="0"/>
          <w:marBottom w:val="0"/>
          <w:divBdr>
            <w:top w:val="none" w:sz="0" w:space="0" w:color="auto"/>
            <w:left w:val="none" w:sz="0" w:space="0" w:color="auto"/>
            <w:bottom w:val="none" w:sz="0" w:space="0" w:color="auto"/>
            <w:right w:val="none" w:sz="0" w:space="0" w:color="auto"/>
          </w:divBdr>
          <w:divsChild>
            <w:div w:id="1056694">
              <w:marLeft w:val="0"/>
              <w:marRight w:val="0"/>
              <w:marTop w:val="0"/>
              <w:marBottom w:val="0"/>
              <w:divBdr>
                <w:top w:val="none" w:sz="0" w:space="0" w:color="auto"/>
                <w:left w:val="none" w:sz="0" w:space="0" w:color="auto"/>
                <w:bottom w:val="none" w:sz="0" w:space="0" w:color="auto"/>
                <w:right w:val="none" w:sz="0" w:space="0" w:color="auto"/>
              </w:divBdr>
              <w:divsChild>
                <w:div w:id="812328989">
                  <w:marLeft w:val="0"/>
                  <w:marRight w:val="0"/>
                  <w:marTop w:val="0"/>
                  <w:marBottom w:val="0"/>
                  <w:divBdr>
                    <w:top w:val="none" w:sz="0" w:space="0" w:color="auto"/>
                    <w:left w:val="none" w:sz="0" w:space="0" w:color="auto"/>
                    <w:bottom w:val="none" w:sz="0" w:space="0" w:color="auto"/>
                    <w:right w:val="none" w:sz="0" w:space="0" w:color="auto"/>
                  </w:divBdr>
                  <w:divsChild>
                    <w:div w:id="255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80283">
      <w:bodyDiv w:val="1"/>
      <w:marLeft w:val="0"/>
      <w:marRight w:val="0"/>
      <w:marTop w:val="0"/>
      <w:marBottom w:val="0"/>
      <w:divBdr>
        <w:top w:val="none" w:sz="0" w:space="0" w:color="auto"/>
        <w:left w:val="none" w:sz="0" w:space="0" w:color="auto"/>
        <w:bottom w:val="none" w:sz="0" w:space="0" w:color="auto"/>
        <w:right w:val="none" w:sz="0" w:space="0" w:color="auto"/>
      </w:divBdr>
    </w:div>
    <w:div w:id="553271346">
      <w:bodyDiv w:val="1"/>
      <w:marLeft w:val="0"/>
      <w:marRight w:val="0"/>
      <w:marTop w:val="0"/>
      <w:marBottom w:val="0"/>
      <w:divBdr>
        <w:top w:val="none" w:sz="0" w:space="0" w:color="auto"/>
        <w:left w:val="none" w:sz="0" w:space="0" w:color="auto"/>
        <w:bottom w:val="none" w:sz="0" w:space="0" w:color="auto"/>
        <w:right w:val="none" w:sz="0" w:space="0" w:color="auto"/>
      </w:divBdr>
      <w:divsChild>
        <w:div w:id="1039941614">
          <w:marLeft w:val="0"/>
          <w:marRight w:val="0"/>
          <w:marTop w:val="0"/>
          <w:marBottom w:val="0"/>
          <w:divBdr>
            <w:top w:val="none" w:sz="0" w:space="0" w:color="auto"/>
            <w:left w:val="none" w:sz="0" w:space="0" w:color="auto"/>
            <w:bottom w:val="none" w:sz="0" w:space="0" w:color="auto"/>
            <w:right w:val="none" w:sz="0" w:space="0" w:color="auto"/>
          </w:divBdr>
          <w:divsChild>
            <w:div w:id="1409036450">
              <w:marLeft w:val="0"/>
              <w:marRight w:val="0"/>
              <w:marTop w:val="0"/>
              <w:marBottom w:val="0"/>
              <w:divBdr>
                <w:top w:val="none" w:sz="0" w:space="0" w:color="auto"/>
                <w:left w:val="none" w:sz="0" w:space="0" w:color="auto"/>
                <w:bottom w:val="none" w:sz="0" w:space="0" w:color="auto"/>
                <w:right w:val="none" w:sz="0" w:space="0" w:color="auto"/>
              </w:divBdr>
              <w:divsChild>
                <w:div w:id="12115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942814">
      <w:bodyDiv w:val="1"/>
      <w:marLeft w:val="0"/>
      <w:marRight w:val="0"/>
      <w:marTop w:val="0"/>
      <w:marBottom w:val="0"/>
      <w:divBdr>
        <w:top w:val="none" w:sz="0" w:space="0" w:color="auto"/>
        <w:left w:val="none" w:sz="0" w:space="0" w:color="auto"/>
        <w:bottom w:val="none" w:sz="0" w:space="0" w:color="auto"/>
        <w:right w:val="none" w:sz="0" w:space="0" w:color="auto"/>
      </w:divBdr>
      <w:divsChild>
        <w:div w:id="2093575874">
          <w:marLeft w:val="0"/>
          <w:marRight w:val="0"/>
          <w:marTop w:val="0"/>
          <w:marBottom w:val="0"/>
          <w:divBdr>
            <w:top w:val="none" w:sz="0" w:space="0" w:color="auto"/>
            <w:left w:val="none" w:sz="0" w:space="0" w:color="auto"/>
            <w:bottom w:val="none" w:sz="0" w:space="0" w:color="auto"/>
            <w:right w:val="none" w:sz="0" w:space="0" w:color="auto"/>
          </w:divBdr>
          <w:divsChild>
            <w:div w:id="478347344">
              <w:marLeft w:val="0"/>
              <w:marRight w:val="0"/>
              <w:marTop w:val="0"/>
              <w:marBottom w:val="0"/>
              <w:divBdr>
                <w:top w:val="none" w:sz="0" w:space="0" w:color="auto"/>
                <w:left w:val="none" w:sz="0" w:space="0" w:color="auto"/>
                <w:bottom w:val="none" w:sz="0" w:space="0" w:color="auto"/>
                <w:right w:val="none" w:sz="0" w:space="0" w:color="auto"/>
              </w:divBdr>
              <w:divsChild>
                <w:div w:id="801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21100">
      <w:bodyDiv w:val="1"/>
      <w:marLeft w:val="0"/>
      <w:marRight w:val="0"/>
      <w:marTop w:val="0"/>
      <w:marBottom w:val="0"/>
      <w:divBdr>
        <w:top w:val="none" w:sz="0" w:space="0" w:color="auto"/>
        <w:left w:val="none" w:sz="0" w:space="0" w:color="auto"/>
        <w:bottom w:val="none" w:sz="0" w:space="0" w:color="auto"/>
        <w:right w:val="none" w:sz="0" w:space="0" w:color="auto"/>
      </w:divBdr>
      <w:divsChild>
        <w:div w:id="1568299369">
          <w:marLeft w:val="0"/>
          <w:marRight w:val="0"/>
          <w:marTop w:val="0"/>
          <w:marBottom w:val="0"/>
          <w:divBdr>
            <w:top w:val="none" w:sz="0" w:space="0" w:color="auto"/>
            <w:left w:val="none" w:sz="0" w:space="0" w:color="auto"/>
            <w:bottom w:val="none" w:sz="0" w:space="0" w:color="auto"/>
            <w:right w:val="none" w:sz="0" w:space="0" w:color="auto"/>
          </w:divBdr>
          <w:divsChild>
            <w:div w:id="736636250">
              <w:marLeft w:val="0"/>
              <w:marRight w:val="0"/>
              <w:marTop w:val="0"/>
              <w:marBottom w:val="0"/>
              <w:divBdr>
                <w:top w:val="none" w:sz="0" w:space="0" w:color="auto"/>
                <w:left w:val="none" w:sz="0" w:space="0" w:color="auto"/>
                <w:bottom w:val="none" w:sz="0" w:space="0" w:color="auto"/>
                <w:right w:val="none" w:sz="0" w:space="0" w:color="auto"/>
              </w:divBdr>
              <w:divsChild>
                <w:div w:id="8154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9852">
      <w:bodyDiv w:val="1"/>
      <w:marLeft w:val="0"/>
      <w:marRight w:val="0"/>
      <w:marTop w:val="0"/>
      <w:marBottom w:val="0"/>
      <w:divBdr>
        <w:top w:val="none" w:sz="0" w:space="0" w:color="auto"/>
        <w:left w:val="none" w:sz="0" w:space="0" w:color="auto"/>
        <w:bottom w:val="none" w:sz="0" w:space="0" w:color="auto"/>
        <w:right w:val="none" w:sz="0" w:space="0" w:color="auto"/>
      </w:divBdr>
      <w:divsChild>
        <w:div w:id="1324167456">
          <w:marLeft w:val="0"/>
          <w:marRight w:val="0"/>
          <w:marTop w:val="0"/>
          <w:marBottom w:val="0"/>
          <w:divBdr>
            <w:top w:val="none" w:sz="0" w:space="0" w:color="auto"/>
            <w:left w:val="none" w:sz="0" w:space="0" w:color="auto"/>
            <w:bottom w:val="none" w:sz="0" w:space="0" w:color="auto"/>
            <w:right w:val="none" w:sz="0" w:space="0" w:color="auto"/>
          </w:divBdr>
          <w:divsChild>
            <w:div w:id="1136529448">
              <w:marLeft w:val="0"/>
              <w:marRight w:val="0"/>
              <w:marTop w:val="0"/>
              <w:marBottom w:val="0"/>
              <w:divBdr>
                <w:top w:val="none" w:sz="0" w:space="0" w:color="auto"/>
                <w:left w:val="none" w:sz="0" w:space="0" w:color="auto"/>
                <w:bottom w:val="none" w:sz="0" w:space="0" w:color="auto"/>
                <w:right w:val="none" w:sz="0" w:space="0" w:color="auto"/>
              </w:divBdr>
              <w:divsChild>
                <w:div w:id="221717698">
                  <w:marLeft w:val="0"/>
                  <w:marRight w:val="0"/>
                  <w:marTop w:val="0"/>
                  <w:marBottom w:val="0"/>
                  <w:divBdr>
                    <w:top w:val="none" w:sz="0" w:space="0" w:color="auto"/>
                    <w:left w:val="none" w:sz="0" w:space="0" w:color="auto"/>
                    <w:bottom w:val="none" w:sz="0" w:space="0" w:color="auto"/>
                    <w:right w:val="none" w:sz="0" w:space="0" w:color="auto"/>
                  </w:divBdr>
                  <w:divsChild>
                    <w:div w:id="11404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32008">
      <w:bodyDiv w:val="1"/>
      <w:marLeft w:val="0"/>
      <w:marRight w:val="0"/>
      <w:marTop w:val="0"/>
      <w:marBottom w:val="0"/>
      <w:divBdr>
        <w:top w:val="none" w:sz="0" w:space="0" w:color="auto"/>
        <w:left w:val="none" w:sz="0" w:space="0" w:color="auto"/>
        <w:bottom w:val="none" w:sz="0" w:space="0" w:color="auto"/>
        <w:right w:val="none" w:sz="0" w:space="0" w:color="auto"/>
      </w:divBdr>
      <w:divsChild>
        <w:div w:id="461383977">
          <w:marLeft w:val="0"/>
          <w:marRight w:val="0"/>
          <w:marTop w:val="0"/>
          <w:marBottom w:val="0"/>
          <w:divBdr>
            <w:top w:val="none" w:sz="0" w:space="0" w:color="auto"/>
            <w:left w:val="none" w:sz="0" w:space="0" w:color="auto"/>
            <w:bottom w:val="none" w:sz="0" w:space="0" w:color="auto"/>
            <w:right w:val="none" w:sz="0" w:space="0" w:color="auto"/>
          </w:divBdr>
          <w:divsChild>
            <w:div w:id="145636157">
              <w:marLeft w:val="0"/>
              <w:marRight w:val="0"/>
              <w:marTop w:val="0"/>
              <w:marBottom w:val="0"/>
              <w:divBdr>
                <w:top w:val="none" w:sz="0" w:space="0" w:color="auto"/>
                <w:left w:val="none" w:sz="0" w:space="0" w:color="auto"/>
                <w:bottom w:val="none" w:sz="0" w:space="0" w:color="auto"/>
                <w:right w:val="none" w:sz="0" w:space="0" w:color="auto"/>
              </w:divBdr>
              <w:divsChild>
                <w:div w:id="15508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6722">
      <w:bodyDiv w:val="1"/>
      <w:marLeft w:val="0"/>
      <w:marRight w:val="0"/>
      <w:marTop w:val="0"/>
      <w:marBottom w:val="0"/>
      <w:divBdr>
        <w:top w:val="none" w:sz="0" w:space="0" w:color="auto"/>
        <w:left w:val="none" w:sz="0" w:space="0" w:color="auto"/>
        <w:bottom w:val="none" w:sz="0" w:space="0" w:color="auto"/>
        <w:right w:val="none" w:sz="0" w:space="0" w:color="auto"/>
      </w:divBdr>
      <w:divsChild>
        <w:div w:id="1388458903">
          <w:marLeft w:val="0"/>
          <w:marRight w:val="0"/>
          <w:marTop w:val="0"/>
          <w:marBottom w:val="0"/>
          <w:divBdr>
            <w:top w:val="none" w:sz="0" w:space="0" w:color="auto"/>
            <w:left w:val="none" w:sz="0" w:space="0" w:color="auto"/>
            <w:bottom w:val="none" w:sz="0" w:space="0" w:color="auto"/>
            <w:right w:val="none" w:sz="0" w:space="0" w:color="auto"/>
          </w:divBdr>
          <w:divsChild>
            <w:div w:id="1267694973">
              <w:marLeft w:val="0"/>
              <w:marRight w:val="0"/>
              <w:marTop w:val="0"/>
              <w:marBottom w:val="0"/>
              <w:divBdr>
                <w:top w:val="none" w:sz="0" w:space="0" w:color="auto"/>
                <w:left w:val="none" w:sz="0" w:space="0" w:color="auto"/>
                <w:bottom w:val="none" w:sz="0" w:space="0" w:color="auto"/>
                <w:right w:val="none" w:sz="0" w:space="0" w:color="auto"/>
              </w:divBdr>
              <w:divsChild>
                <w:div w:id="725489024">
                  <w:marLeft w:val="0"/>
                  <w:marRight w:val="0"/>
                  <w:marTop w:val="0"/>
                  <w:marBottom w:val="0"/>
                  <w:divBdr>
                    <w:top w:val="none" w:sz="0" w:space="0" w:color="auto"/>
                    <w:left w:val="none" w:sz="0" w:space="0" w:color="auto"/>
                    <w:bottom w:val="none" w:sz="0" w:space="0" w:color="auto"/>
                    <w:right w:val="none" w:sz="0" w:space="0" w:color="auto"/>
                  </w:divBdr>
                  <w:divsChild>
                    <w:div w:id="16951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335588">
      <w:bodyDiv w:val="1"/>
      <w:marLeft w:val="0"/>
      <w:marRight w:val="0"/>
      <w:marTop w:val="0"/>
      <w:marBottom w:val="0"/>
      <w:divBdr>
        <w:top w:val="none" w:sz="0" w:space="0" w:color="auto"/>
        <w:left w:val="none" w:sz="0" w:space="0" w:color="auto"/>
        <w:bottom w:val="none" w:sz="0" w:space="0" w:color="auto"/>
        <w:right w:val="none" w:sz="0" w:space="0" w:color="auto"/>
      </w:divBdr>
      <w:divsChild>
        <w:div w:id="1784836115">
          <w:marLeft w:val="0"/>
          <w:marRight w:val="0"/>
          <w:marTop w:val="0"/>
          <w:marBottom w:val="0"/>
          <w:divBdr>
            <w:top w:val="none" w:sz="0" w:space="0" w:color="auto"/>
            <w:left w:val="none" w:sz="0" w:space="0" w:color="auto"/>
            <w:bottom w:val="none" w:sz="0" w:space="0" w:color="auto"/>
            <w:right w:val="none" w:sz="0" w:space="0" w:color="auto"/>
          </w:divBdr>
          <w:divsChild>
            <w:div w:id="1698847346">
              <w:marLeft w:val="0"/>
              <w:marRight w:val="0"/>
              <w:marTop w:val="0"/>
              <w:marBottom w:val="0"/>
              <w:divBdr>
                <w:top w:val="none" w:sz="0" w:space="0" w:color="auto"/>
                <w:left w:val="none" w:sz="0" w:space="0" w:color="auto"/>
                <w:bottom w:val="none" w:sz="0" w:space="0" w:color="auto"/>
                <w:right w:val="none" w:sz="0" w:space="0" w:color="auto"/>
              </w:divBdr>
              <w:divsChild>
                <w:div w:id="1372532925">
                  <w:marLeft w:val="0"/>
                  <w:marRight w:val="0"/>
                  <w:marTop w:val="0"/>
                  <w:marBottom w:val="0"/>
                  <w:divBdr>
                    <w:top w:val="none" w:sz="0" w:space="0" w:color="auto"/>
                    <w:left w:val="none" w:sz="0" w:space="0" w:color="auto"/>
                    <w:bottom w:val="none" w:sz="0" w:space="0" w:color="auto"/>
                    <w:right w:val="none" w:sz="0" w:space="0" w:color="auto"/>
                  </w:divBdr>
                  <w:divsChild>
                    <w:div w:id="3243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3761">
      <w:bodyDiv w:val="1"/>
      <w:marLeft w:val="0"/>
      <w:marRight w:val="0"/>
      <w:marTop w:val="0"/>
      <w:marBottom w:val="0"/>
      <w:divBdr>
        <w:top w:val="none" w:sz="0" w:space="0" w:color="auto"/>
        <w:left w:val="none" w:sz="0" w:space="0" w:color="auto"/>
        <w:bottom w:val="none" w:sz="0" w:space="0" w:color="auto"/>
        <w:right w:val="none" w:sz="0" w:space="0" w:color="auto"/>
      </w:divBdr>
      <w:divsChild>
        <w:div w:id="341781855">
          <w:marLeft w:val="0"/>
          <w:marRight w:val="0"/>
          <w:marTop w:val="0"/>
          <w:marBottom w:val="0"/>
          <w:divBdr>
            <w:top w:val="none" w:sz="0" w:space="0" w:color="auto"/>
            <w:left w:val="none" w:sz="0" w:space="0" w:color="auto"/>
            <w:bottom w:val="none" w:sz="0" w:space="0" w:color="auto"/>
            <w:right w:val="none" w:sz="0" w:space="0" w:color="auto"/>
          </w:divBdr>
          <w:divsChild>
            <w:div w:id="1667047613">
              <w:marLeft w:val="0"/>
              <w:marRight w:val="0"/>
              <w:marTop w:val="0"/>
              <w:marBottom w:val="0"/>
              <w:divBdr>
                <w:top w:val="none" w:sz="0" w:space="0" w:color="auto"/>
                <w:left w:val="none" w:sz="0" w:space="0" w:color="auto"/>
                <w:bottom w:val="none" w:sz="0" w:space="0" w:color="auto"/>
                <w:right w:val="none" w:sz="0" w:space="0" w:color="auto"/>
              </w:divBdr>
              <w:divsChild>
                <w:div w:id="4583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1994">
      <w:bodyDiv w:val="1"/>
      <w:marLeft w:val="0"/>
      <w:marRight w:val="0"/>
      <w:marTop w:val="0"/>
      <w:marBottom w:val="0"/>
      <w:divBdr>
        <w:top w:val="none" w:sz="0" w:space="0" w:color="auto"/>
        <w:left w:val="none" w:sz="0" w:space="0" w:color="auto"/>
        <w:bottom w:val="none" w:sz="0" w:space="0" w:color="auto"/>
        <w:right w:val="none" w:sz="0" w:space="0" w:color="auto"/>
      </w:divBdr>
      <w:divsChild>
        <w:div w:id="1806511068">
          <w:marLeft w:val="0"/>
          <w:marRight w:val="0"/>
          <w:marTop w:val="0"/>
          <w:marBottom w:val="0"/>
          <w:divBdr>
            <w:top w:val="none" w:sz="0" w:space="0" w:color="auto"/>
            <w:left w:val="none" w:sz="0" w:space="0" w:color="auto"/>
            <w:bottom w:val="none" w:sz="0" w:space="0" w:color="auto"/>
            <w:right w:val="none" w:sz="0" w:space="0" w:color="auto"/>
          </w:divBdr>
          <w:divsChild>
            <w:div w:id="1475022291">
              <w:marLeft w:val="0"/>
              <w:marRight w:val="0"/>
              <w:marTop w:val="0"/>
              <w:marBottom w:val="0"/>
              <w:divBdr>
                <w:top w:val="none" w:sz="0" w:space="0" w:color="auto"/>
                <w:left w:val="none" w:sz="0" w:space="0" w:color="auto"/>
                <w:bottom w:val="none" w:sz="0" w:space="0" w:color="auto"/>
                <w:right w:val="none" w:sz="0" w:space="0" w:color="auto"/>
              </w:divBdr>
              <w:divsChild>
                <w:div w:id="16927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60367">
      <w:bodyDiv w:val="1"/>
      <w:marLeft w:val="0"/>
      <w:marRight w:val="0"/>
      <w:marTop w:val="0"/>
      <w:marBottom w:val="0"/>
      <w:divBdr>
        <w:top w:val="none" w:sz="0" w:space="0" w:color="auto"/>
        <w:left w:val="none" w:sz="0" w:space="0" w:color="auto"/>
        <w:bottom w:val="none" w:sz="0" w:space="0" w:color="auto"/>
        <w:right w:val="none" w:sz="0" w:space="0" w:color="auto"/>
      </w:divBdr>
      <w:divsChild>
        <w:div w:id="1897545841">
          <w:marLeft w:val="0"/>
          <w:marRight w:val="0"/>
          <w:marTop w:val="0"/>
          <w:marBottom w:val="0"/>
          <w:divBdr>
            <w:top w:val="none" w:sz="0" w:space="0" w:color="auto"/>
            <w:left w:val="none" w:sz="0" w:space="0" w:color="auto"/>
            <w:bottom w:val="none" w:sz="0" w:space="0" w:color="auto"/>
            <w:right w:val="none" w:sz="0" w:space="0" w:color="auto"/>
          </w:divBdr>
          <w:divsChild>
            <w:div w:id="1072854304">
              <w:marLeft w:val="0"/>
              <w:marRight w:val="0"/>
              <w:marTop w:val="0"/>
              <w:marBottom w:val="0"/>
              <w:divBdr>
                <w:top w:val="none" w:sz="0" w:space="0" w:color="auto"/>
                <w:left w:val="none" w:sz="0" w:space="0" w:color="auto"/>
                <w:bottom w:val="none" w:sz="0" w:space="0" w:color="auto"/>
                <w:right w:val="none" w:sz="0" w:space="0" w:color="auto"/>
              </w:divBdr>
              <w:divsChild>
                <w:div w:id="1740207330">
                  <w:marLeft w:val="0"/>
                  <w:marRight w:val="0"/>
                  <w:marTop w:val="0"/>
                  <w:marBottom w:val="0"/>
                  <w:divBdr>
                    <w:top w:val="none" w:sz="0" w:space="0" w:color="auto"/>
                    <w:left w:val="none" w:sz="0" w:space="0" w:color="auto"/>
                    <w:bottom w:val="none" w:sz="0" w:space="0" w:color="auto"/>
                    <w:right w:val="none" w:sz="0" w:space="0" w:color="auto"/>
                  </w:divBdr>
                  <w:divsChild>
                    <w:div w:id="1691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0585">
      <w:bodyDiv w:val="1"/>
      <w:marLeft w:val="0"/>
      <w:marRight w:val="0"/>
      <w:marTop w:val="0"/>
      <w:marBottom w:val="0"/>
      <w:divBdr>
        <w:top w:val="none" w:sz="0" w:space="0" w:color="auto"/>
        <w:left w:val="none" w:sz="0" w:space="0" w:color="auto"/>
        <w:bottom w:val="none" w:sz="0" w:space="0" w:color="auto"/>
        <w:right w:val="none" w:sz="0" w:space="0" w:color="auto"/>
      </w:divBdr>
      <w:divsChild>
        <w:div w:id="581569321">
          <w:marLeft w:val="0"/>
          <w:marRight w:val="0"/>
          <w:marTop w:val="0"/>
          <w:marBottom w:val="0"/>
          <w:divBdr>
            <w:top w:val="none" w:sz="0" w:space="0" w:color="auto"/>
            <w:left w:val="none" w:sz="0" w:space="0" w:color="auto"/>
            <w:bottom w:val="none" w:sz="0" w:space="0" w:color="auto"/>
            <w:right w:val="none" w:sz="0" w:space="0" w:color="auto"/>
          </w:divBdr>
          <w:divsChild>
            <w:div w:id="1796950829">
              <w:marLeft w:val="0"/>
              <w:marRight w:val="0"/>
              <w:marTop w:val="0"/>
              <w:marBottom w:val="0"/>
              <w:divBdr>
                <w:top w:val="none" w:sz="0" w:space="0" w:color="auto"/>
                <w:left w:val="none" w:sz="0" w:space="0" w:color="auto"/>
                <w:bottom w:val="none" w:sz="0" w:space="0" w:color="auto"/>
                <w:right w:val="none" w:sz="0" w:space="0" w:color="auto"/>
              </w:divBdr>
              <w:divsChild>
                <w:div w:id="1707876303">
                  <w:marLeft w:val="0"/>
                  <w:marRight w:val="0"/>
                  <w:marTop w:val="0"/>
                  <w:marBottom w:val="0"/>
                  <w:divBdr>
                    <w:top w:val="none" w:sz="0" w:space="0" w:color="auto"/>
                    <w:left w:val="none" w:sz="0" w:space="0" w:color="auto"/>
                    <w:bottom w:val="none" w:sz="0" w:space="0" w:color="auto"/>
                    <w:right w:val="none" w:sz="0" w:space="0" w:color="auto"/>
                  </w:divBdr>
                  <w:divsChild>
                    <w:div w:id="6173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80349">
      <w:bodyDiv w:val="1"/>
      <w:marLeft w:val="0"/>
      <w:marRight w:val="0"/>
      <w:marTop w:val="0"/>
      <w:marBottom w:val="0"/>
      <w:divBdr>
        <w:top w:val="none" w:sz="0" w:space="0" w:color="auto"/>
        <w:left w:val="none" w:sz="0" w:space="0" w:color="auto"/>
        <w:bottom w:val="none" w:sz="0" w:space="0" w:color="auto"/>
        <w:right w:val="none" w:sz="0" w:space="0" w:color="auto"/>
      </w:divBdr>
      <w:divsChild>
        <w:div w:id="592667126">
          <w:marLeft w:val="0"/>
          <w:marRight w:val="0"/>
          <w:marTop w:val="0"/>
          <w:marBottom w:val="0"/>
          <w:divBdr>
            <w:top w:val="none" w:sz="0" w:space="0" w:color="auto"/>
            <w:left w:val="none" w:sz="0" w:space="0" w:color="auto"/>
            <w:bottom w:val="none" w:sz="0" w:space="0" w:color="auto"/>
            <w:right w:val="none" w:sz="0" w:space="0" w:color="auto"/>
          </w:divBdr>
          <w:divsChild>
            <w:div w:id="1234395407">
              <w:marLeft w:val="0"/>
              <w:marRight w:val="0"/>
              <w:marTop w:val="0"/>
              <w:marBottom w:val="0"/>
              <w:divBdr>
                <w:top w:val="none" w:sz="0" w:space="0" w:color="auto"/>
                <w:left w:val="none" w:sz="0" w:space="0" w:color="auto"/>
                <w:bottom w:val="none" w:sz="0" w:space="0" w:color="auto"/>
                <w:right w:val="none" w:sz="0" w:space="0" w:color="auto"/>
              </w:divBdr>
              <w:divsChild>
                <w:div w:id="1613854203">
                  <w:marLeft w:val="0"/>
                  <w:marRight w:val="0"/>
                  <w:marTop w:val="0"/>
                  <w:marBottom w:val="0"/>
                  <w:divBdr>
                    <w:top w:val="none" w:sz="0" w:space="0" w:color="auto"/>
                    <w:left w:val="none" w:sz="0" w:space="0" w:color="auto"/>
                    <w:bottom w:val="none" w:sz="0" w:space="0" w:color="auto"/>
                    <w:right w:val="none" w:sz="0" w:space="0" w:color="auto"/>
                  </w:divBdr>
                  <w:divsChild>
                    <w:div w:id="7635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943076">
      <w:bodyDiv w:val="1"/>
      <w:marLeft w:val="0"/>
      <w:marRight w:val="0"/>
      <w:marTop w:val="0"/>
      <w:marBottom w:val="0"/>
      <w:divBdr>
        <w:top w:val="none" w:sz="0" w:space="0" w:color="auto"/>
        <w:left w:val="none" w:sz="0" w:space="0" w:color="auto"/>
        <w:bottom w:val="none" w:sz="0" w:space="0" w:color="auto"/>
        <w:right w:val="none" w:sz="0" w:space="0" w:color="auto"/>
      </w:divBdr>
      <w:divsChild>
        <w:div w:id="1692758209">
          <w:marLeft w:val="0"/>
          <w:marRight w:val="0"/>
          <w:marTop w:val="0"/>
          <w:marBottom w:val="0"/>
          <w:divBdr>
            <w:top w:val="none" w:sz="0" w:space="0" w:color="auto"/>
            <w:left w:val="none" w:sz="0" w:space="0" w:color="auto"/>
            <w:bottom w:val="none" w:sz="0" w:space="0" w:color="auto"/>
            <w:right w:val="none" w:sz="0" w:space="0" w:color="auto"/>
          </w:divBdr>
          <w:divsChild>
            <w:div w:id="1338659078">
              <w:marLeft w:val="0"/>
              <w:marRight w:val="0"/>
              <w:marTop w:val="0"/>
              <w:marBottom w:val="0"/>
              <w:divBdr>
                <w:top w:val="none" w:sz="0" w:space="0" w:color="auto"/>
                <w:left w:val="none" w:sz="0" w:space="0" w:color="auto"/>
                <w:bottom w:val="none" w:sz="0" w:space="0" w:color="auto"/>
                <w:right w:val="none" w:sz="0" w:space="0" w:color="auto"/>
              </w:divBdr>
              <w:divsChild>
                <w:div w:id="16646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52842">
      <w:bodyDiv w:val="1"/>
      <w:marLeft w:val="0"/>
      <w:marRight w:val="0"/>
      <w:marTop w:val="0"/>
      <w:marBottom w:val="0"/>
      <w:divBdr>
        <w:top w:val="none" w:sz="0" w:space="0" w:color="auto"/>
        <w:left w:val="none" w:sz="0" w:space="0" w:color="auto"/>
        <w:bottom w:val="none" w:sz="0" w:space="0" w:color="auto"/>
        <w:right w:val="none" w:sz="0" w:space="0" w:color="auto"/>
      </w:divBdr>
      <w:divsChild>
        <w:div w:id="1543441884">
          <w:marLeft w:val="0"/>
          <w:marRight w:val="0"/>
          <w:marTop w:val="0"/>
          <w:marBottom w:val="0"/>
          <w:divBdr>
            <w:top w:val="none" w:sz="0" w:space="0" w:color="auto"/>
            <w:left w:val="none" w:sz="0" w:space="0" w:color="auto"/>
            <w:bottom w:val="none" w:sz="0" w:space="0" w:color="auto"/>
            <w:right w:val="none" w:sz="0" w:space="0" w:color="auto"/>
          </w:divBdr>
          <w:divsChild>
            <w:div w:id="1506094376">
              <w:marLeft w:val="0"/>
              <w:marRight w:val="0"/>
              <w:marTop w:val="0"/>
              <w:marBottom w:val="0"/>
              <w:divBdr>
                <w:top w:val="none" w:sz="0" w:space="0" w:color="auto"/>
                <w:left w:val="none" w:sz="0" w:space="0" w:color="auto"/>
                <w:bottom w:val="none" w:sz="0" w:space="0" w:color="auto"/>
                <w:right w:val="none" w:sz="0" w:space="0" w:color="auto"/>
              </w:divBdr>
              <w:divsChild>
                <w:div w:id="1464228372">
                  <w:marLeft w:val="0"/>
                  <w:marRight w:val="0"/>
                  <w:marTop w:val="0"/>
                  <w:marBottom w:val="0"/>
                  <w:divBdr>
                    <w:top w:val="none" w:sz="0" w:space="0" w:color="auto"/>
                    <w:left w:val="none" w:sz="0" w:space="0" w:color="auto"/>
                    <w:bottom w:val="none" w:sz="0" w:space="0" w:color="auto"/>
                    <w:right w:val="none" w:sz="0" w:space="0" w:color="auto"/>
                  </w:divBdr>
                  <w:divsChild>
                    <w:div w:id="141704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50711">
      <w:bodyDiv w:val="1"/>
      <w:marLeft w:val="0"/>
      <w:marRight w:val="0"/>
      <w:marTop w:val="0"/>
      <w:marBottom w:val="0"/>
      <w:divBdr>
        <w:top w:val="none" w:sz="0" w:space="0" w:color="auto"/>
        <w:left w:val="none" w:sz="0" w:space="0" w:color="auto"/>
        <w:bottom w:val="none" w:sz="0" w:space="0" w:color="auto"/>
        <w:right w:val="none" w:sz="0" w:space="0" w:color="auto"/>
      </w:divBdr>
      <w:divsChild>
        <w:div w:id="950476880">
          <w:marLeft w:val="0"/>
          <w:marRight w:val="0"/>
          <w:marTop w:val="0"/>
          <w:marBottom w:val="0"/>
          <w:divBdr>
            <w:top w:val="none" w:sz="0" w:space="0" w:color="auto"/>
            <w:left w:val="none" w:sz="0" w:space="0" w:color="auto"/>
            <w:bottom w:val="none" w:sz="0" w:space="0" w:color="auto"/>
            <w:right w:val="none" w:sz="0" w:space="0" w:color="auto"/>
          </w:divBdr>
          <w:divsChild>
            <w:div w:id="28384426">
              <w:marLeft w:val="0"/>
              <w:marRight w:val="0"/>
              <w:marTop w:val="0"/>
              <w:marBottom w:val="0"/>
              <w:divBdr>
                <w:top w:val="none" w:sz="0" w:space="0" w:color="auto"/>
                <w:left w:val="none" w:sz="0" w:space="0" w:color="auto"/>
                <w:bottom w:val="none" w:sz="0" w:space="0" w:color="auto"/>
                <w:right w:val="none" w:sz="0" w:space="0" w:color="auto"/>
              </w:divBdr>
              <w:divsChild>
                <w:div w:id="10666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5965">
      <w:bodyDiv w:val="1"/>
      <w:marLeft w:val="0"/>
      <w:marRight w:val="0"/>
      <w:marTop w:val="0"/>
      <w:marBottom w:val="0"/>
      <w:divBdr>
        <w:top w:val="none" w:sz="0" w:space="0" w:color="auto"/>
        <w:left w:val="none" w:sz="0" w:space="0" w:color="auto"/>
        <w:bottom w:val="none" w:sz="0" w:space="0" w:color="auto"/>
        <w:right w:val="none" w:sz="0" w:space="0" w:color="auto"/>
      </w:divBdr>
    </w:div>
    <w:div w:id="1110667866">
      <w:bodyDiv w:val="1"/>
      <w:marLeft w:val="0"/>
      <w:marRight w:val="0"/>
      <w:marTop w:val="0"/>
      <w:marBottom w:val="0"/>
      <w:divBdr>
        <w:top w:val="none" w:sz="0" w:space="0" w:color="auto"/>
        <w:left w:val="none" w:sz="0" w:space="0" w:color="auto"/>
        <w:bottom w:val="none" w:sz="0" w:space="0" w:color="auto"/>
        <w:right w:val="none" w:sz="0" w:space="0" w:color="auto"/>
      </w:divBdr>
      <w:divsChild>
        <w:div w:id="724569154">
          <w:marLeft w:val="0"/>
          <w:marRight w:val="0"/>
          <w:marTop w:val="0"/>
          <w:marBottom w:val="0"/>
          <w:divBdr>
            <w:top w:val="none" w:sz="0" w:space="0" w:color="auto"/>
            <w:left w:val="none" w:sz="0" w:space="0" w:color="auto"/>
            <w:bottom w:val="none" w:sz="0" w:space="0" w:color="auto"/>
            <w:right w:val="none" w:sz="0" w:space="0" w:color="auto"/>
          </w:divBdr>
          <w:divsChild>
            <w:div w:id="683630833">
              <w:marLeft w:val="0"/>
              <w:marRight w:val="0"/>
              <w:marTop w:val="0"/>
              <w:marBottom w:val="0"/>
              <w:divBdr>
                <w:top w:val="none" w:sz="0" w:space="0" w:color="auto"/>
                <w:left w:val="none" w:sz="0" w:space="0" w:color="auto"/>
                <w:bottom w:val="none" w:sz="0" w:space="0" w:color="auto"/>
                <w:right w:val="none" w:sz="0" w:space="0" w:color="auto"/>
              </w:divBdr>
              <w:divsChild>
                <w:div w:id="6596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4356">
      <w:bodyDiv w:val="1"/>
      <w:marLeft w:val="0"/>
      <w:marRight w:val="0"/>
      <w:marTop w:val="0"/>
      <w:marBottom w:val="0"/>
      <w:divBdr>
        <w:top w:val="none" w:sz="0" w:space="0" w:color="auto"/>
        <w:left w:val="none" w:sz="0" w:space="0" w:color="auto"/>
        <w:bottom w:val="none" w:sz="0" w:space="0" w:color="auto"/>
        <w:right w:val="none" w:sz="0" w:space="0" w:color="auto"/>
      </w:divBdr>
      <w:divsChild>
        <w:div w:id="897588254">
          <w:marLeft w:val="0"/>
          <w:marRight w:val="0"/>
          <w:marTop w:val="0"/>
          <w:marBottom w:val="0"/>
          <w:divBdr>
            <w:top w:val="none" w:sz="0" w:space="0" w:color="auto"/>
            <w:left w:val="none" w:sz="0" w:space="0" w:color="auto"/>
            <w:bottom w:val="none" w:sz="0" w:space="0" w:color="auto"/>
            <w:right w:val="none" w:sz="0" w:space="0" w:color="auto"/>
          </w:divBdr>
          <w:divsChild>
            <w:div w:id="880478273">
              <w:marLeft w:val="0"/>
              <w:marRight w:val="0"/>
              <w:marTop w:val="0"/>
              <w:marBottom w:val="0"/>
              <w:divBdr>
                <w:top w:val="none" w:sz="0" w:space="0" w:color="auto"/>
                <w:left w:val="none" w:sz="0" w:space="0" w:color="auto"/>
                <w:bottom w:val="none" w:sz="0" w:space="0" w:color="auto"/>
                <w:right w:val="none" w:sz="0" w:space="0" w:color="auto"/>
              </w:divBdr>
              <w:divsChild>
                <w:div w:id="218979119">
                  <w:marLeft w:val="0"/>
                  <w:marRight w:val="0"/>
                  <w:marTop w:val="0"/>
                  <w:marBottom w:val="0"/>
                  <w:divBdr>
                    <w:top w:val="none" w:sz="0" w:space="0" w:color="auto"/>
                    <w:left w:val="none" w:sz="0" w:space="0" w:color="auto"/>
                    <w:bottom w:val="none" w:sz="0" w:space="0" w:color="auto"/>
                    <w:right w:val="none" w:sz="0" w:space="0" w:color="auto"/>
                  </w:divBdr>
                  <w:divsChild>
                    <w:div w:id="4052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1532">
      <w:bodyDiv w:val="1"/>
      <w:marLeft w:val="0"/>
      <w:marRight w:val="0"/>
      <w:marTop w:val="0"/>
      <w:marBottom w:val="0"/>
      <w:divBdr>
        <w:top w:val="none" w:sz="0" w:space="0" w:color="auto"/>
        <w:left w:val="none" w:sz="0" w:space="0" w:color="auto"/>
        <w:bottom w:val="none" w:sz="0" w:space="0" w:color="auto"/>
        <w:right w:val="none" w:sz="0" w:space="0" w:color="auto"/>
      </w:divBdr>
    </w:div>
    <w:div w:id="1226987890">
      <w:bodyDiv w:val="1"/>
      <w:marLeft w:val="0"/>
      <w:marRight w:val="0"/>
      <w:marTop w:val="0"/>
      <w:marBottom w:val="0"/>
      <w:divBdr>
        <w:top w:val="none" w:sz="0" w:space="0" w:color="auto"/>
        <w:left w:val="none" w:sz="0" w:space="0" w:color="auto"/>
        <w:bottom w:val="none" w:sz="0" w:space="0" w:color="auto"/>
        <w:right w:val="none" w:sz="0" w:space="0" w:color="auto"/>
      </w:divBdr>
      <w:divsChild>
        <w:div w:id="572277376">
          <w:marLeft w:val="0"/>
          <w:marRight w:val="0"/>
          <w:marTop w:val="0"/>
          <w:marBottom w:val="0"/>
          <w:divBdr>
            <w:top w:val="none" w:sz="0" w:space="0" w:color="auto"/>
            <w:left w:val="none" w:sz="0" w:space="0" w:color="auto"/>
            <w:bottom w:val="none" w:sz="0" w:space="0" w:color="auto"/>
            <w:right w:val="none" w:sz="0" w:space="0" w:color="auto"/>
          </w:divBdr>
          <w:divsChild>
            <w:div w:id="704597819">
              <w:marLeft w:val="0"/>
              <w:marRight w:val="0"/>
              <w:marTop w:val="0"/>
              <w:marBottom w:val="0"/>
              <w:divBdr>
                <w:top w:val="none" w:sz="0" w:space="0" w:color="auto"/>
                <w:left w:val="none" w:sz="0" w:space="0" w:color="auto"/>
                <w:bottom w:val="none" w:sz="0" w:space="0" w:color="auto"/>
                <w:right w:val="none" w:sz="0" w:space="0" w:color="auto"/>
              </w:divBdr>
              <w:divsChild>
                <w:div w:id="1128552552">
                  <w:marLeft w:val="0"/>
                  <w:marRight w:val="0"/>
                  <w:marTop w:val="0"/>
                  <w:marBottom w:val="0"/>
                  <w:divBdr>
                    <w:top w:val="none" w:sz="0" w:space="0" w:color="auto"/>
                    <w:left w:val="none" w:sz="0" w:space="0" w:color="auto"/>
                    <w:bottom w:val="none" w:sz="0" w:space="0" w:color="auto"/>
                    <w:right w:val="none" w:sz="0" w:space="0" w:color="auto"/>
                  </w:divBdr>
                  <w:divsChild>
                    <w:div w:id="18675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45116">
      <w:bodyDiv w:val="1"/>
      <w:marLeft w:val="0"/>
      <w:marRight w:val="0"/>
      <w:marTop w:val="0"/>
      <w:marBottom w:val="0"/>
      <w:divBdr>
        <w:top w:val="none" w:sz="0" w:space="0" w:color="auto"/>
        <w:left w:val="none" w:sz="0" w:space="0" w:color="auto"/>
        <w:bottom w:val="none" w:sz="0" w:space="0" w:color="auto"/>
        <w:right w:val="none" w:sz="0" w:space="0" w:color="auto"/>
      </w:divBdr>
      <w:divsChild>
        <w:div w:id="578946327">
          <w:marLeft w:val="0"/>
          <w:marRight w:val="0"/>
          <w:marTop w:val="0"/>
          <w:marBottom w:val="0"/>
          <w:divBdr>
            <w:top w:val="none" w:sz="0" w:space="0" w:color="auto"/>
            <w:left w:val="none" w:sz="0" w:space="0" w:color="auto"/>
            <w:bottom w:val="none" w:sz="0" w:space="0" w:color="auto"/>
            <w:right w:val="none" w:sz="0" w:space="0" w:color="auto"/>
          </w:divBdr>
          <w:divsChild>
            <w:div w:id="697198723">
              <w:marLeft w:val="0"/>
              <w:marRight w:val="0"/>
              <w:marTop w:val="0"/>
              <w:marBottom w:val="0"/>
              <w:divBdr>
                <w:top w:val="none" w:sz="0" w:space="0" w:color="auto"/>
                <w:left w:val="none" w:sz="0" w:space="0" w:color="auto"/>
                <w:bottom w:val="none" w:sz="0" w:space="0" w:color="auto"/>
                <w:right w:val="none" w:sz="0" w:space="0" w:color="auto"/>
              </w:divBdr>
              <w:divsChild>
                <w:div w:id="16468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2322">
      <w:bodyDiv w:val="1"/>
      <w:marLeft w:val="0"/>
      <w:marRight w:val="0"/>
      <w:marTop w:val="0"/>
      <w:marBottom w:val="0"/>
      <w:divBdr>
        <w:top w:val="none" w:sz="0" w:space="0" w:color="auto"/>
        <w:left w:val="none" w:sz="0" w:space="0" w:color="auto"/>
        <w:bottom w:val="none" w:sz="0" w:space="0" w:color="auto"/>
        <w:right w:val="none" w:sz="0" w:space="0" w:color="auto"/>
      </w:divBdr>
      <w:divsChild>
        <w:div w:id="388726461">
          <w:marLeft w:val="0"/>
          <w:marRight w:val="0"/>
          <w:marTop w:val="0"/>
          <w:marBottom w:val="0"/>
          <w:divBdr>
            <w:top w:val="none" w:sz="0" w:space="0" w:color="auto"/>
            <w:left w:val="none" w:sz="0" w:space="0" w:color="auto"/>
            <w:bottom w:val="none" w:sz="0" w:space="0" w:color="auto"/>
            <w:right w:val="none" w:sz="0" w:space="0" w:color="auto"/>
          </w:divBdr>
          <w:divsChild>
            <w:div w:id="546524533">
              <w:marLeft w:val="0"/>
              <w:marRight w:val="0"/>
              <w:marTop w:val="0"/>
              <w:marBottom w:val="0"/>
              <w:divBdr>
                <w:top w:val="none" w:sz="0" w:space="0" w:color="auto"/>
                <w:left w:val="none" w:sz="0" w:space="0" w:color="auto"/>
                <w:bottom w:val="none" w:sz="0" w:space="0" w:color="auto"/>
                <w:right w:val="none" w:sz="0" w:space="0" w:color="auto"/>
              </w:divBdr>
              <w:divsChild>
                <w:div w:id="3570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5502">
      <w:bodyDiv w:val="1"/>
      <w:marLeft w:val="0"/>
      <w:marRight w:val="0"/>
      <w:marTop w:val="0"/>
      <w:marBottom w:val="0"/>
      <w:divBdr>
        <w:top w:val="none" w:sz="0" w:space="0" w:color="auto"/>
        <w:left w:val="none" w:sz="0" w:space="0" w:color="auto"/>
        <w:bottom w:val="none" w:sz="0" w:space="0" w:color="auto"/>
        <w:right w:val="none" w:sz="0" w:space="0" w:color="auto"/>
      </w:divBdr>
      <w:divsChild>
        <w:div w:id="1390150388">
          <w:marLeft w:val="0"/>
          <w:marRight w:val="0"/>
          <w:marTop w:val="0"/>
          <w:marBottom w:val="0"/>
          <w:divBdr>
            <w:top w:val="none" w:sz="0" w:space="0" w:color="auto"/>
            <w:left w:val="none" w:sz="0" w:space="0" w:color="auto"/>
            <w:bottom w:val="none" w:sz="0" w:space="0" w:color="auto"/>
            <w:right w:val="none" w:sz="0" w:space="0" w:color="auto"/>
          </w:divBdr>
          <w:divsChild>
            <w:div w:id="36971618">
              <w:marLeft w:val="0"/>
              <w:marRight w:val="0"/>
              <w:marTop w:val="0"/>
              <w:marBottom w:val="0"/>
              <w:divBdr>
                <w:top w:val="none" w:sz="0" w:space="0" w:color="auto"/>
                <w:left w:val="none" w:sz="0" w:space="0" w:color="auto"/>
                <w:bottom w:val="none" w:sz="0" w:space="0" w:color="auto"/>
                <w:right w:val="none" w:sz="0" w:space="0" w:color="auto"/>
              </w:divBdr>
              <w:divsChild>
                <w:div w:id="272826391">
                  <w:marLeft w:val="0"/>
                  <w:marRight w:val="0"/>
                  <w:marTop w:val="0"/>
                  <w:marBottom w:val="0"/>
                  <w:divBdr>
                    <w:top w:val="none" w:sz="0" w:space="0" w:color="auto"/>
                    <w:left w:val="none" w:sz="0" w:space="0" w:color="auto"/>
                    <w:bottom w:val="none" w:sz="0" w:space="0" w:color="auto"/>
                    <w:right w:val="none" w:sz="0" w:space="0" w:color="auto"/>
                  </w:divBdr>
                  <w:divsChild>
                    <w:div w:id="204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94758">
      <w:bodyDiv w:val="1"/>
      <w:marLeft w:val="0"/>
      <w:marRight w:val="0"/>
      <w:marTop w:val="0"/>
      <w:marBottom w:val="0"/>
      <w:divBdr>
        <w:top w:val="none" w:sz="0" w:space="0" w:color="auto"/>
        <w:left w:val="none" w:sz="0" w:space="0" w:color="auto"/>
        <w:bottom w:val="none" w:sz="0" w:space="0" w:color="auto"/>
        <w:right w:val="none" w:sz="0" w:space="0" w:color="auto"/>
      </w:divBdr>
    </w:div>
    <w:div w:id="1420633830">
      <w:bodyDiv w:val="1"/>
      <w:marLeft w:val="0"/>
      <w:marRight w:val="0"/>
      <w:marTop w:val="0"/>
      <w:marBottom w:val="0"/>
      <w:divBdr>
        <w:top w:val="none" w:sz="0" w:space="0" w:color="auto"/>
        <w:left w:val="none" w:sz="0" w:space="0" w:color="auto"/>
        <w:bottom w:val="none" w:sz="0" w:space="0" w:color="auto"/>
        <w:right w:val="none" w:sz="0" w:space="0" w:color="auto"/>
      </w:divBdr>
      <w:divsChild>
        <w:div w:id="1164666195">
          <w:marLeft w:val="0"/>
          <w:marRight w:val="0"/>
          <w:marTop w:val="0"/>
          <w:marBottom w:val="0"/>
          <w:divBdr>
            <w:top w:val="none" w:sz="0" w:space="0" w:color="auto"/>
            <w:left w:val="none" w:sz="0" w:space="0" w:color="auto"/>
            <w:bottom w:val="none" w:sz="0" w:space="0" w:color="auto"/>
            <w:right w:val="none" w:sz="0" w:space="0" w:color="auto"/>
          </w:divBdr>
          <w:divsChild>
            <w:div w:id="1052802642">
              <w:marLeft w:val="0"/>
              <w:marRight w:val="0"/>
              <w:marTop w:val="0"/>
              <w:marBottom w:val="0"/>
              <w:divBdr>
                <w:top w:val="none" w:sz="0" w:space="0" w:color="auto"/>
                <w:left w:val="none" w:sz="0" w:space="0" w:color="auto"/>
                <w:bottom w:val="none" w:sz="0" w:space="0" w:color="auto"/>
                <w:right w:val="none" w:sz="0" w:space="0" w:color="auto"/>
              </w:divBdr>
              <w:divsChild>
                <w:div w:id="1704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76086">
      <w:bodyDiv w:val="1"/>
      <w:marLeft w:val="0"/>
      <w:marRight w:val="0"/>
      <w:marTop w:val="0"/>
      <w:marBottom w:val="0"/>
      <w:divBdr>
        <w:top w:val="none" w:sz="0" w:space="0" w:color="auto"/>
        <w:left w:val="none" w:sz="0" w:space="0" w:color="auto"/>
        <w:bottom w:val="none" w:sz="0" w:space="0" w:color="auto"/>
        <w:right w:val="none" w:sz="0" w:space="0" w:color="auto"/>
      </w:divBdr>
    </w:div>
    <w:div w:id="1463965476">
      <w:bodyDiv w:val="1"/>
      <w:marLeft w:val="0"/>
      <w:marRight w:val="0"/>
      <w:marTop w:val="0"/>
      <w:marBottom w:val="0"/>
      <w:divBdr>
        <w:top w:val="none" w:sz="0" w:space="0" w:color="auto"/>
        <w:left w:val="none" w:sz="0" w:space="0" w:color="auto"/>
        <w:bottom w:val="none" w:sz="0" w:space="0" w:color="auto"/>
        <w:right w:val="none" w:sz="0" w:space="0" w:color="auto"/>
      </w:divBdr>
      <w:divsChild>
        <w:div w:id="287055363">
          <w:marLeft w:val="0"/>
          <w:marRight w:val="0"/>
          <w:marTop w:val="0"/>
          <w:marBottom w:val="0"/>
          <w:divBdr>
            <w:top w:val="none" w:sz="0" w:space="0" w:color="auto"/>
            <w:left w:val="none" w:sz="0" w:space="0" w:color="auto"/>
            <w:bottom w:val="none" w:sz="0" w:space="0" w:color="auto"/>
            <w:right w:val="none" w:sz="0" w:space="0" w:color="auto"/>
          </w:divBdr>
          <w:divsChild>
            <w:div w:id="507795663">
              <w:marLeft w:val="0"/>
              <w:marRight w:val="0"/>
              <w:marTop w:val="0"/>
              <w:marBottom w:val="0"/>
              <w:divBdr>
                <w:top w:val="none" w:sz="0" w:space="0" w:color="auto"/>
                <w:left w:val="none" w:sz="0" w:space="0" w:color="auto"/>
                <w:bottom w:val="none" w:sz="0" w:space="0" w:color="auto"/>
                <w:right w:val="none" w:sz="0" w:space="0" w:color="auto"/>
              </w:divBdr>
              <w:divsChild>
                <w:div w:id="2127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4766">
      <w:bodyDiv w:val="1"/>
      <w:marLeft w:val="0"/>
      <w:marRight w:val="0"/>
      <w:marTop w:val="0"/>
      <w:marBottom w:val="0"/>
      <w:divBdr>
        <w:top w:val="none" w:sz="0" w:space="0" w:color="auto"/>
        <w:left w:val="none" w:sz="0" w:space="0" w:color="auto"/>
        <w:bottom w:val="none" w:sz="0" w:space="0" w:color="auto"/>
        <w:right w:val="none" w:sz="0" w:space="0" w:color="auto"/>
      </w:divBdr>
      <w:divsChild>
        <w:div w:id="1059590364">
          <w:marLeft w:val="0"/>
          <w:marRight w:val="0"/>
          <w:marTop w:val="0"/>
          <w:marBottom w:val="0"/>
          <w:divBdr>
            <w:top w:val="none" w:sz="0" w:space="0" w:color="auto"/>
            <w:left w:val="none" w:sz="0" w:space="0" w:color="auto"/>
            <w:bottom w:val="none" w:sz="0" w:space="0" w:color="auto"/>
            <w:right w:val="none" w:sz="0" w:space="0" w:color="auto"/>
          </w:divBdr>
          <w:divsChild>
            <w:div w:id="1106343482">
              <w:marLeft w:val="0"/>
              <w:marRight w:val="0"/>
              <w:marTop w:val="0"/>
              <w:marBottom w:val="0"/>
              <w:divBdr>
                <w:top w:val="none" w:sz="0" w:space="0" w:color="auto"/>
                <w:left w:val="none" w:sz="0" w:space="0" w:color="auto"/>
                <w:bottom w:val="none" w:sz="0" w:space="0" w:color="auto"/>
                <w:right w:val="none" w:sz="0" w:space="0" w:color="auto"/>
              </w:divBdr>
              <w:divsChild>
                <w:div w:id="1869753602">
                  <w:marLeft w:val="0"/>
                  <w:marRight w:val="0"/>
                  <w:marTop w:val="0"/>
                  <w:marBottom w:val="0"/>
                  <w:divBdr>
                    <w:top w:val="none" w:sz="0" w:space="0" w:color="auto"/>
                    <w:left w:val="none" w:sz="0" w:space="0" w:color="auto"/>
                    <w:bottom w:val="none" w:sz="0" w:space="0" w:color="auto"/>
                    <w:right w:val="none" w:sz="0" w:space="0" w:color="auto"/>
                  </w:divBdr>
                  <w:divsChild>
                    <w:div w:id="17717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634617">
      <w:bodyDiv w:val="1"/>
      <w:marLeft w:val="0"/>
      <w:marRight w:val="0"/>
      <w:marTop w:val="0"/>
      <w:marBottom w:val="0"/>
      <w:divBdr>
        <w:top w:val="none" w:sz="0" w:space="0" w:color="auto"/>
        <w:left w:val="none" w:sz="0" w:space="0" w:color="auto"/>
        <w:bottom w:val="none" w:sz="0" w:space="0" w:color="auto"/>
        <w:right w:val="none" w:sz="0" w:space="0" w:color="auto"/>
      </w:divBdr>
      <w:divsChild>
        <w:div w:id="1154954643">
          <w:marLeft w:val="0"/>
          <w:marRight w:val="0"/>
          <w:marTop w:val="0"/>
          <w:marBottom w:val="0"/>
          <w:divBdr>
            <w:top w:val="none" w:sz="0" w:space="0" w:color="auto"/>
            <w:left w:val="none" w:sz="0" w:space="0" w:color="auto"/>
            <w:bottom w:val="none" w:sz="0" w:space="0" w:color="auto"/>
            <w:right w:val="none" w:sz="0" w:space="0" w:color="auto"/>
          </w:divBdr>
          <w:divsChild>
            <w:div w:id="578179538">
              <w:marLeft w:val="0"/>
              <w:marRight w:val="0"/>
              <w:marTop w:val="0"/>
              <w:marBottom w:val="0"/>
              <w:divBdr>
                <w:top w:val="none" w:sz="0" w:space="0" w:color="auto"/>
                <w:left w:val="none" w:sz="0" w:space="0" w:color="auto"/>
                <w:bottom w:val="none" w:sz="0" w:space="0" w:color="auto"/>
                <w:right w:val="none" w:sz="0" w:space="0" w:color="auto"/>
              </w:divBdr>
              <w:divsChild>
                <w:div w:id="1317564571">
                  <w:marLeft w:val="0"/>
                  <w:marRight w:val="0"/>
                  <w:marTop w:val="0"/>
                  <w:marBottom w:val="0"/>
                  <w:divBdr>
                    <w:top w:val="none" w:sz="0" w:space="0" w:color="auto"/>
                    <w:left w:val="none" w:sz="0" w:space="0" w:color="auto"/>
                    <w:bottom w:val="none" w:sz="0" w:space="0" w:color="auto"/>
                    <w:right w:val="none" w:sz="0" w:space="0" w:color="auto"/>
                  </w:divBdr>
                </w:div>
              </w:divsChild>
            </w:div>
            <w:div w:id="436295655">
              <w:marLeft w:val="0"/>
              <w:marRight w:val="0"/>
              <w:marTop w:val="0"/>
              <w:marBottom w:val="0"/>
              <w:divBdr>
                <w:top w:val="none" w:sz="0" w:space="0" w:color="auto"/>
                <w:left w:val="none" w:sz="0" w:space="0" w:color="auto"/>
                <w:bottom w:val="none" w:sz="0" w:space="0" w:color="auto"/>
                <w:right w:val="none" w:sz="0" w:space="0" w:color="auto"/>
              </w:divBdr>
              <w:divsChild>
                <w:div w:id="91173710">
                  <w:marLeft w:val="0"/>
                  <w:marRight w:val="0"/>
                  <w:marTop w:val="0"/>
                  <w:marBottom w:val="0"/>
                  <w:divBdr>
                    <w:top w:val="none" w:sz="0" w:space="0" w:color="auto"/>
                    <w:left w:val="none" w:sz="0" w:space="0" w:color="auto"/>
                    <w:bottom w:val="none" w:sz="0" w:space="0" w:color="auto"/>
                    <w:right w:val="none" w:sz="0" w:space="0" w:color="auto"/>
                  </w:divBdr>
                </w:div>
                <w:div w:id="1143084344">
                  <w:marLeft w:val="0"/>
                  <w:marRight w:val="0"/>
                  <w:marTop w:val="0"/>
                  <w:marBottom w:val="0"/>
                  <w:divBdr>
                    <w:top w:val="none" w:sz="0" w:space="0" w:color="auto"/>
                    <w:left w:val="none" w:sz="0" w:space="0" w:color="auto"/>
                    <w:bottom w:val="none" w:sz="0" w:space="0" w:color="auto"/>
                    <w:right w:val="none" w:sz="0" w:space="0" w:color="auto"/>
                  </w:divBdr>
                </w:div>
              </w:divsChild>
            </w:div>
            <w:div w:id="1641880433">
              <w:marLeft w:val="0"/>
              <w:marRight w:val="0"/>
              <w:marTop w:val="0"/>
              <w:marBottom w:val="0"/>
              <w:divBdr>
                <w:top w:val="none" w:sz="0" w:space="0" w:color="auto"/>
                <w:left w:val="none" w:sz="0" w:space="0" w:color="auto"/>
                <w:bottom w:val="none" w:sz="0" w:space="0" w:color="auto"/>
                <w:right w:val="none" w:sz="0" w:space="0" w:color="auto"/>
              </w:divBdr>
              <w:divsChild>
                <w:div w:id="1778478484">
                  <w:marLeft w:val="0"/>
                  <w:marRight w:val="0"/>
                  <w:marTop w:val="0"/>
                  <w:marBottom w:val="0"/>
                  <w:divBdr>
                    <w:top w:val="none" w:sz="0" w:space="0" w:color="auto"/>
                    <w:left w:val="none" w:sz="0" w:space="0" w:color="auto"/>
                    <w:bottom w:val="none" w:sz="0" w:space="0" w:color="auto"/>
                    <w:right w:val="none" w:sz="0" w:space="0" w:color="auto"/>
                  </w:divBdr>
                </w:div>
              </w:divsChild>
            </w:div>
            <w:div w:id="1515336909">
              <w:marLeft w:val="0"/>
              <w:marRight w:val="0"/>
              <w:marTop w:val="0"/>
              <w:marBottom w:val="0"/>
              <w:divBdr>
                <w:top w:val="none" w:sz="0" w:space="0" w:color="auto"/>
                <w:left w:val="none" w:sz="0" w:space="0" w:color="auto"/>
                <w:bottom w:val="none" w:sz="0" w:space="0" w:color="auto"/>
                <w:right w:val="none" w:sz="0" w:space="0" w:color="auto"/>
              </w:divBdr>
              <w:divsChild>
                <w:div w:id="1241603930">
                  <w:marLeft w:val="0"/>
                  <w:marRight w:val="0"/>
                  <w:marTop w:val="0"/>
                  <w:marBottom w:val="0"/>
                  <w:divBdr>
                    <w:top w:val="none" w:sz="0" w:space="0" w:color="auto"/>
                    <w:left w:val="none" w:sz="0" w:space="0" w:color="auto"/>
                    <w:bottom w:val="none" w:sz="0" w:space="0" w:color="auto"/>
                    <w:right w:val="none" w:sz="0" w:space="0" w:color="auto"/>
                  </w:divBdr>
                </w:div>
                <w:div w:id="457115584">
                  <w:marLeft w:val="0"/>
                  <w:marRight w:val="0"/>
                  <w:marTop w:val="0"/>
                  <w:marBottom w:val="0"/>
                  <w:divBdr>
                    <w:top w:val="none" w:sz="0" w:space="0" w:color="auto"/>
                    <w:left w:val="none" w:sz="0" w:space="0" w:color="auto"/>
                    <w:bottom w:val="none" w:sz="0" w:space="0" w:color="auto"/>
                    <w:right w:val="none" w:sz="0" w:space="0" w:color="auto"/>
                  </w:divBdr>
                </w:div>
              </w:divsChild>
            </w:div>
            <w:div w:id="1512989772">
              <w:marLeft w:val="0"/>
              <w:marRight w:val="0"/>
              <w:marTop w:val="0"/>
              <w:marBottom w:val="0"/>
              <w:divBdr>
                <w:top w:val="none" w:sz="0" w:space="0" w:color="auto"/>
                <w:left w:val="none" w:sz="0" w:space="0" w:color="auto"/>
                <w:bottom w:val="none" w:sz="0" w:space="0" w:color="auto"/>
                <w:right w:val="none" w:sz="0" w:space="0" w:color="auto"/>
              </w:divBdr>
              <w:divsChild>
                <w:div w:id="750658014">
                  <w:marLeft w:val="0"/>
                  <w:marRight w:val="0"/>
                  <w:marTop w:val="0"/>
                  <w:marBottom w:val="0"/>
                  <w:divBdr>
                    <w:top w:val="none" w:sz="0" w:space="0" w:color="auto"/>
                    <w:left w:val="none" w:sz="0" w:space="0" w:color="auto"/>
                    <w:bottom w:val="none" w:sz="0" w:space="0" w:color="auto"/>
                    <w:right w:val="none" w:sz="0" w:space="0" w:color="auto"/>
                  </w:divBdr>
                </w:div>
              </w:divsChild>
            </w:div>
            <w:div w:id="2033800716">
              <w:marLeft w:val="0"/>
              <w:marRight w:val="0"/>
              <w:marTop w:val="0"/>
              <w:marBottom w:val="0"/>
              <w:divBdr>
                <w:top w:val="none" w:sz="0" w:space="0" w:color="auto"/>
                <w:left w:val="none" w:sz="0" w:space="0" w:color="auto"/>
                <w:bottom w:val="none" w:sz="0" w:space="0" w:color="auto"/>
                <w:right w:val="none" w:sz="0" w:space="0" w:color="auto"/>
              </w:divBdr>
              <w:divsChild>
                <w:div w:id="1857306658">
                  <w:marLeft w:val="0"/>
                  <w:marRight w:val="0"/>
                  <w:marTop w:val="0"/>
                  <w:marBottom w:val="0"/>
                  <w:divBdr>
                    <w:top w:val="none" w:sz="0" w:space="0" w:color="auto"/>
                    <w:left w:val="none" w:sz="0" w:space="0" w:color="auto"/>
                    <w:bottom w:val="none" w:sz="0" w:space="0" w:color="auto"/>
                    <w:right w:val="none" w:sz="0" w:space="0" w:color="auto"/>
                  </w:divBdr>
                </w:div>
              </w:divsChild>
            </w:div>
            <w:div w:id="1206604457">
              <w:marLeft w:val="0"/>
              <w:marRight w:val="0"/>
              <w:marTop w:val="0"/>
              <w:marBottom w:val="0"/>
              <w:divBdr>
                <w:top w:val="none" w:sz="0" w:space="0" w:color="auto"/>
                <w:left w:val="none" w:sz="0" w:space="0" w:color="auto"/>
                <w:bottom w:val="none" w:sz="0" w:space="0" w:color="auto"/>
                <w:right w:val="none" w:sz="0" w:space="0" w:color="auto"/>
              </w:divBdr>
              <w:divsChild>
                <w:div w:id="442505543">
                  <w:marLeft w:val="0"/>
                  <w:marRight w:val="0"/>
                  <w:marTop w:val="0"/>
                  <w:marBottom w:val="0"/>
                  <w:divBdr>
                    <w:top w:val="none" w:sz="0" w:space="0" w:color="auto"/>
                    <w:left w:val="none" w:sz="0" w:space="0" w:color="auto"/>
                    <w:bottom w:val="none" w:sz="0" w:space="0" w:color="auto"/>
                    <w:right w:val="none" w:sz="0" w:space="0" w:color="auto"/>
                  </w:divBdr>
                </w:div>
              </w:divsChild>
            </w:div>
            <w:div w:id="2120366516">
              <w:marLeft w:val="0"/>
              <w:marRight w:val="0"/>
              <w:marTop w:val="0"/>
              <w:marBottom w:val="0"/>
              <w:divBdr>
                <w:top w:val="none" w:sz="0" w:space="0" w:color="auto"/>
                <w:left w:val="none" w:sz="0" w:space="0" w:color="auto"/>
                <w:bottom w:val="none" w:sz="0" w:space="0" w:color="auto"/>
                <w:right w:val="none" w:sz="0" w:space="0" w:color="auto"/>
              </w:divBdr>
              <w:divsChild>
                <w:div w:id="12245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6036">
      <w:bodyDiv w:val="1"/>
      <w:marLeft w:val="0"/>
      <w:marRight w:val="0"/>
      <w:marTop w:val="0"/>
      <w:marBottom w:val="0"/>
      <w:divBdr>
        <w:top w:val="none" w:sz="0" w:space="0" w:color="auto"/>
        <w:left w:val="none" w:sz="0" w:space="0" w:color="auto"/>
        <w:bottom w:val="none" w:sz="0" w:space="0" w:color="auto"/>
        <w:right w:val="none" w:sz="0" w:space="0" w:color="auto"/>
      </w:divBdr>
      <w:divsChild>
        <w:div w:id="542451247">
          <w:marLeft w:val="0"/>
          <w:marRight w:val="0"/>
          <w:marTop w:val="0"/>
          <w:marBottom w:val="0"/>
          <w:divBdr>
            <w:top w:val="none" w:sz="0" w:space="0" w:color="auto"/>
            <w:left w:val="none" w:sz="0" w:space="0" w:color="auto"/>
            <w:bottom w:val="none" w:sz="0" w:space="0" w:color="auto"/>
            <w:right w:val="none" w:sz="0" w:space="0" w:color="auto"/>
          </w:divBdr>
          <w:divsChild>
            <w:div w:id="1272392961">
              <w:marLeft w:val="0"/>
              <w:marRight w:val="0"/>
              <w:marTop w:val="0"/>
              <w:marBottom w:val="0"/>
              <w:divBdr>
                <w:top w:val="none" w:sz="0" w:space="0" w:color="auto"/>
                <w:left w:val="none" w:sz="0" w:space="0" w:color="auto"/>
                <w:bottom w:val="none" w:sz="0" w:space="0" w:color="auto"/>
                <w:right w:val="none" w:sz="0" w:space="0" w:color="auto"/>
              </w:divBdr>
              <w:divsChild>
                <w:div w:id="2157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13147">
      <w:bodyDiv w:val="1"/>
      <w:marLeft w:val="0"/>
      <w:marRight w:val="0"/>
      <w:marTop w:val="0"/>
      <w:marBottom w:val="0"/>
      <w:divBdr>
        <w:top w:val="none" w:sz="0" w:space="0" w:color="auto"/>
        <w:left w:val="none" w:sz="0" w:space="0" w:color="auto"/>
        <w:bottom w:val="none" w:sz="0" w:space="0" w:color="auto"/>
        <w:right w:val="none" w:sz="0" w:space="0" w:color="auto"/>
      </w:divBdr>
      <w:divsChild>
        <w:div w:id="1120344181">
          <w:marLeft w:val="0"/>
          <w:marRight w:val="0"/>
          <w:marTop w:val="0"/>
          <w:marBottom w:val="0"/>
          <w:divBdr>
            <w:top w:val="none" w:sz="0" w:space="0" w:color="auto"/>
            <w:left w:val="none" w:sz="0" w:space="0" w:color="auto"/>
            <w:bottom w:val="none" w:sz="0" w:space="0" w:color="auto"/>
            <w:right w:val="none" w:sz="0" w:space="0" w:color="auto"/>
          </w:divBdr>
          <w:divsChild>
            <w:div w:id="792483230">
              <w:marLeft w:val="0"/>
              <w:marRight w:val="0"/>
              <w:marTop w:val="0"/>
              <w:marBottom w:val="0"/>
              <w:divBdr>
                <w:top w:val="none" w:sz="0" w:space="0" w:color="auto"/>
                <w:left w:val="none" w:sz="0" w:space="0" w:color="auto"/>
                <w:bottom w:val="none" w:sz="0" w:space="0" w:color="auto"/>
                <w:right w:val="none" w:sz="0" w:space="0" w:color="auto"/>
              </w:divBdr>
              <w:divsChild>
                <w:div w:id="1994262389">
                  <w:marLeft w:val="0"/>
                  <w:marRight w:val="0"/>
                  <w:marTop w:val="0"/>
                  <w:marBottom w:val="0"/>
                  <w:divBdr>
                    <w:top w:val="none" w:sz="0" w:space="0" w:color="auto"/>
                    <w:left w:val="none" w:sz="0" w:space="0" w:color="auto"/>
                    <w:bottom w:val="none" w:sz="0" w:space="0" w:color="auto"/>
                    <w:right w:val="none" w:sz="0" w:space="0" w:color="auto"/>
                  </w:divBdr>
                  <w:divsChild>
                    <w:div w:id="7171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326611">
      <w:bodyDiv w:val="1"/>
      <w:marLeft w:val="0"/>
      <w:marRight w:val="0"/>
      <w:marTop w:val="0"/>
      <w:marBottom w:val="0"/>
      <w:divBdr>
        <w:top w:val="none" w:sz="0" w:space="0" w:color="auto"/>
        <w:left w:val="none" w:sz="0" w:space="0" w:color="auto"/>
        <w:bottom w:val="none" w:sz="0" w:space="0" w:color="auto"/>
        <w:right w:val="none" w:sz="0" w:space="0" w:color="auto"/>
      </w:divBdr>
      <w:divsChild>
        <w:div w:id="271599306">
          <w:marLeft w:val="0"/>
          <w:marRight w:val="0"/>
          <w:marTop w:val="0"/>
          <w:marBottom w:val="0"/>
          <w:divBdr>
            <w:top w:val="none" w:sz="0" w:space="0" w:color="auto"/>
            <w:left w:val="none" w:sz="0" w:space="0" w:color="auto"/>
            <w:bottom w:val="none" w:sz="0" w:space="0" w:color="auto"/>
            <w:right w:val="none" w:sz="0" w:space="0" w:color="auto"/>
          </w:divBdr>
          <w:divsChild>
            <w:div w:id="752820520">
              <w:marLeft w:val="0"/>
              <w:marRight w:val="0"/>
              <w:marTop w:val="0"/>
              <w:marBottom w:val="0"/>
              <w:divBdr>
                <w:top w:val="none" w:sz="0" w:space="0" w:color="auto"/>
                <w:left w:val="none" w:sz="0" w:space="0" w:color="auto"/>
                <w:bottom w:val="none" w:sz="0" w:space="0" w:color="auto"/>
                <w:right w:val="none" w:sz="0" w:space="0" w:color="auto"/>
              </w:divBdr>
              <w:divsChild>
                <w:div w:id="21252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22278">
      <w:bodyDiv w:val="1"/>
      <w:marLeft w:val="0"/>
      <w:marRight w:val="0"/>
      <w:marTop w:val="0"/>
      <w:marBottom w:val="0"/>
      <w:divBdr>
        <w:top w:val="none" w:sz="0" w:space="0" w:color="auto"/>
        <w:left w:val="none" w:sz="0" w:space="0" w:color="auto"/>
        <w:bottom w:val="none" w:sz="0" w:space="0" w:color="auto"/>
        <w:right w:val="none" w:sz="0" w:space="0" w:color="auto"/>
      </w:divBdr>
      <w:divsChild>
        <w:div w:id="757405333">
          <w:marLeft w:val="0"/>
          <w:marRight w:val="0"/>
          <w:marTop w:val="0"/>
          <w:marBottom w:val="0"/>
          <w:divBdr>
            <w:top w:val="none" w:sz="0" w:space="0" w:color="auto"/>
            <w:left w:val="none" w:sz="0" w:space="0" w:color="auto"/>
            <w:bottom w:val="none" w:sz="0" w:space="0" w:color="auto"/>
            <w:right w:val="none" w:sz="0" w:space="0" w:color="auto"/>
          </w:divBdr>
          <w:divsChild>
            <w:div w:id="1558129638">
              <w:marLeft w:val="0"/>
              <w:marRight w:val="0"/>
              <w:marTop w:val="0"/>
              <w:marBottom w:val="0"/>
              <w:divBdr>
                <w:top w:val="none" w:sz="0" w:space="0" w:color="auto"/>
                <w:left w:val="none" w:sz="0" w:space="0" w:color="auto"/>
                <w:bottom w:val="none" w:sz="0" w:space="0" w:color="auto"/>
                <w:right w:val="none" w:sz="0" w:space="0" w:color="auto"/>
              </w:divBdr>
              <w:divsChild>
                <w:div w:id="15017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48006">
      <w:bodyDiv w:val="1"/>
      <w:marLeft w:val="0"/>
      <w:marRight w:val="0"/>
      <w:marTop w:val="0"/>
      <w:marBottom w:val="0"/>
      <w:divBdr>
        <w:top w:val="none" w:sz="0" w:space="0" w:color="auto"/>
        <w:left w:val="none" w:sz="0" w:space="0" w:color="auto"/>
        <w:bottom w:val="none" w:sz="0" w:space="0" w:color="auto"/>
        <w:right w:val="none" w:sz="0" w:space="0" w:color="auto"/>
      </w:divBdr>
      <w:divsChild>
        <w:div w:id="489756696">
          <w:marLeft w:val="0"/>
          <w:marRight w:val="0"/>
          <w:marTop w:val="0"/>
          <w:marBottom w:val="0"/>
          <w:divBdr>
            <w:top w:val="none" w:sz="0" w:space="0" w:color="auto"/>
            <w:left w:val="none" w:sz="0" w:space="0" w:color="auto"/>
            <w:bottom w:val="none" w:sz="0" w:space="0" w:color="auto"/>
            <w:right w:val="none" w:sz="0" w:space="0" w:color="auto"/>
          </w:divBdr>
          <w:divsChild>
            <w:div w:id="265382907">
              <w:marLeft w:val="0"/>
              <w:marRight w:val="0"/>
              <w:marTop w:val="0"/>
              <w:marBottom w:val="0"/>
              <w:divBdr>
                <w:top w:val="none" w:sz="0" w:space="0" w:color="auto"/>
                <w:left w:val="none" w:sz="0" w:space="0" w:color="auto"/>
                <w:bottom w:val="none" w:sz="0" w:space="0" w:color="auto"/>
                <w:right w:val="none" w:sz="0" w:space="0" w:color="auto"/>
              </w:divBdr>
              <w:divsChild>
                <w:div w:id="2058696024">
                  <w:marLeft w:val="0"/>
                  <w:marRight w:val="0"/>
                  <w:marTop w:val="0"/>
                  <w:marBottom w:val="0"/>
                  <w:divBdr>
                    <w:top w:val="none" w:sz="0" w:space="0" w:color="auto"/>
                    <w:left w:val="none" w:sz="0" w:space="0" w:color="auto"/>
                    <w:bottom w:val="none" w:sz="0" w:space="0" w:color="auto"/>
                    <w:right w:val="none" w:sz="0" w:space="0" w:color="auto"/>
                  </w:divBdr>
                  <w:divsChild>
                    <w:div w:id="11970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151384">
      <w:bodyDiv w:val="1"/>
      <w:marLeft w:val="0"/>
      <w:marRight w:val="0"/>
      <w:marTop w:val="0"/>
      <w:marBottom w:val="0"/>
      <w:divBdr>
        <w:top w:val="none" w:sz="0" w:space="0" w:color="auto"/>
        <w:left w:val="none" w:sz="0" w:space="0" w:color="auto"/>
        <w:bottom w:val="none" w:sz="0" w:space="0" w:color="auto"/>
        <w:right w:val="none" w:sz="0" w:space="0" w:color="auto"/>
      </w:divBdr>
    </w:div>
    <w:div w:id="1718356907">
      <w:bodyDiv w:val="1"/>
      <w:marLeft w:val="0"/>
      <w:marRight w:val="0"/>
      <w:marTop w:val="0"/>
      <w:marBottom w:val="0"/>
      <w:divBdr>
        <w:top w:val="none" w:sz="0" w:space="0" w:color="auto"/>
        <w:left w:val="none" w:sz="0" w:space="0" w:color="auto"/>
        <w:bottom w:val="none" w:sz="0" w:space="0" w:color="auto"/>
        <w:right w:val="none" w:sz="0" w:space="0" w:color="auto"/>
      </w:divBdr>
      <w:divsChild>
        <w:div w:id="1388796313">
          <w:marLeft w:val="0"/>
          <w:marRight w:val="0"/>
          <w:marTop w:val="0"/>
          <w:marBottom w:val="0"/>
          <w:divBdr>
            <w:top w:val="none" w:sz="0" w:space="0" w:color="auto"/>
            <w:left w:val="none" w:sz="0" w:space="0" w:color="auto"/>
            <w:bottom w:val="none" w:sz="0" w:space="0" w:color="auto"/>
            <w:right w:val="none" w:sz="0" w:space="0" w:color="auto"/>
          </w:divBdr>
          <w:divsChild>
            <w:div w:id="1642614054">
              <w:marLeft w:val="0"/>
              <w:marRight w:val="0"/>
              <w:marTop w:val="0"/>
              <w:marBottom w:val="0"/>
              <w:divBdr>
                <w:top w:val="none" w:sz="0" w:space="0" w:color="auto"/>
                <w:left w:val="none" w:sz="0" w:space="0" w:color="auto"/>
                <w:bottom w:val="none" w:sz="0" w:space="0" w:color="auto"/>
                <w:right w:val="none" w:sz="0" w:space="0" w:color="auto"/>
              </w:divBdr>
              <w:divsChild>
                <w:div w:id="20785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54458">
      <w:bodyDiv w:val="1"/>
      <w:marLeft w:val="0"/>
      <w:marRight w:val="0"/>
      <w:marTop w:val="0"/>
      <w:marBottom w:val="0"/>
      <w:divBdr>
        <w:top w:val="none" w:sz="0" w:space="0" w:color="auto"/>
        <w:left w:val="none" w:sz="0" w:space="0" w:color="auto"/>
        <w:bottom w:val="none" w:sz="0" w:space="0" w:color="auto"/>
        <w:right w:val="none" w:sz="0" w:space="0" w:color="auto"/>
      </w:divBdr>
    </w:div>
    <w:div w:id="1753429684">
      <w:bodyDiv w:val="1"/>
      <w:marLeft w:val="0"/>
      <w:marRight w:val="0"/>
      <w:marTop w:val="0"/>
      <w:marBottom w:val="0"/>
      <w:divBdr>
        <w:top w:val="none" w:sz="0" w:space="0" w:color="auto"/>
        <w:left w:val="none" w:sz="0" w:space="0" w:color="auto"/>
        <w:bottom w:val="none" w:sz="0" w:space="0" w:color="auto"/>
        <w:right w:val="none" w:sz="0" w:space="0" w:color="auto"/>
      </w:divBdr>
      <w:divsChild>
        <w:div w:id="352464902">
          <w:marLeft w:val="0"/>
          <w:marRight w:val="0"/>
          <w:marTop w:val="0"/>
          <w:marBottom w:val="0"/>
          <w:divBdr>
            <w:top w:val="none" w:sz="0" w:space="0" w:color="auto"/>
            <w:left w:val="none" w:sz="0" w:space="0" w:color="auto"/>
            <w:bottom w:val="none" w:sz="0" w:space="0" w:color="auto"/>
            <w:right w:val="none" w:sz="0" w:space="0" w:color="auto"/>
          </w:divBdr>
          <w:divsChild>
            <w:div w:id="1160194135">
              <w:marLeft w:val="0"/>
              <w:marRight w:val="0"/>
              <w:marTop w:val="0"/>
              <w:marBottom w:val="0"/>
              <w:divBdr>
                <w:top w:val="none" w:sz="0" w:space="0" w:color="auto"/>
                <w:left w:val="none" w:sz="0" w:space="0" w:color="auto"/>
                <w:bottom w:val="none" w:sz="0" w:space="0" w:color="auto"/>
                <w:right w:val="none" w:sz="0" w:space="0" w:color="auto"/>
              </w:divBdr>
              <w:divsChild>
                <w:div w:id="18609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21521">
      <w:bodyDiv w:val="1"/>
      <w:marLeft w:val="0"/>
      <w:marRight w:val="0"/>
      <w:marTop w:val="0"/>
      <w:marBottom w:val="0"/>
      <w:divBdr>
        <w:top w:val="none" w:sz="0" w:space="0" w:color="auto"/>
        <w:left w:val="none" w:sz="0" w:space="0" w:color="auto"/>
        <w:bottom w:val="none" w:sz="0" w:space="0" w:color="auto"/>
        <w:right w:val="none" w:sz="0" w:space="0" w:color="auto"/>
      </w:divBdr>
    </w:div>
    <w:div w:id="1828283239">
      <w:bodyDiv w:val="1"/>
      <w:marLeft w:val="0"/>
      <w:marRight w:val="0"/>
      <w:marTop w:val="0"/>
      <w:marBottom w:val="0"/>
      <w:divBdr>
        <w:top w:val="none" w:sz="0" w:space="0" w:color="auto"/>
        <w:left w:val="none" w:sz="0" w:space="0" w:color="auto"/>
        <w:bottom w:val="none" w:sz="0" w:space="0" w:color="auto"/>
        <w:right w:val="none" w:sz="0" w:space="0" w:color="auto"/>
      </w:divBdr>
      <w:divsChild>
        <w:div w:id="752362932">
          <w:marLeft w:val="0"/>
          <w:marRight w:val="0"/>
          <w:marTop w:val="0"/>
          <w:marBottom w:val="0"/>
          <w:divBdr>
            <w:top w:val="none" w:sz="0" w:space="0" w:color="auto"/>
            <w:left w:val="none" w:sz="0" w:space="0" w:color="auto"/>
            <w:bottom w:val="none" w:sz="0" w:space="0" w:color="auto"/>
            <w:right w:val="none" w:sz="0" w:space="0" w:color="auto"/>
          </w:divBdr>
          <w:divsChild>
            <w:div w:id="1890417510">
              <w:marLeft w:val="0"/>
              <w:marRight w:val="0"/>
              <w:marTop w:val="0"/>
              <w:marBottom w:val="0"/>
              <w:divBdr>
                <w:top w:val="none" w:sz="0" w:space="0" w:color="auto"/>
                <w:left w:val="none" w:sz="0" w:space="0" w:color="auto"/>
                <w:bottom w:val="none" w:sz="0" w:space="0" w:color="auto"/>
                <w:right w:val="none" w:sz="0" w:space="0" w:color="auto"/>
              </w:divBdr>
              <w:divsChild>
                <w:div w:id="6534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3997">
      <w:bodyDiv w:val="1"/>
      <w:marLeft w:val="0"/>
      <w:marRight w:val="0"/>
      <w:marTop w:val="0"/>
      <w:marBottom w:val="0"/>
      <w:divBdr>
        <w:top w:val="none" w:sz="0" w:space="0" w:color="auto"/>
        <w:left w:val="none" w:sz="0" w:space="0" w:color="auto"/>
        <w:bottom w:val="none" w:sz="0" w:space="0" w:color="auto"/>
        <w:right w:val="none" w:sz="0" w:space="0" w:color="auto"/>
      </w:divBdr>
      <w:divsChild>
        <w:div w:id="1397433209">
          <w:marLeft w:val="0"/>
          <w:marRight w:val="0"/>
          <w:marTop w:val="0"/>
          <w:marBottom w:val="0"/>
          <w:divBdr>
            <w:top w:val="none" w:sz="0" w:space="0" w:color="auto"/>
            <w:left w:val="none" w:sz="0" w:space="0" w:color="auto"/>
            <w:bottom w:val="none" w:sz="0" w:space="0" w:color="auto"/>
            <w:right w:val="none" w:sz="0" w:space="0" w:color="auto"/>
          </w:divBdr>
          <w:divsChild>
            <w:div w:id="503934749">
              <w:marLeft w:val="0"/>
              <w:marRight w:val="0"/>
              <w:marTop w:val="0"/>
              <w:marBottom w:val="0"/>
              <w:divBdr>
                <w:top w:val="none" w:sz="0" w:space="0" w:color="auto"/>
                <w:left w:val="none" w:sz="0" w:space="0" w:color="auto"/>
                <w:bottom w:val="none" w:sz="0" w:space="0" w:color="auto"/>
                <w:right w:val="none" w:sz="0" w:space="0" w:color="auto"/>
              </w:divBdr>
              <w:divsChild>
                <w:div w:id="1547790881">
                  <w:marLeft w:val="0"/>
                  <w:marRight w:val="0"/>
                  <w:marTop w:val="0"/>
                  <w:marBottom w:val="0"/>
                  <w:divBdr>
                    <w:top w:val="none" w:sz="0" w:space="0" w:color="auto"/>
                    <w:left w:val="none" w:sz="0" w:space="0" w:color="auto"/>
                    <w:bottom w:val="none" w:sz="0" w:space="0" w:color="auto"/>
                    <w:right w:val="none" w:sz="0" w:space="0" w:color="auto"/>
                  </w:divBdr>
                  <w:divsChild>
                    <w:div w:id="1746341981">
                      <w:marLeft w:val="0"/>
                      <w:marRight w:val="0"/>
                      <w:marTop w:val="0"/>
                      <w:marBottom w:val="0"/>
                      <w:divBdr>
                        <w:top w:val="none" w:sz="0" w:space="0" w:color="auto"/>
                        <w:left w:val="none" w:sz="0" w:space="0" w:color="auto"/>
                        <w:bottom w:val="none" w:sz="0" w:space="0" w:color="auto"/>
                        <w:right w:val="none" w:sz="0" w:space="0" w:color="auto"/>
                      </w:divBdr>
                      <w:divsChild>
                        <w:div w:id="199074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371556">
      <w:bodyDiv w:val="1"/>
      <w:marLeft w:val="0"/>
      <w:marRight w:val="0"/>
      <w:marTop w:val="0"/>
      <w:marBottom w:val="0"/>
      <w:divBdr>
        <w:top w:val="none" w:sz="0" w:space="0" w:color="auto"/>
        <w:left w:val="none" w:sz="0" w:space="0" w:color="auto"/>
        <w:bottom w:val="none" w:sz="0" w:space="0" w:color="auto"/>
        <w:right w:val="none" w:sz="0" w:space="0" w:color="auto"/>
      </w:divBdr>
      <w:divsChild>
        <w:div w:id="1833443413">
          <w:marLeft w:val="0"/>
          <w:marRight w:val="0"/>
          <w:marTop w:val="0"/>
          <w:marBottom w:val="0"/>
          <w:divBdr>
            <w:top w:val="none" w:sz="0" w:space="0" w:color="auto"/>
            <w:left w:val="none" w:sz="0" w:space="0" w:color="auto"/>
            <w:bottom w:val="none" w:sz="0" w:space="0" w:color="auto"/>
            <w:right w:val="none" w:sz="0" w:space="0" w:color="auto"/>
          </w:divBdr>
          <w:divsChild>
            <w:div w:id="1989744231">
              <w:marLeft w:val="0"/>
              <w:marRight w:val="0"/>
              <w:marTop w:val="0"/>
              <w:marBottom w:val="0"/>
              <w:divBdr>
                <w:top w:val="none" w:sz="0" w:space="0" w:color="auto"/>
                <w:left w:val="none" w:sz="0" w:space="0" w:color="auto"/>
                <w:bottom w:val="none" w:sz="0" w:space="0" w:color="auto"/>
                <w:right w:val="none" w:sz="0" w:space="0" w:color="auto"/>
              </w:divBdr>
              <w:divsChild>
                <w:div w:id="53088951">
                  <w:marLeft w:val="0"/>
                  <w:marRight w:val="0"/>
                  <w:marTop w:val="0"/>
                  <w:marBottom w:val="0"/>
                  <w:divBdr>
                    <w:top w:val="none" w:sz="0" w:space="0" w:color="auto"/>
                    <w:left w:val="none" w:sz="0" w:space="0" w:color="auto"/>
                    <w:bottom w:val="none" w:sz="0" w:space="0" w:color="auto"/>
                    <w:right w:val="none" w:sz="0" w:space="0" w:color="auto"/>
                  </w:divBdr>
                  <w:divsChild>
                    <w:div w:id="7420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83237">
      <w:bodyDiv w:val="1"/>
      <w:marLeft w:val="0"/>
      <w:marRight w:val="0"/>
      <w:marTop w:val="0"/>
      <w:marBottom w:val="0"/>
      <w:divBdr>
        <w:top w:val="none" w:sz="0" w:space="0" w:color="auto"/>
        <w:left w:val="none" w:sz="0" w:space="0" w:color="auto"/>
        <w:bottom w:val="none" w:sz="0" w:space="0" w:color="auto"/>
        <w:right w:val="none" w:sz="0" w:space="0" w:color="auto"/>
      </w:divBdr>
      <w:divsChild>
        <w:div w:id="760679748">
          <w:marLeft w:val="0"/>
          <w:marRight w:val="0"/>
          <w:marTop w:val="0"/>
          <w:marBottom w:val="0"/>
          <w:divBdr>
            <w:top w:val="none" w:sz="0" w:space="0" w:color="auto"/>
            <w:left w:val="none" w:sz="0" w:space="0" w:color="auto"/>
            <w:bottom w:val="none" w:sz="0" w:space="0" w:color="auto"/>
            <w:right w:val="none" w:sz="0" w:space="0" w:color="auto"/>
          </w:divBdr>
          <w:divsChild>
            <w:div w:id="939222378">
              <w:marLeft w:val="0"/>
              <w:marRight w:val="0"/>
              <w:marTop w:val="0"/>
              <w:marBottom w:val="0"/>
              <w:divBdr>
                <w:top w:val="none" w:sz="0" w:space="0" w:color="auto"/>
                <w:left w:val="none" w:sz="0" w:space="0" w:color="auto"/>
                <w:bottom w:val="none" w:sz="0" w:space="0" w:color="auto"/>
                <w:right w:val="none" w:sz="0" w:space="0" w:color="auto"/>
              </w:divBdr>
              <w:divsChild>
                <w:div w:id="1173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6765">
      <w:bodyDiv w:val="1"/>
      <w:marLeft w:val="0"/>
      <w:marRight w:val="0"/>
      <w:marTop w:val="0"/>
      <w:marBottom w:val="0"/>
      <w:divBdr>
        <w:top w:val="none" w:sz="0" w:space="0" w:color="auto"/>
        <w:left w:val="none" w:sz="0" w:space="0" w:color="auto"/>
        <w:bottom w:val="none" w:sz="0" w:space="0" w:color="auto"/>
        <w:right w:val="none" w:sz="0" w:space="0" w:color="auto"/>
      </w:divBdr>
      <w:divsChild>
        <w:div w:id="717626757">
          <w:marLeft w:val="0"/>
          <w:marRight w:val="0"/>
          <w:marTop w:val="0"/>
          <w:marBottom w:val="0"/>
          <w:divBdr>
            <w:top w:val="none" w:sz="0" w:space="0" w:color="auto"/>
            <w:left w:val="none" w:sz="0" w:space="0" w:color="auto"/>
            <w:bottom w:val="none" w:sz="0" w:space="0" w:color="auto"/>
            <w:right w:val="none" w:sz="0" w:space="0" w:color="auto"/>
          </w:divBdr>
          <w:divsChild>
            <w:div w:id="1795831249">
              <w:marLeft w:val="0"/>
              <w:marRight w:val="0"/>
              <w:marTop w:val="0"/>
              <w:marBottom w:val="0"/>
              <w:divBdr>
                <w:top w:val="none" w:sz="0" w:space="0" w:color="auto"/>
                <w:left w:val="none" w:sz="0" w:space="0" w:color="auto"/>
                <w:bottom w:val="none" w:sz="0" w:space="0" w:color="auto"/>
                <w:right w:val="none" w:sz="0" w:space="0" w:color="auto"/>
              </w:divBdr>
              <w:divsChild>
                <w:div w:id="716318595">
                  <w:marLeft w:val="0"/>
                  <w:marRight w:val="0"/>
                  <w:marTop w:val="0"/>
                  <w:marBottom w:val="0"/>
                  <w:divBdr>
                    <w:top w:val="none" w:sz="0" w:space="0" w:color="auto"/>
                    <w:left w:val="none" w:sz="0" w:space="0" w:color="auto"/>
                    <w:bottom w:val="none" w:sz="0" w:space="0" w:color="auto"/>
                    <w:right w:val="none" w:sz="0" w:space="0" w:color="auto"/>
                  </w:divBdr>
                  <w:divsChild>
                    <w:div w:id="42029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340688">
      <w:bodyDiv w:val="1"/>
      <w:marLeft w:val="0"/>
      <w:marRight w:val="0"/>
      <w:marTop w:val="0"/>
      <w:marBottom w:val="0"/>
      <w:divBdr>
        <w:top w:val="none" w:sz="0" w:space="0" w:color="auto"/>
        <w:left w:val="none" w:sz="0" w:space="0" w:color="auto"/>
        <w:bottom w:val="none" w:sz="0" w:space="0" w:color="auto"/>
        <w:right w:val="none" w:sz="0" w:space="0" w:color="auto"/>
      </w:divBdr>
      <w:divsChild>
        <w:div w:id="690226870">
          <w:marLeft w:val="0"/>
          <w:marRight w:val="0"/>
          <w:marTop w:val="0"/>
          <w:marBottom w:val="0"/>
          <w:divBdr>
            <w:top w:val="none" w:sz="0" w:space="0" w:color="auto"/>
            <w:left w:val="none" w:sz="0" w:space="0" w:color="auto"/>
            <w:bottom w:val="none" w:sz="0" w:space="0" w:color="auto"/>
            <w:right w:val="none" w:sz="0" w:space="0" w:color="auto"/>
          </w:divBdr>
          <w:divsChild>
            <w:div w:id="383912148">
              <w:marLeft w:val="0"/>
              <w:marRight w:val="0"/>
              <w:marTop w:val="0"/>
              <w:marBottom w:val="0"/>
              <w:divBdr>
                <w:top w:val="none" w:sz="0" w:space="0" w:color="auto"/>
                <w:left w:val="none" w:sz="0" w:space="0" w:color="auto"/>
                <w:bottom w:val="none" w:sz="0" w:space="0" w:color="auto"/>
                <w:right w:val="none" w:sz="0" w:space="0" w:color="auto"/>
              </w:divBdr>
              <w:divsChild>
                <w:div w:id="520706622">
                  <w:marLeft w:val="0"/>
                  <w:marRight w:val="0"/>
                  <w:marTop w:val="0"/>
                  <w:marBottom w:val="0"/>
                  <w:divBdr>
                    <w:top w:val="none" w:sz="0" w:space="0" w:color="auto"/>
                    <w:left w:val="none" w:sz="0" w:space="0" w:color="auto"/>
                    <w:bottom w:val="none" w:sz="0" w:space="0" w:color="auto"/>
                    <w:right w:val="none" w:sz="0" w:space="0" w:color="auto"/>
                  </w:divBdr>
                  <w:divsChild>
                    <w:div w:id="7009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584391">
      <w:bodyDiv w:val="1"/>
      <w:marLeft w:val="0"/>
      <w:marRight w:val="0"/>
      <w:marTop w:val="0"/>
      <w:marBottom w:val="0"/>
      <w:divBdr>
        <w:top w:val="none" w:sz="0" w:space="0" w:color="auto"/>
        <w:left w:val="none" w:sz="0" w:space="0" w:color="auto"/>
        <w:bottom w:val="none" w:sz="0" w:space="0" w:color="auto"/>
        <w:right w:val="none" w:sz="0" w:space="0" w:color="auto"/>
      </w:divBdr>
    </w:div>
    <w:div w:id="2081168157">
      <w:bodyDiv w:val="1"/>
      <w:marLeft w:val="0"/>
      <w:marRight w:val="0"/>
      <w:marTop w:val="0"/>
      <w:marBottom w:val="0"/>
      <w:divBdr>
        <w:top w:val="none" w:sz="0" w:space="0" w:color="auto"/>
        <w:left w:val="none" w:sz="0" w:space="0" w:color="auto"/>
        <w:bottom w:val="none" w:sz="0" w:space="0" w:color="auto"/>
        <w:right w:val="none" w:sz="0" w:space="0" w:color="auto"/>
      </w:divBdr>
      <w:divsChild>
        <w:div w:id="1775787908">
          <w:marLeft w:val="0"/>
          <w:marRight w:val="0"/>
          <w:marTop w:val="0"/>
          <w:marBottom w:val="0"/>
          <w:divBdr>
            <w:top w:val="none" w:sz="0" w:space="0" w:color="auto"/>
            <w:left w:val="none" w:sz="0" w:space="0" w:color="auto"/>
            <w:bottom w:val="none" w:sz="0" w:space="0" w:color="auto"/>
            <w:right w:val="none" w:sz="0" w:space="0" w:color="auto"/>
          </w:divBdr>
          <w:divsChild>
            <w:div w:id="388040310">
              <w:marLeft w:val="0"/>
              <w:marRight w:val="0"/>
              <w:marTop w:val="0"/>
              <w:marBottom w:val="0"/>
              <w:divBdr>
                <w:top w:val="none" w:sz="0" w:space="0" w:color="auto"/>
                <w:left w:val="none" w:sz="0" w:space="0" w:color="auto"/>
                <w:bottom w:val="none" w:sz="0" w:space="0" w:color="auto"/>
                <w:right w:val="none" w:sz="0" w:space="0" w:color="auto"/>
              </w:divBdr>
              <w:divsChild>
                <w:div w:id="2010018374">
                  <w:marLeft w:val="0"/>
                  <w:marRight w:val="0"/>
                  <w:marTop w:val="0"/>
                  <w:marBottom w:val="0"/>
                  <w:divBdr>
                    <w:top w:val="none" w:sz="0" w:space="0" w:color="auto"/>
                    <w:left w:val="none" w:sz="0" w:space="0" w:color="auto"/>
                    <w:bottom w:val="none" w:sz="0" w:space="0" w:color="auto"/>
                    <w:right w:val="none" w:sz="0" w:space="0" w:color="auto"/>
                  </w:divBdr>
                  <w:divsChild>
                    <w:div w:id="18647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94804">
      <w:bodyDiv w:val="1"/>
      <w:marLeft w:val="0"/>
      <w:marRight w:val="0"/>
      <w:marTop w:val="0"/>
      <w:marBottom w:val="0"/>
      <w:divBdr>
        <w:top w:val="none" w:sz="0" w:space="0" w:color="auto"/>
        <w:left w:val="none" w:sz="0" w:space="0" w:color="auto"/>
        <w:bottom w:val="none" w:sz="0" w:space="0" w:color="auto"/>
        <w:right w:val="none" w:sz="0" w:space="0" w:color="auto"/>
      </w:divBdr>
    </w:div>
    <w:div w:id="2128699503">
      <w:bodyDiv w:val="1"/>
      <w:marLeft w:val="0"/>
      <w:marRight w:val="0"/>
      <w:marTop w:val="0"/>
      <w:marBottom w:val="0"/>
      <w:divBdr>
        <w:top w:val="none" w:sz="0" w:space="0" w:color="auto"/>
        <w:left w:val="none" w:sz="0" w:space="0" w:color="auto"/>
        <w:bottom w:val="none" w:sz="0" w:space="0" w:color="auto"/>
        <w:right w:val="none" w:sz="0" w:space="0" w:color="auto"/>
      </w:divBdr>
      <w:divsChild>
        <w:div w:id="193349053">
          <w:marLeft w:val="0"/>
          <w:marRight w:val="0"/>
          <w:marTop w:val="0"/>
          <w:marBottom w:val="0"/>
          <w:divBdr>
            <w:top w:val="none" w:sz="0" w:space="0" w:color="auto"/>
            <w:left w:val="none" w:sz="0" w:space="0" w:color="auto"/>
            <w:bottom w:val="none" w:sz="0" w:space="0" w:color="auto"/>
            <w:right w:val="none" w:sz="0" w:space="0" w:color="auto"/>
          </w:divBdr>
          <w:divsChild>
            <w:div w:id="1612203880">
              <w:marLeft w:val="0"/>
              <w:marRight w:val="0"/>
              <w:marTop w:val="0"/>
              <w:marBottom w:val="0"/>
              <w:divBdr>
                <w:top w:val="none" w:sz="0" w:space="0" w:color="auto"/>
                <w:left w:val="none" w:sz="0" w:space="0" w:color="auto"/>
                <w:bottom w:val="none" w:sz="0" w:space="0" w:color="auto"/>
                <w:right w:val="none" w:sz="0" w:space="0" w:color="auto"/>
              </w:divBdr>
              <w:divsChild>
                <w:div w:id="13497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4103">
      <w:bodyDiv w:val="1"/>
      <w:marLeft w:val="0"/>
      <w:marRight w:val="0"/>
      <w:marTop w:val="0"/>
      <w:marBottom w:val="0"/>
      <w:divBdr>
        <w:top w:val="none" w:sz="0" w:space="0" w:color="auto"/>
        <w:left w:val="none" w:sz="0" w:space="0" w:color="auto"/>
        <w:bottom w:val="none" w:sz="0" w:space="0" w:color="auto"/>
        <w:right w:val="none" w:sz="0" w:space="0" w:color="auto"/>
      </w:divBdr>
      <w:divsChild>
        <w:div w:id="398599224">
          <w:marLeft w:val="0"/>
          <w:marRight w:val="0"/>
          <w:marTop w:val="0"/>
          <w:marBottom w:val="0"/>
          <w:divBdr>
            <w:top w:val="none" w:sz="0" w:space="0" w:color="auto"/>
            <w:left w:val="none" w:sz="0" w:space="0" w:color="auto"/>
            <w:bottom w:val="none" w:sz="0" w:space="0" w:color="auto"/>
            <w:right w:val="none" w:sz="0" w:space="0" w:color="auto"/>
          </w:divBdr>
          <w:divsChild>
            <w:div w:id="568685857">
              <w:marLeft w:val="0"/>
              <w:marRight w:val="0"/>
              <w:marTop w:val="0"/>
              <w:marBottom w:val="0"/>
              <w:divBdr>
                <w:top w:val="none" w:sz="0" w:space="0" w:color="auto"/>
                <w:left w:val="none" w:sz="0" w:space="0" w:color="auto"/>
                <w:bottom w:val="none" w:sz="0" w:space="0" w:color="auto"/>
                <w:right w:val="none" w:sz="0" w:space="0" w:color="auto"/>
              </w:divBdr>
              <w:divsChild>
                <w:div w:id="5444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publications/i/item/9789240101456" TargetMode="External"/><Relationship Id="rId18" Type="http://schemas.openxmlformats.org/officeDocument/2006/relationships/hyperlink" Target="https://pmc.ncbi.nlm.nih.gov/articles/PMC3538836/pdf/nihms430715.pdf" TargetMode="External"/><Relationship Id="rId26" Type="http://schemas.openxmlformats.org/officeDocument/2006/relationships/hyperlink" Target="https://www.cdc.gov/nhsn/PDFs/pscManual/17pscNosInfDef_current.pdf" TargetMode="External"/><Relationship Id="rId39" Type="http://schemas.openxmlformats.org/officeDocument/2006/relationships/theme" Target="theme/theme1.xml"/><Relationship Id="rId21" Type="http://schemas.openxmlformats.org/officeDocument/2006/relationships/hyperlink" Target="https://webbertraining.com/files/library/docs/1144.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fetyandquality.gov.au/sites/default/files/2024-06/d22-15794_infection_prevention_and_control_workbook_-_june_2024_pdf_version.pdf" TargetMode="External"/><Relationship Id="rId17" Type="http://schemas.openxmlformats.org/officeDocument/2006/relationships/hyperlink" Target="https://apic.org/Resource_/TinyMceFileManager/Practice_Guidance/AJIC-Surveillance-2007.pdf" TargetMode="External"/><Relationship Id="rId25" Type="http://schemas.openxmlformats.org/officeDocument/2006/relationships/hyperlink" Target="https://cdn.who.int/media/docs/default-source/integrated-health-services-(ihs)/ipc/ssi-surveillance-protocol.pdf?sfvrsn=d24a1d1c_3&amp;download=true"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dc.gov/nhsn/pdfs/opc/opc-ssi-protocol-current-508.pdf" TargetMode="External"/><Relationship Id="rId20"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29" Type="http://schemas.openxmlformats.org/officeDocument/2006/relationships/hyperlink" Target="https://www.safetyandquality.gov.au/sites/default/files/2024-06/d22-15794_infection_prevention_and_control_workbook_-_june_2024_pdf_vers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24" Type="http://schemas.openxmlformats.org/officeDocument/2006/relationships/hyperlink" Target="https://www.safetyandquality.gov.au/sites/default/files/2024-06/d22-15794_infection_prevention_and_control_workbook_-_june_2024_pdf_version.pdf" TargetMode="External"/><Relationship Id="rId32" Type="http://schemas.openxmlformats.org/officeDocument/2006/relationships/hyperlink" Target="https://www.phfscience.nz/digital-library/" TargetMode="External"/><Relationship Id="rId37"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www.cdc.gov/nhsn/pdfs/pscmanual/pcsmanual_current.pdf" TargetMode="External"/><Relationship Id="rId23" Type="http://schemas.openxmlformats.org/officeDocument/2006/relationships/hyperlink" Target="https://apic.org/Resource_/TinyMceFileManager/Practice_Guidance/AJIC-Surveillance-2007.pdf" TargetMode="External"/><Relationship Id="rId28" Type="http://schemas.openxmlformats.org/officeDocument/2006/relationships/hyperlink" Target="https://webbertraining.com/files/library/docs/1144.pdf" TargetMode="External"/><Relationship Id="rId36" Type="http://schemas.openxmlformats.org/officeDocument/2006/relationships/image" Target="media/image5.png"/><Relationship Id="rId10"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19"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31" Type="http://schemas.openxmlformats.org/officeDocument/2006/relationships/hyperlink" Target="https://www.hqsc.govt.nz/resources/resource-library/healthcare-associated-staphylococcus-aureus-bacteraemia-te-whatu-ora-health-new-zealand-districts-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ewhatuora.govt.nz/health-services-and-programmes/infection-prevention-and-control" TargetMode="External"/><Relationship Id="rId22" Type="http://schemas.openxmlformats.org/officeDocument/2006/relationships/image" Target="media/image3.png"/><Relationship Id="rId27" Type="http://schemas.openxmlformats.org/officeDocument/2006/relationships/hyperlink" Target="https://pmc.ncbi.nlm.nih.gov/articles/PMC3538836/pdf/nihms430715.pdf" TargetMode="External"/><Relationship Id="rId30" Type="http://schemas.openxmlformats.org/officeDocument/2006/relationships/hyperlink" Target="https://www.tewhatuora.govt.nz/health-services-and-programmes/infection-prevention-and-control/surgical-site-infection-improvement-programme" TargetMode="External"/><Relationship Id="rId35" Type="http://schemas.openxmlformats.org/officeDocument/2006/relationships/hyperlink" Target="http://www.cdc.gov/nhsn/faqs/faq-ssi.html" TargetMode="Externa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theific.org/wp-content/uploads/2017/02/Surv.pdf" TargetMode="External"/><Relationship Id="rId2"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1"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47D26-CECC-4648-8693-ED866AE8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24</Pages>
  <Words>5425</Words>
  <Characters>32444</Characters>
  <Application>Microsoft Office Word</Application>
  <DocSecurity>0</DocSecurity>
  <Lines>1013</Lines>
  <Paragraphs>479</Paragraphs>
  <ScaleCrop>false</ScaleCrop>
  <HeadingPairs>
    <vt:vector size="2" baseType="variant">
      <vt:variant>
        <vt:lpstr>Title</vt:lpstr>
      </vt:variant>
      <vt:variant>
        <vt:i4>1</vt:i4>
      </vt:variant>
    </vt:vector>
  </HeadingPairs>
  <TitlesOfParts>
    <vt:vector size="1" baseType="lpstr">
      <vt:lpstr>Surveillance</vt:lpstr>
    </vt:vector>
  </TitlesOfParts>
  <Manager/>
  <Company>IPCNC</Company>
  <LinksUpToDate>false</LinksUpToDate>
  <CharactersWithSpaces>37390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Surveillance</dc:title>
  <dc:subject>Module 4</dc:subject>
  <dc:creator>IPCNC</dc:creator>
  <cp:keywords/>
  <dc:description>v4.1 Jan 2026</dc:description>
  <cp:lastModifiedBy>Ruth Barratt</cp:lastModifiedBy>
  <cp:revision>157</cp:revision>
  <dcterms:created xsi:type="dcterms:W3CDTF">2025-04-30T01:26:00Z</dcterms:created>
  <dcterms:modified xsi:type="dcterms:W3CDTF">2025-12-24T02:49:00Z</dcterms:modified>
  <cp:category/>
</cp:coreProperties>
</file>