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55DE3" w14:textId="438F8773" w:rsidR="000F5AE3" w:rsidRDefault="000F5AE3">
      <w:pPr>
        <w:spacing w:after="0" w:line="240" w:lineRule="auto"/>
      </w:pPr>
      <w:bookmarkStart w:id="0" w:name="_Toc49091376"/>
      <w:bookmarkStart w:id="1" w:name="_Toc327346291"/>
      <w:bookmarkStart w:id="2" w:name="_Toc327345450"/>
      <w:bookmarkStart w:id="3" w:name="_Toc327344554"/>
      <w:bookmarkStart w:id="4" w:name="_Toc327344281"/>
      <w:bookmarkStart w:id="5" w:name="_Toc326143050"/>
      <w:bookmarkStart w:id="6" w:name="_Toc325967387"/>
      <w:r>
        <w:rPr>
          <w:noProof/>
        </w:rPr>
        <w:drawing>
          <wp:inline distT="0" distB="0" distL="0" distR="0" wp14:anchorId="744C31FF" wp14:editId="2913AD9D">
            <wp:extent cx="5936420" cy="8390965"/>
            <wp:effectExtent l="0" t="0" r="0" b="381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25" cy="83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7B328E3" w14:textId="77777777" w:rsidR="00531723" w:rsidRPr="003672E2" w:rsidRDefault="00531723" w:rsidP="003672E2">
      <w:pPr>
        <w:jc w:val="center"/>
        <w:rPr>
          <w:b/>
          <w:bCs/>
          <w:sz w:val="40"/>
          <w:szCs w:val="40"/>
        </w:rPr>
      </w:pPr>
      <w:bookmarkStart w:id="7" w:name="_Toc82095785"/>
      <w:r w:rsidRPr="003672E2">
        <w:rPr>
          <w:b/>
          <w:bCs/>
          <w:sz w:val="40"/>
          <w:szCs w:val="40"/>
        </w:rPr>
        <w:lastRenderedPageBreak/>
        <w:t>Communicable Diseases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sdt>
      <w:sdtPr>
        <w:rPr>
          <w:rFonts w:ascii="Calibri" w:eastAsia="Calibri" w:hAnsi="Calibri" w:cs="Times New Roman"/>
          <w:b w:val="0"/>
          <w:bCs w:val="0"/>
          <w:color w:val="auto"/>
          <w:sz w:val="24"/>
          <w:szCs w:val="22"/>
          <w:lang w:val="en-CA"/>
        </w:rPr>
        <w:id w:val="14433084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3472D2" w14:textId="77777777" w:rsidR="006E2CBB" w:rsidRPr="006E2CBB" w:rsidRDefault="006E2CBB">
          <w:pPr>
            <w:pStyle w:val="TOCHeading"/>
            <w:rPr>
              <w:rFonts w:asciiTheme="minorHAnsi" w:hAnsiTheme="minorHAnsi" w:cstheme="minorHAnsi"/>
              <w:color w:val="000000" w:themeColor="text1"/>
            </w:rPr>
          </w:pPr>
          <w:r w:rsidRPr="006E2CBB">
            <w:rPr>
              <w:rFonts w:asciiTheme="minorHAnsi" w:hAnsiTheme="minorHAnsi" w:cstheme="minorHAnsi"/>
              <w:color w:val="000000" w:themeColor="text1"/>
            </w:rPr>
            <w:t>Table of Contents</w:t>
          </w:r>
        </w:p>
        <w:p w14:paraId="7B2884D2" w14:textId="0DB6797F" w:rsidR="00752A34" w:rsidRDefault="006E2CBB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r>
            <w:rPr>
              <w:i/>
              <w:iCs/>
            </w:rPr>
            <w:fldChar w:fldCharType="begin"/>
          </w:r>
          <w:r>
            <w:instrText xml:space="preserve"> TOC \o "1-3" \h \z \u </w:instrText>
          </w:r>
          <w:r>
            <w:rPr>
              <w:i/>
              <w:iCs/>
            </w:rPr>
            <w:fldChar w:fldCharType="separate"/>
          </w:r>
          <w:hyperlink w:anchor="_Toc217483960" w:history="1">
            <w:r w:rsidR="00752A34" w:rsidRPr="00DF5F8F">
              <w:rPr>
                <w:rStyle w:val="Hyperlink"/>
                <w:noProof/>
              </w:rPr>
              <w:t>Objectives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_Toc217483960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2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5C7C7362" w14:textId="038F495F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61" w:history="1">
            <w:r w:rsidR="00752A34" w:rsidRPr="00DF5F8F">
              <w:rPr>
                <w:rStyle w:val="Hyperlink"/>
                <w:noProof/>
              </w:rPr>
              <w:t>Required reading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_Toc217483961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2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2D6363A0" w14:textId="030870AD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62" w:history="1">
            <w:r w:rsidR="00752A34" w:rsidRPr="00DF5F8F">
              <w:rPr>
                <w:rStyle w:val="Hyperlink"/>
                <w:noProof/>
              </w:rPr>
              <w:t>Recommended readings and resources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_Toc217483962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2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58F1AF9D" w14:textId="51B6AB49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63" w:history="1">
            <w:r w:rsidR="00752A34" w:rsidRPr="00DF5F8F">
              <w:rPr>
                <w:rStyle w:val="Hyperlink"/>
                <w:noProof/>
              </w:rPr>
              <w:t>Instructions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_Toc217483963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2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4AEB069B" w14:textId="03D92F57" w:rsidR="00752A34" w:rsidRDefault="00000000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64" w:history="1">
            <w:r w:rsidR="00752A34" w:rsidRPr="00DF5F8F">
              <w:rPr>
                <w:rStyle w:val="Hyperlink"/>
                <w:noProof/>
              </w:rPr>
              <w:t>Overview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_Toc217483964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3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356949B7" w14:textId="7C515FCE" w:rsidR="00752A34" w:rsidRDefault="00000000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65" w:history="1">
            <w:r w:rsidR="00752A34" w:rsidRPr="00DF5F8F">
              <w:rPr>
                <w:rStyle w:val="Hyperlink"/>
                <w:noProof/>
              </w:rPr>
              <w:t>Key Concepts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_Toc217483965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3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233DD06B" w14:textId="31A50B69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66" w:history="1">
            <w:r w:rsidR="00752A34" w:rsidRPr="00DF5F8F">
              <w:rPr>
                <w:rStyle w:val="Hyperlink"/>
                <w:noProof/>
              </w:rPr>
              <w:t>The Public Health system in New Zealand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_Toc217483966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3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157151AB" w14:textId="44A78212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67" w:history="1">
            <w:r w:rsidR="00752A34" w:rsidRPr="00DF5F8F">
              <w:rPr>
                <w:rStyle w:val="Hyperlink"/>
                <w:noProof/>
              </w:rPr>
              <w:t>Notifiable Diseases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_Toc217483967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4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3756DAD3" w14:textId="5E12B213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68" w:history="1">
            <w:r w:rsidR="00752A34" w:rsidRPr="00DF5F8F">
              <w:rPr>
                <w:rStyle w:val="Hyperlink"/>
                <w:noProof/>
              </w:rPr>
              <w:t>The role of infection prevention and control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_Toc217483968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4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1A1591FE" w14:textId="3FA3A7E7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69" w:history="1">
            <w:r w:rsidR="00752A34" w:rsidRPr="00DF5F8F">
              <w:rPr>
                <w:rStyle w:val="Hyperlink"/>
                <w:noProof/>
              </w:rPr>
              <w:t>Reporting a notifiable disease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_Toc217483969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5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488E7FBC" w14:textId="60F6A926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70" w:history="1">
            <w:r w:rsidR="00752A34" w:rsidRPr="00DF5F8F">
              <w:rPr>
                <w:rStyle w:val="Hyperlink"/>
                <w:noProof/>
              </w:rPr>
              <w:t>Contact tracing and follow-up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_Toc217483970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6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1DC72D8F" w14:textId="38E45E6B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71" w:history="1">
            <w:r w:rsidR="00752A34" w:rsidRPr="00DF5F8F">
              <w:rPr>
                <w:rStyle w:val="Hyperlink"/>
                <w:noProof/>
              </w:rPr>
              <w:t>Immunisation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_Toc217483971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7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7D2B8DC1" w14:textId="02EEC143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72" w:history="1">
            <w:r w:rsidR="00752A34" w:rsidRPr="00DF5F8F">
              <w:rPr>
                <w:rStyle w:val="Hyperlink"/>
                <w:noProof/>
              </w:rPr>
              <w:t>Outbreaks of communicable diseases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_Toc217483972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7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0AEA17E8" w14:textId="7C0992EF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73" w:history="1">
            <w:r w:rsidR="00752A34" w:rsidRPr="00DF5F8F">
              <w:rPr>
                <w:rStyle w:val="Hyperlink"/>
                <w:noProof/>
              </w:rPr>
              <w:t>Surveillance for communicable diseases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_Toc217483973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8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51A3DD3F" w14:textId="05DAF974" w:rsidR="00752A34" w:rsidRDefault="00000000">
          <w:pPr>
            <w:pStyle w:val="TOC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74" w:history="1">
            <w:r w:rsidR="00752A34" w:rsidRPr="00DF5F8F">
              <w:rPr>
                <w:rStyle w:val="Hyperlink"/>
                <w:noProof/>
              </w:rPr>
              <w:t>Applying knowledge to practice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_Toc217483974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10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166B9C0C" w14:textId="40C8EB5D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75" w:history="1">
            <w:r w:rsidR="00752A34" w:rsidRPr="00DF5F8F">
              <w:rPr>
                <w:rStyle w:val="Hyperlink"/>
                <w:noProof/>
              </w:rPr>
              <w:t>Scenario 1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_Toc217483975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10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394E29E3" w14:textId="1D7FA021" w:rsidR="00752A34" w:rsidRDefault="00000000">
          <w:pPr>
            <w:pStyle w:val="TOC3"/>
            <w:rPr>
              <w:rFonts w:eastAsiaTheme="minorEastAsia" w:cstheme="minorBidi"/>
              <w:noProof/>
              <w:kern w:val="2"/>
              <w:sz w:val="24"/>
              <w:szCs w:val="24"/>
              <w:lang w:val="en-NZ" w:eastAsia="en-GB"/>
              <w14:ligatures w14:val="standardContextual"/>
            </w:rPr>
          </w:pPr>
          <w:hyperlink w:anchor="_Toc217483976" w:history="1">
            <w:r w:rsidR="00752A34" w:rsidRPr="00DF5F8F">
              <w:rPr>
                <w:rStyle w:val="Hyperlink"/>
                <w:noProof/>
              </w:rPr>
              <w:t>Scenario 2</w:t>
            </w:r>
            <w:r w:rsidR="00752A34">
              <w:rPr>
                <w:noProof/>
                <w:webHidden/>
              </w:rPr>
              <w:tab/>
            </w:r>
            <w:r w:rsidR="00752A34">
              <w:rPr>
                <w:noProof/>
                <w:webHidden/>
              </w:rPr>
              <w:fldChar w:fldCharType="begin"/>
            </w:r>
            <w:r w:rsidR="00752A34">
              <w:rPr>
                <w:noProof/>
                <w:webHidden/>
              </w:rPr>
              <w:instrText xml:space="preserve"> PAGEREF _Toc217483976 \h </w:instrText>
            </w:r>
            <w:r w:rsidR="00752A34">
              <w:rPr>
                <w:noProof/>
                <w:webHidden/>
              </w:rPr>
            </w:r>
            <w:r w:rsidR="00752A34">
              <w:rPr>
                <w:noProof/>
                <w:webHidden/>
              </w:rPr>
              <w:fldChar w:fldCharType="separate"/>
            </w:r>
            <w:r w:rsidR="00EA464E">
              <w:rPr>
                <w:noProof/>
                <w:webHidden/>
              </w:rPr>
              <w:t>11</w:t>
            </w:r>
            <w:r w:rsidR="00752A34">
              <w:rPr>
                <w:noProof/>
                <w:webHidden/>
              </w:rPr>
              <w:fldChar w:fldCharType="end"/>
            </w:r>
          </w:hyperlink>
        </w:p>
        <w:p w14:paraId="4971FD68" w14:textId="06A9C5C8" w:rsidR="006E2CBB" w:rsidRDefault="006E2CBB">
          <w:r>
            <w:rPr>
              <w:b/>
              <w:bCs/>
              <w:noProof/>
            </w:rPr>
            <w:fldChar w:fldCharType="end"/>
          </w:r>
        </w:p>
      </w:sdtContent>
    </w:sdt>
    <w:p w14:paraId="35135E2A" w14:textId="77777777" w:rsidR="006E2CBB" w:rsidRPr="006E2CBB" w:rsidRDefault="006E2CBB" w:rsidP="006E2CBB"/>
    <w:p w14:paraId="431053DD" w14:textId="77777777" w:rsidR="00BF5825" w:rsidRDefault="00BF5825">
      <w:pPr>
        <w:spacing w:after="0" w:line="240" w:lineRule="auto"/>
      </w:pPr>
      <w:r>
        <w:br w:type="page"/>
      </w:r>
    </w:p>
    <w:p w14:paraId="6FE65DB5" w14:textId="344FC7E3" w:rsidR="00D94BDA" w:rsidRPr="00A16D64" w:rsidRDefault="00531723" w:rsidP="00A16D64">
      <w:pPr>
        <w:pStyle w:val="Heading2"/>
      </w:pPr>
      <w:bookmarkStart w:id="8" w:name="_Toc327344282"/>
      <w:bookmarkStart w:id="9" w:name="_Toc327344555"/>
      <w:bookmarkStart w:id="10" w:name="_Toc327345451"/>
      <w:bookmarkStart w:id="11" w:name="_Toc327346292"/>
      <w:bookmarkStart w:id="12" w:name="_Toc49091377"/>
      <w:bookmarkStart w:id="13" w:name="_Toc217483960"/>
      <w:r w:rsidRPr="00BF5825">
        <w:lastRenderedPageBreak/>
        <w:t>Objectives</w:t>
      </w:r>
      <w:bookmarkEnd w:id="8"/>
      <w:bookmarkEnd w:id="9"/>
      <w:bookmarkEnd w:id="10"/>
      <w:bookmarkEnd w:id="11"/>
      <w:bookmarkEnd w:id="12"/>
      <w:bookmarkEnd w:id="13"/>
    </w:p>
    <w:p w14:paraId="73A5E2CF" w14:textId="77777777" w:rsidR="00D94BDA" w:rsidRPr="008327D4" w:rsidRDefault="00531723" w:rsidP="00531723">
      <w:pPr>
        <w:rPr>
          <w:rFonts w:cs="Arial"/>
        </w:rPr>
      </w:pPr>
      <w:r w:rsidRPr="008327D4">
        <w:rPr>
          <w:rFonts w:cs="Arial"/>
        </w:rPr>
        <w:t xml:space="preserve">At the completion of this module, </w:t>
      </w:r>
      <w:r>
        <w:rPr>
          <w:rFonts w:cs="Arial"/>
        </w:rPr>
        <w:t>you</w:t>
      </w:r>
      <w:r w:rsidRPr="008327D4">
        <w:rPr>
          <w:rFonts w:cs="Arial"/>
        </w:rPr>
        <w:t xml:space="preserve"> will:</w:t>
      </w:r>
    </w:p>
    <w:p w14:paraId="63FB3D4E" w14:textId="77777777" w:rsidR="00A16D64" w:rsidRDefault="00A16D64" w:rsidP="001B597A">
      <w:pPr>
        <w:pStyle w:val="ListParagraph"/>
      </w:pPr>
      <w:proofErr w:type="gramStart"/>
      <w:r>
        <w:t>Have an understanding of</w:t>
      </w:r>
      <w:proofErr w:type="gramEnd"/>
      <w:r>
        <w:t xml:space="preserve"> the public health system in New Zealand</w:t>
      </w:r>
    </w:p>
    <w:p w14:paraId="65554B25" w14:textId="57549C41" w:rsidR="00531723" w:rsidRPr="00367A12" w:rsidRDefault="00531723" w:rsidP="001B597A">
      <w:pPr>
        <w:pStyle w:val="ListParagraph"/>
      </w:pPr>
      <w:r w:rsidRPr="00367A12">
        <w:t>Identify communicable disease</w:t>
      </w:r>
      <w:r>
        <w:t>s</w:t>
      </w:r>
      <w:r w:rsidRPr="00367A12">
        <w:t xml:space="preserve"> which are on the </w:t>
      </w:r>
      <w:r w:rsidR="00C97471">
        <w:t>New Zealand</w:t>
      </w:r>
      <w:r w:rsidRPr="00367A12">
        <w:t xml:space="preserve"> </w:t>
      </w:r>
      <w:r>
        <w:t>notifiable</w:t>
      </w:r>
      <w:r w:rsidRPr="00367A12">
        <w:t xml:space="preserve"> diseases list</w:t>
      </w:r>
    </w:p>
    <w:p w14:paraId="1430C986" w14:textId="77777777" w:rsidR="00531723" w:rsidRPr="00367A12" w:rsidRDefault="00531723" w:rsidP="00BF5825">
      <w:pPr>
        <w:pStyle w:val="ListParagraph"/>
      </w:pPr>
      <w:r w:rsidRPr="00367A12">
        <w:t xml:space="preserve">Demonstrate a knowledge of the reporting process for </w:t>
      </w:r>
      <w:r>
        <w:t>notifiable</w:t>
      </w:r>
      <w:r w:rsidRPr="00367A12">
        <w:t xml:space="preserve"> diseases</w:t>
      </w:r>
    </w:p>
    <w:p w14:paraId="2EAFCF8E" w14:textId="77777777" w:rsidR="00531723" w:rsidRPr="00367A12" w:rsidRDefault="00531723" w:rsidP="00BF5825">
      <w:pPr>
        <w:pStyle w:val="ListParagraph"/>
      </w:pPr>
      <w:r w:rsidRPr="00367A12">
        <w:t xml:space="preserve">Identify key contacts </w:t>
      </w:r>
      <w:r>
        <w:t>in</w:t>
      </w:r>
      <w:r w:rsidRPr="00367A12">
        <w:t xml:space="preserve"> public health </w:t>
      </w:r>
    </w:p>
    <w:p w14:paraId="29BA4511" w14:textId="77777777" w:rsidR="00531723" w:rsidRPr="00367A12" w:rsidRDefault="00531723" w:rsidP="00BF5825">
      <w:pPr>
        <w:pStyle w:val="ListParagraph"/>
      </w:pPr>
      <w:r w:rsidRPr="00367A12">
        <w:t xml:space="preserve">Determine the process for contact tracing for </w:t>
      </w:r>
      <w:r>
        <w:t>notifi</w:t>
      </w:r>
      <w:r w:rsidRPr="00367A12">
        <w:t>able diseases</w:t>
      </w:r>
    </w:p>
    <w:p w14:paraId="69F865C7" w14:textId="2356EBCD" w:rsidR="00531723" w:rsidRDefault="00531723" w:rsidP="00BF5825">
      <w:pPr>
        <w:pStyle w:val="ListParagraph"/>
      </w:pPr>
      <w:r w:rsidRPr="00367A12">
        <w:t xml:space="preserve">Determine the role of </w:t>
      </w:r>
      <w:r w:rsidR="00FA137E" w:rsidRPr="008327D4">
        <w:t xml:space="preserve">Infection Prevention and Control </w:t>
      </w:r>
      <w:r w:rsidR="00FA137E">
        <w:t>(</w:t>
      </w:r>
      <w:r w:rsidRPr="00367A12">
        <w:t>IPC</w:t>
      </w:r>
      <w:r w:rsidR="00FA137E">
        <w:t>)</w:t>
      </w:r>
      <w:r w:rsidRPr="00367A12">
        <w:t xml:space="preserve"> in </w:t>
      </w:r>
      <w:r w:rsidR="001B597A">
        <w:t>public health</w:t>
      </w:r>
      <w:r w:rsidR="000479E9">
        <w:t xml:space="preserve"> and immunisation</w:t>
      </w:r>
    </w:p>
    <w:p w14:paraId="005FBAC9" w14:textId="095DD449" w:rsidR="00BC0B71" w:rsidRPr="00367A12" w:rsidRDefault="00BC0B71" w:rsidP="00BF5825">
      <w:pPr>
        <w:pStyle w:val="ListParagraph"/>
      </w:pPr>
      <w:r>
        <w:t>Demonstrate a knowledge of national surveillance for communicable diseases</w:t>
      </w:r>
    </w:p>
    <w:p w14:paraId="4680D029" w14:textId="77777777" w:rsidR="00531723" w:rsidRPr="008327D4" w:rsidRDefault="00531723" w:rsidP="00A16D64"/>
    <w:p w14:paraId="56BEA01E" w14:textId="77777777" w:rsidR="00531723" w:rsidRPr="008327D4" w:rsidRDefault="00531723" w:rsidP="00BF5825">
      <w:pPr>
        <w:pStyle w:val="Heading3"/>
      </w:pPr>
      <w:bookmarkStart w:id="14" w:name="_Toc217483961"/>
      <w:bookmarkStart w:id="15" w:name="_Hlk165963162"/>
      <w:r w:rsidRPr="008327D4">
        <w:t xml:space="preserve">Required </w:t>
      </w:r>
      <w:r w:rsidR="00083D15">
        <w:t>reading</w:t>
      </w:r>
      <w:bookmarkEnd w:id="14"/>
    </w:p>
    <w:p w14:paraId="6A1175F6" w14:textId="0B28FC89" w:rsidR="006960BA" w:rsidRDefault="00B04A27" w:rsidP="00B51CEE">
      <w:pPr>
        <w:pStyle w:val="ListParagraph"/>
      </w:pPr>
      <w:r w:rsidRPr="00145236">
        <w:t>Communicable Disease Control Manual</w:t>
      </w:r>
      <w:r w:rsidR="00145236" w:rsidRPr="00B51CEE">
        <w:t xml:space="preserve"> –</w:t>
      </w:r>
      <w:r w:rsidR="00145236">
        <w:rPr>
          <w:rStyle w:val="Hyperlink"/>
        </w:rPr>
        <w:t xml:space="preserve"> </w:t>
      </w:r>
      <w:hyperlink r:id="rId9" w:history="1">
        <w:r w:rsidR="00145236" w:rsidRPr="00B51CEE">
          <w:rPr>
            <w:rStyle w:val="Hyperlink"/>
          </w:rPr>
          <w:t>General Considerations</w:t>
        </w:r>
      </w:hyperlink>
      <w:r w:rsidR="00B51CEE">
        <w:rPr>
          <w:rStyle w:val="Hyperlink"/>
        </w:rPr>
        <w:t xml:space="preserve"> </w:t>
      </w:r>
      <w:r w:rsidR="00B51CEE" w:rsidRPr="00B51CEE">
        <w:t>section</w:t>
      </w:r>
    </w:p>
    <w:p w14:paraId="59859450" w14:textId="2765E71E" w:rsidR="00531723" w:rsidRDefault="00000000" w:rsidP="00BF5825">
      <w:pPr>
        <w:pStyle w:val="ListParagraph"/>
      </w:pPr>
      <w:hyperlink r:id="rId10" w:history="1">
        <w:r w:rsidR="00B04A27" w:rsidRPr="00B04A27">
          <w:rPr>
            <w:rStyle w:val="Hyperlink"/>
          </w:rPr>
          <w:t>Summary of Infectious Disease Management under the Health Act 1956</w:t>
        </w:r>
      </w:hyperlink>
      <w:r w:rsidR="00083D15">
        <w:t xml:space="preserve"> </w:t>
      </w:r>
    </w:p>
    <w:bookmarkEnd w:id="15"/>
    <w:p w14:paraId="790CCB58" w14:textId="77777777" w:rsidR="00CC160E" w:rsidRDefault="00CC160E" w:rsidP="00BF5825"/>
    <w:p w14:paraId="7AE1DC96" w14:textId="77777777" w:rsidR="00531723" w:rsidRPr="008327D4" w:rsidRDefault="00735E4D" w:rsidP="00BF5825">
      <w:pPr>
        <w:pStyle w:val="Heading3"/>
      </w:pPr>
      <w:bookmarkStart w:id="16" w:name="_Toc217483962"/>
      <w:r>
        <w:t xml:space="preserve">Recommended </w:t>
      </w:r>
      <w:r w:rsidR="00531723" w:rsidRPr="008327D4">
        <w:t>readings</w:t>
      </w:r>
      <w:r w:rsidR="00531723">
        <w:t xml:space="preserve"> and resources</w:t>
      </w:r>
      <w:bookmarkEnd w:id="16"/>
    </w:p>
    <w:p w14:paraId="45D85CCE" w14:textId="336F6754" w:rsidR="00531723" w:rsidRPr="00223D57" w:rsidRDefault="00000000" w:rsidP="00BF5825">
      <w:pPr>
        <w:pStyle w:val="ListParagraph"/>
        <w:rPr>
          <w:rStyle w:val="Hyperlink"/>
          <w:color w:val="auto"/>
          <w:u w:val="none"/>
        </w:rPr>
      </w:pPr>
      <w:hyperlink r:id="rId11" w:history="1">
        <w:r w:rsidR="00814485" w:rsidRPr="00814485">
          <w:rPr>
            <w:rStyle w:val="Hyperlink"/>
          </w:rPr>
          <w:t>Immunisation Handbook - Health New Zealand I Te Whatu Ora</w:t>
        </w:r>
      </w:hyperlink>
    </w:p>
    <w:p w14:paraId="23001784" w14:textId="3B26A459" w:rsidR="00FA137E" w:rsidRDefault="00223D57" w:rsidP="00223D57">
      <w:pPr>
        <w:pStyle w:val="ListParagraph"/>
      </w:pPr>
      <w:r>
        <w:t>T</w:t>
      </w:r>
      <w:r w:rsidRPr="00812693">
        <w:t xml:space="preserve">he </w:t>
      </w:r>
      <w:hyperlink r:id="rId12" w:history="1">
        <w:r w:rsidRPr="00AA0883">
          <w:rPr>
            <w:rStyle w:val="Hyperlink"/>
          </w:rPr>
          <w:t>New Zealand Institute for Public Health and Forensic Science (PHF Science)</w:t>
        </w:r>
      </w:hyperlink>
      <w:r>
        <w:rPr>
          <w:rStyle w:val="Hyperlink"/>
        </w:rPr>
        <w:t xml:space="preserve"> </w:t>
      </w:r>
      <w:bookmarkStart w:id="17" w:name="_Toc327344283"/>
      <w:bookmarkStart w:id="18" w:name="_Toc327344556"/>
      <w:bookmarkStart w:id="19" w:name="_Toc327345452"/>
      <w:bookmarkStart w:id="20" w:name="_Toc327346293"/>
      <w:bookmarkStart w:id="21" w:name="_Toc49091378"/>
      <w:r>
        <w:rPr>
          <w:rStyle w:val="Hyperlink"/>
        </w:rPr>
        <w:t xml:space="preserve">- </w:t>
      </w:r>
      <w:r>
        <w:t>Website and dashboards.</w:t>
      </w:r>
    </w:p>
    <w:p w14:paraId="61CEFFE7" w14:textId="0D8EB554" w:rsidR="00C25C23" w:rsidRDefault="00C25C23" w:rsidP="00223D57">
      <w:pPr>
        <w:pStyle w:val="ListParagraph"/>
      </w:pPr>
      <w:r w:rsidRPr="003B0E50">
        <w:t xml:space="preserve">The </w:t>
      </w:r>
      <w:hyperlink r:id="rId13" w:history="1">
        <w:r w:rsidRPr="009112AB">
          <w:rPr>
            <w:rStyle w:val="Hyperlink"/>
          </w:rPr>
          <w:t>National Public Health Service</w:t>
        </w:r>
      </w:hyperlink>
      <w:r w:rsidR="00C05BA0">
        <w:rPr>
          <w:rStyle w:val="Hyperlink"/>
        </w:rPr>
        <w:t xml:space="preserve"> </w:t>
      </w:r>
      <w:r w:rsidR="00C05BA0" w:rsidRPr="00C05BA0">
        <w:t>website and resources</w:t>
      </w:r>
    </w:p>
    <w:p w14:paraId="3A693C98" w14:textId="77777777" w:rsidR="001B1205" w:rsidRDefault="00000000" w:rsidP="001B1205">
      <w:pPr>
        <w:pStyle w:val="ListParagraph"/>
      </w:pPr>
      <w:hyperlink r:id="rId14" w:history="1">
        <w:r w:rsidR="001B1205" w:rsidRPr="00B04A27">
          <w:rPr>
            <w:rStyle w:val="Hyperlink"/>
          </w:rPr>
          <w:t>Guidance on Infectious Disease Management under the Health Act 1956</w:t>
        </w:r>
      </w:hyperlink>
    </w:p>
    <w:p w14:paraId="2FF0923B" w14:textId="77777777" w:rsidR="00223D57" w:rsidRDefault="00223D57" w:rsidP="00BF5825">
      <w:pPr>
        <w:pStyle w:val="Heading3"/>
      </w:pPr>
    </w:p>
    <w:p w14:paraId="5592DE25" w14:textId="00BB63CE" w:rsidR="00531723" w:rsidRPr="00633794" w:rsidRDefault="00531723" w:rsidP="00BF5825">
      <w:pPr>
        <w:pStyle w:val="Heading3"/>
      </w:pPr>
      <w:bookmarkStart w:id="22" w:name="_Toc217483963"/>
      <w:r w:rsidRPr="00633794">
        <w:t>Instructions</w:t>
      </w:r>
      <w:bookmarkEnd w:id="17"/>
      <w:bookmarkEnd w:id="18"/>
      <w:bookmarkEnd w:id="19"/>
      <w:bookmarkEnd w:id="20"/>
      <w:bookmarkEnd w:id="21"/>
      <w:bookmarkEnd w:id="22"/>
    </w:p>
    <w:p w14:paraId="7E611E4F" w14:textId="77777777" w:rsidR="00BF5825" w:rsidRDefault="00531723" w:rsidP="00BF5825">
      <w:pPr>
        <w:pStyle w:val="ListParagraph"/>
      </w:pPr>
      <w:r w:rsidRPr="008327D4">
        <w:t xml:space="preserve">Read the material. </w:t>
      </w:r>
    </w:p>
    <w:p w14:paraId="71EFA0A1" w14:textId="16291139" w:rsidR="00531723" w:rsidRPr="008327D4" w:rsidRDefault="00531723" w:rsidP="00C25C23">
      <w:pPr>
        <w:pStyle w:val="ListParagraph"/>
      </w:pPr>
      <w:r w:rsidRPr="008327D4">
        <w:t xml:space="preserve">Write out your answers to the questions and </w:t>
      </w:r>
      <w:r w:rsidR="008A1C7A">
        <w:t>send the workbook to</w:t>
      </w:r>
      <w:r w:rsidRPr="008327D4">
        <w:t xml:space="preserve"> your mentor. </w:t>
      </w:r>
    </w:p>
    <w:p w14:paraId="10F24796" w14:textId="77777777" w:rsidR="00531723" w:rsidRPr="00A00027" w:rsidRDefault="00531723" w:rsidP="00A00027">
      <w:pPr>
        <w:pStyle w:val="Heading2"/>
      </w:pPr>
      <w:r w:rsidRPr="008327D4">
        <w:rPr>
          <w:sz w:val="22"/>
        </w:rPr>
        <w:br w:type="page"/>
      </w:r>
      <w:bookmarkStart w:id="23" w:name="_Toc321853145"/>
      <w:bookmarkStart w:id="24" w:name="_Toc322518829"/>
      <w:bookmarkStart w:id="25" w:name="_Toc325967388"/>
      <w:bookmarkStart w:id="26" w:name="_Toc326143051"/>
      <w:bookmarkStart w:id="27" w:name="_Toc327344284"/>
      <w:bookmarkStart w:id="28" w:name="_Toc327344557"/>
      <w:bookmarkStart w:id="29" w:name="_Toc327345453"/>
      <w:bookmarkStart w:id="30" w:name="_Toc327346294"/>
      <w:bookmarkStart w:id="31" w:name="_Toc49091379"/>
      <w:bookmarkStart w:id="32" w:name="_Toc217483964"/>
      <w:r w:rsidRPr="00A00027">
        <w:lastRenderedPageBreak/>
        <w:t>Overview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351235BD" w14:textId="7A8D770D" w:rsidR="000362F7" w:rsidRPr="000362F7" w:rsidRDefault="000362F7" w:rsidP="000362F7">
      <w:pPr>
        <w:rPr>
          <w:lang w:val="en-AU"/>
        </w:rPr>
      </w:pPr>
      <w:r w:rsidRPr="000362F7">
        <w:rPr>
          <w:lang w:val="en-AU"/>
        </w:rPr>
        <w:t xml:space="preserve">A communicable disease is any disease that passes between people or animals. People sometimes refer to communicable diseases as </w:t>
      </w:r>
      <w:r w:rsidR="00B47F83">
        <w:rPr>
          <w:lang w:val="en-AU"/>
        </w:rPr>
        <w:t>‘</w:t>
      </w:r>
      <w:r w:rsidRPr="000362F7">
        <w:rPr>
          <w:lang w:val="en-AU"/>
        </w:rPr>
        <w:t>infectious</w:t>
      </w:r>
      <w:r w:rsidR="00B47F83">
        <w:rPr>
          <w:lang w:val="en-AU"/>
        </w:rPr>
        <w:t>’</w:t>
      </w:r>
      <w:r w:rsidRPr="000362F7">
        <w:rPr>
          <w:lang w:val="en-AU"/>
        </w:rPr>
        <w:t xml:space="preserve"> or </w:t>
      </w:r>
      <w:r w:rsidR="00B47F83">
        <w:rPr>
          <w:lang w:val="en-AU"/>
        </w:rPr>
        <w:t>‘</w:t>
      </w:r>
      <w:r w:rsidRPr="000362F7">
        <w:rPr>
          <w:lang w:val="en-AU"/>
        </w:rPr>
        <w:t>transmissible</w:t>
      </w:r>
      <w:r w:rsidR="00B47F83">
        <w:rPr>
          <w:lang w:val="en-AU"/>
        </w:rPr>
        <w:t>’</w:t>
      </w:r>
      <w:r w:rsidRPr="000362F7">
        <w:rPr>
          <w:lang w:val="en-AU"/>
        </w:rPr>
        <w:t xml:space="preserve"> diseases.</w:t>
      </w:r>
    </w:p>
    <w:p w14:paraId="702E75DB" w14:textId="70053CD4" w:rsidR="00DB1018" w:rsidRDefault="000362F7" w:rsidP="00FE1C41">
      <w:r w:rsidRPr="000362F7">
        <w:rPr>
          <w:lang w:val="en-AU"/>
        </w:rPr>
        <w:t>Communicable illnesses</w:t>
      </w:r>
      <w:r w:rsidR="00B24617">
        <w:rPr>
          <w:lang w:val="en-AU"/>
        </w:rPr>
        <w:t xml:space="preserve"> </w:t>
      </w:r>
      <w:r w:rsidR="008122AF">
        <w:rPr>
          <w:lang w:val="en-AU"/>
        </w:rPr>
        <w:t xml:space="preserve">are </w:t>
      </w:r>
      <w:r w:rsidRPr="000362F7">
        <w:rPr>
          <w:lang w:val="en-AU"/>
        </w:rPr>
        <w:t>caused by viruses or bacteria</w:t>
      </w:r>
      <w:r w:rsidR="00B24617">
        <w:rPr>
          <w:lang w:val="en-AU"/>
        </w:rPr>
        <w:t xml:space="preserve"> </w:t>
      </w:r>
      <w:r w:rsidRPr="000362F7">
        <w:rPr>
          <w:lang w:val="en-AU"/>
        </w:rPr>
        <w:t xml:space="preserve">that people spread to one another through contact with contaminated </w:t>
      </w:r>
      <w:r w:rsidR="00B90E89">
        <w:rPr>
          <w:lang w:val="en-AU"/>
        </w:rPr>
        <w:t xml:space="preserve">hands or </w:t>
      </w:r>
      <w:r w:rsidRPr="000362F7">
        <w:rPr>
          <w:lang w:val="en-AU"/>
        </w:rPr>
        <w:t xml:space="preserve">surfaces, bodily fluids, blood products, </w:t>
      </w:r>
      <w:r w:rsidR="00B90E89">
        <w:rPr>
          <w:lang w:val="en-AU"/>
        </w:rPr>
        <w:t xml:space="preserve">food or water, </w:t>
      </w:r>
      <w:r w:rsidRPr="000362F7">
        <w:rPr>
          <w:lang w:val="en-AU"/>
        </w:rPr>
        <w:t>insect bites, or through the air.</w:t>
      </w:r>
      <w:r w:rsidR="007C0F4D">
        <w:rPr>
          <w:lang w:val="en-AU"/>
        </w:rPr>
        <w:t xml:space="preserve"> </w:t>
      </w:r>
      <w:r w:rsidR="00DC4976">
        <w:rPr>
          <w:lang w:val="en-AU"/>
        </w:rPr>
        <w:t>Some communicable diseases can lead to infection outbreaks</w:t>
      </w:r>
      <w:r w:rsidR="00C605B1">
        <w:rPr>
          <w:lang w:val="en-AU"/>
        </w:rPr>
        <w:t xml:space="preserve"> in healthcare facilities, aged residential care, schools or early childhood </w:t>
      </w:r>
      <w:r w:rsidR="000808E5">
        <w:rPr>
          <w:lang w:val="en-AU"/>
        </w:rPr>
        <w:t>settings</w:t>
      </w:r>
      <w:r w:rsidR="00DC4976">
        <w:rPr>
          <w:lang w:val="en-AU"/>
        </w:rPr>
        <w:t>.</w:t>
      </w:r>
      <w:r w:rsidR="00FE1C41" w:rsidRPr="00FE1C41">
        <w:t xml:space="preserve"> </w:t>
      </w:r>
    </w:p>
    <w:p w14:paraId="27998B53" w14:textId="73F73090" w:rsidR="00FE1C41" w:rsidRDefault="00863364" w:rsidP="00FE1C41">
      <w:r w:rsidRPr="00863364">
        <w:t xml:space="preserve">The </w:t>
      </w:r>
      <w:r w:rsidR="00FC7BA5">
        <w:t xml:space="preserve">Te Whatu Ora | Health New Zealand </w:t>
      </w:r>
      <w:hyperlink r:id="rId15" w:history="1">
        <w:r w:rsidRPr="00B529D7">
          <w:rPr>
            <w:rStyle w:val="Hyperlink"/>
          </w:rPr>
          <w:t>Communicable Disease Control Manual</w:t>
        </w:r>
      </w:hyperlink>
      <w:r>
        <w:t xml:space="preserve"> </w:t>
      </w:r>
      <w:r w:rsidR="00A03D13" w:rsidRPr="00A03D13">
        <w:t xml:space="preserve">describes standard practice for public health services to follow for the prevention and control of </w:t>
      </w:r>
      <w:r w:rsidR="00D32427">
        <w:t>communicable</w:t>
      </w:r>
      <w:r w:rsidR="00A03D13" w:rsidRPr="00A03D13">
        <w:t xml:space="preserve"> diseases.</w:t>
      </w:r>
      <w:r w:rsidR="00C607F4">
        <w:t xml:space="preserve"> </w:t>
      </w:r>
      <w:r w:rsidR="005C3CD2">
        <w:t xml:space="preserve">Within a healthcare </w:t>
      </w:r>
      <w:r w:rsidR="00016041">
        <w:t>organisation</w:t>
      </w:r>
      <w:r w:rsidR="005C3CD2">
        <w:t xml:space="preserve">, infection prevention and control </w:t>
      </w:r>
      <w:r w:rsidR="00BF194C">
        <w:t xml:space="preserve">(IPC) </w:t>
      </w:r>
      <w:r w:rsidR="00380CE7">
        <w:t xml:space="preserve">staff </w:t>
      </w:r>
      <w:r w:rsidR="00C607F4">
        <w:t>also play</w:t>
      </w:r>
      <w:r w:rsidR="00380CE7">
        <w:t xml:space="preserve"> a role in </w:t>
      </w:r>
      <w:r w:rsidR="00016041">
        <w:t xml:space="preserve">the </w:t>
      </w:r>
      <w:r w:rsidR="00BF194C">
        <w:t xml:space="preserve">management of communicable diseases. </w:t>
      </w:r>
    </w:p>
    <w:p w14:paraId="5D56F3FB" w14:textId="77777777" w:rsidR="00E51A81" w:rsidRDefault="00E51A81" w:rsidP="00A00027">
      <w:pPr>
        <w:rPr>
          <w:lang w:val="en-AU"/>
        </w:rPr>
      </w:pPr>
    </w:p>
    <w:p w14:paraId="079B39DE" w14:textId="77777777" w:rsidR="00E51A81" w:rsidRPr="008327D4" w:rsidRDefault="00E51A81" w:rsidP="00E51A81">
      <w:pPr>
        <w:pStyle w:val="Heading2"/>
      </w:pPr>
      <w:bookmarkStart w:id="33" w:name="_Toc217483965"/>
      <w:r w:rsidRPr="008327D4">
        <w:t>Key Concepts</w:t>
      </w:r>
      <w:bookmarkEnd w:id="33"/>
    </w:p>
    <w:p w14:paraId="40C9AA18" w14:textId="566E06D7" w:rsidR="00F912EA" w:rsidRDefault="00B10D62" w:rsidP="007D0F17">
      <w:pPr>
        <w:pStyle w:val="Heading3"/>
      </w:pPr>
      <w:bookmarkStart w:id="34" w:name="_Toc217483966"/>
      <w:r>
        <w:t>The Public Health system in New Zealand</w:t>
      </w:r>
      <w:bookmarkEnd w:id="34"/>
    </w:p>
    <w:p w14:paraId="7D7C1E10" w14:textId="458D00CC" w:rsidR="00CD72EA" w:rsidRPr="005E7A59" w:rsidRDefault="00AE6AAC" w:rsidP="00B10D62">
      <w:r>
        <w:t xml:space="preserve">Public Health are responsible for the oversight and management of communicable diseases in </w:t>
      </w:r>
      <w:r w:rsidR="006C3AAE">
        <w:t xml:space="preserve">Aotearoa New Zealand. </w:t>
      </w:r>
      <w:r w:rsidR="00CD72EA">
        <w:t xml:space="preserve">The two main </w:t>
      </w:r>
      <w:r w:rsidR="009112AB">
        <w:t xml:space="preserve">government </w:t>
      </w:r>
      <w:r w:rsidR="00CD72EA">
        <w:t>entities responsible are t</w:t>
      </w:r>
      <w:r w:rsidR="00CD72EA" w:rsidRPr="003B0E50">
        <w:t xml:space="preserve">he </w:t>
      </w:r>
      <w:r w:rsidR="00272555" w:rsidRPr="00B310FA">
        <w:rPr>
          <w:b/>
          <w:bCs/>
        </w:rPr>
        <w:t>Public Health Agency</w:t>
      </w:r>
      <w:r w:rsidR="00272555" w:rsidRPr="003B0E50">
        <w:t xml:space="preserve"> </w:t>
      </w:r>
      <w:r w:rsidR="00272555">
        <w:t>and the</w:t>
      </w:r>
      <w:r w:rsidR="00272555" w:rsidRPr="003B0E50">
        <w:t xml:space="preserve"> </w:t>
      </w:r>
      <w:r w:rsidR="00CD72EA" w:rsidRPr="00B310FA">
        <w:rPr>
          <w:b/>
          <w:bCs/>
        </w:rPr>
        <w:t>National Public Health Service</w:t>
      </w:r>
      <w:r w:rsidR="00CD72EA">
        <w:t>.</w:t>
      </w:r>
      <w:r w:rsidR="00F445D7">
        <w:t xml:space="preserve"> </w:t>
      </w:r>
    </w:p>
    <w:p w14:paraId="14D14FD7" w14:textId="0226E455" w:rsidR="004C529A" w:rsidRDefault="004C529A" w:rsidP="004C529A">
      <w:pPr>
        <w:rPr>
          <w:lang w:val="en-NZ"/>
        </w:rPr>
      </w:pPr>
      <w:r w:rsidRPr="009D0927">
        <w:rPr>
          <w:lang w:val="en-NZ"/>
        </w:rPr>
        <w:t xml:space="preserve">The </w:t>
      </w:r>
      <w:hyperlink r:id="rId16" w:history="1">
        <w:r w:rsidRPr="009D0927">
          <w:rPr>
            <w:rStyle w:val="Hyperlink"/>
            <w:lang w:val="en-NZ"/>
          </w:rPr>
          <w:t xml:space="preserve">Public Health Agency – </w:t>
        </w:r>
        <w:proofErr w:type="spellStart"/>
        <w:r w:rsidRPr="009D0927">
          <w:rPr>
            <w:rStyle w:val="Hyperlink"/>
            <w:lang w:val="en-NZ"/>
          </w:rPr>
          <w:t>Te</w:t>
        </w:r>
        <w:proofErr w:type="spellEnd"/>
        <w:r w:rsidRPr="009D0927">
          <w:rPr>
            <w:rStyle w:val="Hyperlink"/>
            <w:lang w:val="en-NZ"/>
          </w:rPr>
          <w:t xml:space="preserve"> </w:t>
        </w:r>
        <w:proofErr w:type="spellStart"/>
        <w:r w:rsidRPr="009D0927">
          <w:rPr>
            <w:rStyle w:val="Hyperlink"/>
            <w:lang w:val="en-NZ"/>
          </w:rPr>
          <w:t>Pou</w:t>
        </w:r>
        <w:proofErr w:type="spellEnd"/>
        <w:r w:rsidRPr="009D0927">
          <w:rPr>
            <w:rStyle w:val="Hyperlink"/>
            <w:lang w:val="en-NZ"/>
          </w:rPr>
          <w:t xml:space="preserve"> Hauora </w:t>
        </w:r>
        <w:proofErr w:type="spellStart"/>
        <w:r w:rsidRPr="009D0927">
          <w:rPr>
            <w:rStyle w:val="Hyperlink"/>
            <w:lang w:val="en-NZ"/>
          </w:rPr>
          <w:t>Tūmatanui</w:t>
        </w:r>
        <w:proofErr w:type="spellEnd"/>
      </w:hyperlink>
      <w:r w:rsidRPr="009D0927">
        <w:rPr>
          <w:lang w:val="en-NZ"/>
        </w:rPr>
        <w:t xml:space="preserve"> was established on 1 July 2022 in an amendment to the Health Act 1956.</w:t>
      </w:r>
      <w:r>
        <w:rPr>
          <w:lang w:val="en-NZ"/>
        </w:rPr>
        <w:t xml:space="preserve"> </w:t>
      </w:r>
      <w:r w:rsidRPr="009D0927">
        <w:rPr>
          <w:lang w:val="en-NZ"/>
        </w:rPr>
        <w:t>The Agency is part of the Ministry of Health and leads the Ministry’s work on public health and mental health.</w:t>
      </w:r>
      <w:r>
        <w:rPr>
          <w:lang w:val="en-NZ"/>
        </w:rPr>
        <w:t xml:space="preserve"> Two main areas of work that intersect with IPC are:</w:t>
      </w:r>
    </w:p>
    <w:p w14:paraId="3CF09DD5" w14:textId="55C265D1" w:rsidR="004C529A" w:rsidRDefault="00121058" w:rsidP="0026705B">
      <w:pPr>
        <w:pStyle w:val="ListParagraph"/>
        <w:numPr>
          <w:ilvl w:val="0"/>
          <w:numId w:val="34"/>
        </w:numPr>
        <w:spacing w:after="0"/>
        <w:rPr>
          <w:lang w:val="en-NZ"/>
        </w:rPr>
      </w:pPr>
      <w:r>
        <w:rPr>
          <w:lang w:val="en-NZ"/>
        </w:rPr>
        <w:t>p</w:t>
      </w:r>
      <w:r w:rsidR="004C529A">
        <w:rPr>
          <w:lang w:val="en-NZ"/>
        </w:rPr>
        <w:t>andemic preparedness</w:t>
      </w:r>
      <w:r w:rsidR="00714521">
        <w:rPr>
          <w:lang w:val="en-NZ"/>
        </w:rPr>
        <w:t xml:space="preserve"> (more information </w:t>
      </w:r>
      <w:hyperlink r:id="rId17" w:history="1">
        <w:r w:rsidR="00714521" w:rsidRPr="00393C2F">
          <w:rPr>
            <w:rStyle w:val="Hyperlink"/>
            <w:lang w:val="en-NZ"/>
          </w:rPr>
          <w:t>here</w:t>
        </w:r>
      </w:hyperlink>
      <w:r w:rsidR="00714521">
        <w:rPr>
          <w:lang w:val="en-NZ"/>
        </w:rPr>
        <w:t>)</w:t>
      </w:r>
    </w:p>
    <w:p w14:paraId="325CEEDB" w14:textId="4D38A751" w:rsidR="005D5ABA" w:rsidRPr="00524B9D" w:rsidRDefault="004C529A" w:rsidP="00524B9D">
      <w:pPr>
        <w:pStyle w:val="ListParagraph"/>
        <w:numPr>
          <w:ilvl w:val="0"/>
          <w:numId w:val="34"/>
        </w:numPr>
        <w:rPr>
          <w:lang w:val="en-NZ"/>
        </w:rPr>
      </w:pPr>
      <w:r>
        <w:rPr>
          <w:lang w:val="en-NZ"/>
        </w:rPr>
        <w:t>immunisation</w:t>
      </w:r>
      <w:r w:rsidR="00714521">
        <w:rPr>
          <w:lang w:val="en-NZ"/>
        </w:rPr>
        <w:t xml:space="preserve"> (more information </w:t>
      </w:r>
      <w:hyperlink r:id="rId18" w:history="1">
        <w:r w:rsidR="00714521" w:rsidRPr="00714521">
          <w:rPr>
            <w:rStyle w:val="Hyperlink"/>
            <w:lang w:val="en-NZ"/>
          </w:rPr>
          <w:t>here</w:t>
        </w:r>
      </w:hyperlink>
      <w:r w:rsidR="00714521">
        <w:rPr>
          <w:lang w:val="en-NZ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5" w:type="dxa"/>
          <w:bottom w:w="57" w:type="dxa"/>
          <w:right w:w="115" w:type="dxa"/>
        </w:tblCellMar>
        <w:tblLook w:val="01E0" w:firstRow="1" w:lastRow="1" w:firstColumn="1" w:lastColumn="1" w:noHBand="0" w:noVBand="0"/>
      </w:tblPr>
      <w:tblGrid>
        <w:gridCol w:w="3257"/>
        <w:gridCol w:w="5759"/>
      </w:tblGrid>
      <w:tr w:rsidR="00AE42CC" w:rsidRPr="008327D4" w14:paraId="6742DF9C" w14:textId="77777777" w:rsidTr="00850313">
        <w:trPr>
          <w:tblHeader/>
        </w:trPr>
        <w:tc>
          <w:tcPr>
            <w:tcW w:w="5000" w:type="pct"/>
            <w:gridSpan w:val="2"/>
            <w:shd w:val="clear" w:color="auto" w:fill="92CDDC"/>
          </w:tcPr>
          <w:p w14:paraId="5D502907" w14:textId="24DEF584" w:rsidR="00AE42CC" w:rsidRPr="008327D4" w:rsidRDefault="00404EEA" w:rsidP="003A7389">
            <w:pPr>
              <w:keepNext/>
              <w:rPr>
                <w:b/>
              </w:rPr>
            </w:pPr>
            <w:r>
              <w:rPr>
                <w:b/>
              </w:rPr>
              <w:t xml:space="preserve">Which important </w:t>
            </w:r>
            <w:r w:rsidR="004536A1">
              <w:rPr>
                <w:b/>
              </w:rPr>
              <w:t>documents</w:t>
            </w:r>
            <w:r w:rsidR="006210FF">
              <w:rPr>
                <w:b/>
              </w:rPr>
              <w:t xml:space="preserve"> </w:t>
            </w:r>
            <w:r>
              <w:rPr>
                <w:b/>
              </w:rPr>
              <w:t>were recently published</w:t>
            </w:r>
            <w:r w:rsidR="006210FF">
              <w:rPr>
                <w:b/>
              </w:rPr>
              <w:t xml:space="preserve"> </w:t>
            </w:r>
            <w:r w:rsidR="005D5ABA">
              <w:rPr>
                <w:b/>
              </w:rPr>
              <w:t xml:space="preserve">by </w:t>
            </w:r>
            <w:r w:rsidR="005D5ABA" w:rsidRPr="005D5ABA">
              <w:rPr>
                <w:b/>
                <w:bCs/>
              </w:rPr>
              <w:t>the Public Health Agency</w:t>
            </w:r>
            <w:r w:rsidR="00393C2F">
              <w:rPr>
                <w:b/>
                <w:bCs/>
              </w:rPr>
              <w:t xml:space="preserve"> in relation to </w:t>
            </w:r>
            <w:r w:rsidR="00850313">
              <w:rPr>
                <w:b/>
                <w:bCs/>
              </w:rPr>
              <w:t>these two main areas of work</w:t>
            </w:r>
            <w:r w:rsidR="005D5ABA">
              <w:rPr>
                <w:b/>
                <w:bCs/>
              </w:rPr>
              <w:t>?</w:t>
            </w:r>
            <w:r w:rsidR="00850313">
              <w:rPr>
                <w:b/>
                <w:bCs/>
              </w:rPr>
              <w:t xml:space="preserve"> </w:t>
            </w:r>
            <w:r w:rsidR="00850313" w:rsidRPr="00850313">
              <w:t>(Use the links above)</w:t>
            </w:r>
          </w:p>
        </w:tc>
      </w:tr>
      <w:tr w:rsidR="00AE42CC" w:rsidRPr="005D5ABA" w14:paraId="3DA25B43" w14:textId="77777777" w:rsidTr="00850313">
        <w:trPr>
          <w:trHeight w:val="215"/>
        </w:trPr>
        <w:tc>
          <w:tcPr>
            <w:tcW w:w="1806" w:type="pct"/>
          </w:tcPr>
          <w:p w14:paraId="0B895D5C" w14:textId="0D681D9D" w:rsidR="00AE42CC" w:rsidRPr="005D5ABA" w:rsidRDefault="005D5ABA" w:rsidP="003A7389">
            <w:pPr>
              <w:rPr>
                <w:bCs/>
              </w:rPr>
            </w:pPr>
            <w:r>
              <w:rPr>
                <w:bCs/>
              </w:rPr>
              <w:t xml:space="preserve">Pandemic preparedness </w:t>
            </w:r>
          </w:p>
        </w:tc>
        <w:tc>
          <w:tcPr>
            <w:tcW w:w="3194" w:type="pct"/>
          </w:tcPr>
          <w:p w14:paraId="2FCF454D" w14:textId="77777777" w:rsidR="00AE42CC" w:rsidRPr="005D5ABA" w:rsidRDefault="00AE42CC" w:rsidP="003A7389">
            <w:pPr>
              <w:spacing w:after="60"/>
              <w:rPr>
                <w:bCs/>
              </w:rPr>
            </w:pPr>
          </w:p>
        </w:tc>
      </w:tr>
      <w:tr w:rsidR="005D5ABA" w:rsidRPr="005D5ABA" w14:paraId="4A77BF71" w14:textId="77777777" w:rsidTr="00850313">
        <w:trPr>
          <w:trHeight w:val="215"/>
        </w:trPr>
        <w:tc>
          <w:tcPr>
            <w:tcW w:w="1806" w:type="pct"/>
          </w:tcPr>
          <w:p w14:paraId="5BCFAC8F" w14:textId="6E44C53B" w:rsidR="005D5ABA" w:rsidRPr="005D5ABA" w:rsidRDefault="005D5ABA" w:rsidP="003A7389">
            <w:pPr>
              <w:rPr>
                <w:bCs/>
              </w:rPr>
            </w:pPr>
            <w:r w:rsidRPr="005D5ABA">
              <w:rPr>
                <w:bCs/>
              </w:rPr>
              <w:t xml:space="preserve">Immunisation leadership </w:t>
            </w:r>
          </w:p>
        </w:tc>
        <w:tc>
          <w:tcPr>
            <w:tcW w:w="3194" w:type="pct"/>
          </w:tcPr>
          <w:p w14:paraId="491BCC41" w14:textId="77777777" w:rsidR="005D5ABA" w:rsidRPr="005D5ABA" w:rsidRDefault="005D5ABA" w:rsidP="003A7389">
            <w:pPr>
              <w:rPr>
                <w:bCs/>
              </w:rPr>
            </w:pPr>
          </w:p>
        </w:tc>
      </w:tr>
    </w:tbl>
    <w:p w14:paraId="3442E53F" w14:textId="77777777" w:rsidR="00AA0DFE" w:rsidRDefault="00AA0DFE" w:rsidP="00B10D62"/>
    <w:p w14:paraId="50B697CF" w14:textId="05615F1B" w:rsidR="00631F78" w:rsidRDefault="003B0E50" w:rsidP="004536A1">
      <w:r w:rsidRPr="003B0E50">
        <w:t xml:space="preserve">The </w:t>
      </w:r>
      <w:hyperlink r:id="rId19" w:history="1">
        <w:r w:rsidRPr="009112AB">
          <w:rPr>
            <w:rStyle w:val="Hyperlink"/>
          </w:rPr>
          <w:t>National Public Health Service</w:t>
        </w:r>
      </w:hyperlink>
      <w:r w:rsidRPr="003B0E50">
        <w:t xml:space="preserve"> works alongside communities to deliver national, regional and local programmes for achieving </w:t>
      </w:r>
      <w:r w:rsidR="00E25A79">
        <w:t>healthy outcomes</w:t>
      </w:r>
      <w:r w:rsidRPr="003B0E50">
        <w:t>.</w:t>
      </w:r>
      <w:r w:rsidR="00CD72EA">
        <w:t xml:space="preserve"> </w:t>
      </w:r>
      <w:r w:rsidR="00E66E8B">
        <w:t xml:space="preserve">Each region has a </w:t>
      </w:r>
      <w:r w:rsidR="00327A89">
        <w:t xml:space="preserve">local </w:t>
      </w:r>
      <w:r w:rsidR="004C529A">
        <w:t>public health office and Medical Officer of Health</w:t>
      </w:r>
      <w:r w:rsidR="00272555">
        <w:t>.</w:t>
      </w:r>
      <w:r w:rsidR="000F14C2">
        <w:t xml:space="preserve"> Contact details are available </w:t>
      </w:r>
      <w:hyperlink r:id="rId20" w:history="1">
        <w:r w:rsidR="000F14C2" w:rsidRPr="00134203">
          <w:rPr>
            <w:rStyle w:val="Hyperlink"/>
          </w:rPr>
          <w:t>here.</w:t>
        </w:r>
      </w:hyperlink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405"/>
        <w:gridCol w:w="6611"/>
      </w:tblGrid>
      <w:tr w:rsidR="00733D0D" w:rsidRPr="00D07783" w14:paraId="7DFAECD3" w14:textId="77777777" w:rsidTr="003A7389">
        <w:trPr>
          <w:tblHeader/>
        </w:trPr>
        <w:tc>
          <w:tcPr>
            <w:tcW w:w="5000" w:type="pct"/>
            <w:gridSpan w:val="2"/>
            <w:shd w:val="clear" w:color="auto" w:fill="92CDDC"/>
          </w:tcPr>
          <w:p w14:paraId="19CA390A" w14:textId="4E0AD207" w:rsidR="00733D0D" w:rsidRPr="008327D4" w:rsidRDefault="00733D0D" w:rsidP="003A7389">
            <w:pPr>
              <w:keepNext/>
              <w:rPr>
                <w:b/>
              </w:rPr>
            </w:pPr>
            <w:r w:rsidRPr="008327D4">
              <w:rPr>
                <w:b/>
              </w:rPr>
              <w:t xml:space="preserve">Identify </w:t>
            </w:r>
            <w:r>
              <w:rPr>
                <w:b/>
              </w:rPr>
              <w:t xml:space="preserve">the </w:t>
            </w:r>
            <w:r w:rsidR="00946414">
              <w:rPr>
                <w:b/>
              </w:rPr>
              <w:t>contact details for your local public health unit</w:t>
            </w:r>
            <w:r w:rsidR="00F90E8E">
              <w:rPr>
                <w:b/>
              </w:rPr>
              <w:t xml:space="preserve"> </w:t>
            </w:r>
            <w:r w:rsidR="00F90E8E" w:rsidRPr="006C3AAE">
              <w:rPr>
                <w:bCs/>
              </w:rPr>
              <w:t xml:space="preserve">(use this </w:t>
            </w:r>
            <w:hyperlink r:id="rId21" w:history="1">
              <w:r w:rsidR="00F90E8E" w:rsidRPr="006C3AAE">
                <w:rPr>
                  <w:bCs/>
                </w:rPr>
                <w:t>link</w:t>
              </w:r>
            </w:hyperlink>
            <w:r w:rsidR="00F90E8E" w:rsidRPr="006C3AAE">
              <w:rPr>
                <w:bCs/>
              </w:rPr>
              <w:t>)</w:t>
            </w:r>
          </w:p>
        </w:tc>
      </w:tr>
      <w:tr w:rsidR="004C10C3" w:rsidRPr="00D07783" w14:paraId="5969860B" w14:textId="77777777" w:rsidTr="004C10C3">
        <w:trPr>
          <w:trHeight w:val="215"/>
        </w:trPr>
        <w:tc>
          <w:tcPr>
            <w:tcW w:w="1334" w:type="pct"/>
          </w:tcPr>
          <w:p w14:paraId="4EB12A06" w14:textId="20FA2818" w:rsidR="004C10C3" w:rsidRPr="00D07783" w:rsidRDefault="004C10C3" w:rsidP="00D07783">
            <w:r w:rsidRPr="00D07783">
              <w:t>Districts covered</w:t>
            </w:r>
          </w:p>
        </w:tc>
        <w:tc>
          <w:tcPr>
            <w:tcW w:w="3666" w:type="pct"/>
          </w:tcPr>
          <w:p w14:paraId="1E5C63B3" w14:textId="42A596F5" w:rsidR="004C10C3" w:rsidRPr="00D07783" w:rsidRDefault="004C10C3" w:rsidP="00D07783"/>
        </w:tc>
      </w:tr>
      <w:tr w:rsidR="004C10C3" w:rsidRPr="008327D4" w14:paraId="3A520FCF" w14:textId="77777777" w:rsidTr="004C10C3">
        <w:trPr>
          <w:trHeight w:val="214"/>
        </w:trPr>
        <w:tc>
          <w:tcPr>
            <w:tcW w:w="1334" w:type="pct"/>
          </w:tcPr>
          <w:p w14:paraId="12A15FEA" w14:textId="0DEC9CAC" w:rsidR="004C10C3" w:rsidRDefault="004C10C3" w:rsidP="003A7389">
            <w:r>
              <w:t>Phone number</w:t>
            </w:r>
          </w:p>
        </w:tc>
        <w:tc>
          <w:tcPr>
            <w:tcW w:w="3666" w:type="pct"/>
          </w:tcPr>
          <w:p w14:paraId="5428BFC7" w14:textId="69AC50B7" w:rsidR="004C10C3" w:rsidRDefault="004C10C3" w:rsidP="003A7389"/>
        </w:tc>
      </w:tr>
      <w:tr w:rsidR="004C10C3" w:rsidRPr="008327D4" w14:paraId="0A464197" w14:textId="77777777" w:rsidTr="004C10C3">
        <w:trPr>
          <w:trHeight w:val="214"/>
        </w:trPr>
        <w:tc>
          <w:tcPr>
            <w:tcW w:w="1334" w:type="pct"/>
          </w:tcPr>
          <w:p w14:paraId="254D92CD" w14:textId="17712A17" w:rsidR="004C10C3" w:rsidRDefault="004C10C3" w:rsidP="003A7389">
            <w:r>
              <w:t>Email</w:t>
            </w:r>
          </w:p>
        </w:tc>
        <w:tc>
          <w:tcPr>
            <w:tcW w:w="3666" w:type="pct"/>
          </w:tcPr>
          <w:p w14:paraId="79353BDB" w14:textId="2925AC3E" w:rsidR="004C10C3" w:rsidRDefault="004C10C3" w:rsidP="003A7389"/>
        </w:tc>
      </w:tr>
    </w:tbl>
    <w:p w14:paraId="3876A5E8" w14:textId="77777777" w:rsidR="00F90E8E" w:rsidRDefault="00F90E8E" w:rsidP="005A1993"/>
    <w:p w14:paraId="07A63EEB" w14:textId="606ED9B8" w:rsidR="0065308E" w:rsidRDefault="00B31930" w:rsidP="005A1993">
      <w:r>
        <w:lastRenderedPageBreak/>
        <w:t>T</w:t>
      </w:r>
      <w:r w:rsidRPr="00812693">
        <w:t xml:space="preserve">he </w:t>
      </w:r>
      <w:hyperlink r:id="rId22" w:history="1">
        <w:r w:rsidRPr="00AA0883">
          <w:rPr>
            <w:rStyle w:val="Hyperlink"/>
          </w:rPr>
          <w:t>New Zealand Institute for Public Health and Forensic Science (PHF Science)</w:t>
        </w:r>
      </w:hyperlink>
      <w:r>
        <w:t xml:space="preserve"> </w:t>
      </w:r>
      <w:r w:rsidRPr="005E7A59">
        <w:t xml:space="preserve">is a New Zealand Government-owned research organisation </w:t>
      </w:r>
      <w:r>
        <w:t>that</w:t>
      </w:r>
      <w:r w:rsidRPr="005E7A59">
        <w:t xml:space="preserve"> also has an important role in public health. </w:t>
      </w:r>
      <w:r>
        <w:t>Their work includes</w:t>
      </w:r>
      <w:r w:rsidRPr="005E7A59">
        <w:t xml:space="preserve"> infectious disease intelligence and surveillance as well as supporting pandemic preparedness.</w:t>
      </w:r>
      <w:r w:rsidR="005A1993">
        <w:t xml:space="preserve"> PHF Science changed its name from </w:t>
      </w:r>
      <w:r w:rsidR="00B310FA">
        <w:t>t</w:t>
      </w:r>
      <w:r w:rsidR="005A1993" w:rsidRPr="005A1993">
        <w:t>he Institute of Environmental Science and Research (ESR)</w:t>
      </w:r>
      <w:r w:rsidR="005A1993">
        <w:t xml:space="preserve"> in July 2025.</w:t>
      </w:r>
    </w:p>
    <w:p w14:paraId="2713210C" w14:textId="77777777" w:rsidR="00E51A81" w:rsidRDefault="00E51A81" w:rsidP="00A00027">
      <w:pPr>
        <w:rPr>
          <w:lang w:val="en-AU"/>
        </w:rPr>
      </w:pPr>
    </w:p>
    <w:p w14:paraId="30796C60" w14:textId="54573866" w:rsidR="00434E7D" w:rsidRPr="00F912EA" w:rsidRDefault="00434E7D" w:rsidP="00F912EA">
      <w:pPr>
        <w:pStyle w:val="Heading3"/>
      </w:pPr>
      <w:bookmarkStart w:id="35" w:name="_Toc217483967"/>
      <w:r w:rsidRPr="00F912EA">
        <w:t>Notifiable Diseases</w:t>
      </w:r>
      <w:bookmarkEnd w:id="35"/>
    </w:p>
    <w:p w14:paraId="4FCB93A3" w14:textId="027E4F75" w:rsidR="00E326A0" w:rsidRDefault="00B24617" w:rsidP="00B24617">
      <w:r w:rsidRPr="002068D6">
        <w:t>Many</w:t>
      </w:r>
      <w:r w:rsidR="006C7204" w:rsidRPr="002068D6">
        <w:t>,</w:t>
      </w:r>
      <w:r w:rsidRPr="002068D6">
        <w:t xml:space="preserve"> </w:t>
      </w:r>
      <w:r w:rsidR="006C7204" w:rsidRPr="002068D6">
        <w:t xml:space="preserve">but not all, </w:t>
      </w:r>
      <w:r w:rsidRPr="002068D6">
        <w:t>c</w:t>
      </w:r>
      <w:r w:rsidR="00531723" w:rsidRPr="002068D6">
        <w:t xml:space="preserve">ommunicable diseases are notifiable in New Zealand under the </w:t>
      </w:r>
      <w:hyperlink r:id="rId23" w:anchor="toc-0-2" w:history="1">
        <w:r w:rsidR="0028540B" w:rsidRPr="002068D6">
          <w:rPr>
            <w:rStyle w:val="Hyperlink"/>
          </w:rPr>
          <w:t>Health Act 1956</w:t>
        </w:r>
      </w:hyperlink>
      <w:r w:rsidR="00531723" w:rsidRPr="008327D4">
        <w:t xml:space="preserve">. </w:t>
      </w:r>
    </w:p>
    <w:p w14:paraId="77413068" w14:textId="77777777" w:rsidR="00E326A0" w:rsidRPr="00E326A0" w:rsidRDefault="00E326A0" w:rsidP="00E326A0">
      <w:pPr>
        <w:rPr>
          <w:lang w:val="en-NZ"/>
        </w:rPr>
      </w:pPr>
      <w:r w:rsidRPr="00E326A0">
        <w:rPr>
          <w:lang w:val="en-NZ"/>
        </w:rPr>
        <w:t>A notifiable disease is a disease or injury that health professionals are required to report to the local Medical Officer of Health at the National Public Health Service. This is a legal requirement under the Health Act (1956) and the Hazardous Substances and New Organisms Act (1996).</w:t>
      </w:r>
    </w:p>
    <w:p w14:paraId="5129FFAE" w14:textId="1B6D44EE" w:rsidR="00306B59" w:rsidRPr="00E326A0" w:rsidRDefault="00E326A0" w:rsidP="00306B59">
      <w:pPr>
        <w:rPr>
          <w:lang w:val="en-NZ"/>
        </w:rPr>
      </w:pPr>
      <w:r w:rsidRPr="00E326A0">
        <w:rPr>
          <w:lang w:val="en-NZ"/>
        </w:rPr>
        <w:t>Notification allows for appropriate public health control measures to be taken to reduce the risk of further spread, for disease surveillance and for monitoring of the effectiveness of control measures.</w:t>
      </w:r>
      <w:r w:rsidR="00466D30">
        <w:rPr>
          <w:lang w:val="en-NZ"/>
        </w:rPr>
        <w:t xml:space="preserve"> </w:t>
      </w:r>
      <w:r w:rsidR="00434E7D">
        <w:rPr>
          <w:lang w:val="en-NZ"/>
        </w:rPr>
        <w:t xml:space="preserve">These measures are implemented by </w:t>
      </w:r>
      <w:r w:rsidR="00434E7D" w:rsidRPr="00B24617">
        <w:rPr>
          <w:lang w:val="en-AU"/>
        </w:rPr>
        <w:t>medical officers of health, health protection officers and staff at public health units.</w:t>
      </w:r>
    </w:p>
    <w:p w14:paraId="479243DD" w14:textId="3A0C095E" w:rsidR="00B24617" w:rsidRPr="00B24617" w:rsidRDefault="00B24617" w:rsidP="00B24617">
      <w:pPr>
        <w:rPr>
          <w:lang w:val="en-AU"/>
        </w:rPr>
      </w:pPr>
      <w:r w:rsidRPr="00B24617">
        <w:rPr>
          <w:lang w:val="en-AU"/>
        </w:rPr>
        <w:t>The decision to make a disease notifiable is based on the disease’s public health importance, as measured by such criteria as incidence, impact and preventability.</w:t>
      </w:r>
    </w:p>
    <w:p w14:paraId="4E58F293" w14:textId="07AEBEB2" w:rsidR="00531723" w:rsidRDefault="00531723" w:rsidP="00531723">
      <w:r w:rsidRPr="002068D6">
        <w:t xml:space="preserve">The </w:t>
      </w:r>
      <w:r w:rsidR="0049259F">
        <w:t xml:space="preserve">current </w:t>
      </w:r>
      <w:r w:rsidRPr="0049259F">
        <w:rPr>
          <w:b/>
          <w:bCs/>
          <w:iCs/>
        </w:rPr>
        <w:t xml:space="preserve">List of </w:t>
      </w:r>
      <w:r w:rsidR="00FA137E" w:rsidRPr="0049259F">
        <w:rPr>
          <w:b/>
          <w:bCs/>
          <w:iCs/>
        </w:rPr>
        <w:t>D</w:t>
      </w:r>
      <w:r w:rsidRPr="0049259F">
        <w:rPr>
          <w:b/>
          <w:bCs/>
          <w:iCs/>
        </w:rPr>
        <w:t xml:space="preserve">iseases </w:t>
      </w:r>
      <w:r w:rsidR="00FA137E" w:rsidRPr="0049259F">
        <w:rPr>
          <w:b/>
          <w:bCs/>
          <w:iCs/>
        </w:rPr>
        <w:t>N</w:t>
      </w:r>
      <w:r w:rsidRPr="0049259F">
        <w:rPr>
          <w:b/>
          <w:bCs/>
          <w:iCs/>
        </w:rPr>
        <w:t>otifiable in New Zealand</w:t>
      </w:r>
      <w:r w:rsidRPr="002068D6">
        <w:t xml:space="preserve"> is </w:t>
      </w:r>
      <w:r w:rsidR="000963CA">
        <w:t>available from the ministry of Health</w:t>
      </w:r>
      <w:r w:rsidR="003C2F4D">
        <w:t xml:space="preserve"> website</w:t>
      </w:r>
      <w:r w:rsidRPr="002068D6">
        <w:t xml:space="preserve"> </w:t>
      </w:r>
      <w:hyperlink r:id="rId24" w:history="1">
        <w:r w:rsidR="003C2F4D" w:rsidRPr="003C2F4D">
          <w:rPr>
            <w:rStyle w:val="Hyperlink"/>
          </w:rPr>
          <w:t>HERE</w:t>
        </w:r>
      </w:hyperlink>
      <w:r w:rsidRPr="002068D6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016"/>
      </w:tblGrid>
      <w:tr w:rsidR="006E2CBB" w:rsidRPr="008327D4" w14:paraId="62CA029F" w14:textId="77777777" w:rsidTr="00A37FFC">
        <w:trPr>
          <w:tblHeader/>
        </w:trPr>
        <w:tc>
          <w:tcPr>
            <w:tcW w:w="5000" w:type="pct"/>
            <w:shd w:val="clear" w:color="auto" w:fill="92CDDC"/>
          </w:tcPr>
          <w:p w14:paraId="455ED97A" w14:textId="77777777" w:rsidR="006E2CBB" w:rsidRPr="008327D4" w:rsidRDefault="006E2CBB" w:rsidP="0064122A">
            <w:pPr>
              <w:keepNext/>
              <w:rPr>
                <w:b/>
              </w:rPr>
            </w:pPr>
            <w:r w:rsidRPr="008327D4">
              <w:rPr>
                <w:b/>
              </w:rPr>
              <w:t xml:space="preserve">Identify five </w:t>
            </w:r>
            <w:r>
              <w:rPr>
                <w:b/>
              </w:rPr>
              <w:t xml:space="preserve">communicable </w:t>
            </w:r>
            <w:r w:rsidRPr="008327D4">
              <w:rPr>
                <w:b/>
              </w:rPr>
              <w:t xml:space="preserve">diseases on the </w:t>
            </w:r>
            <w:r>
              <w:rPr>
                <w:b/>
              </w:rPr>
              <w:t>Notifiable</w:t>
            </w:r>
            <w:r w:rsidRPr="008327D4">
              <w:rPr>
                <w:b/>
              </w:rPr>
              <w:t xml:space="preserve"> Disease List</w:t>
            </w:r>
          </w:p>
        </w:tc>
      </w:tr>
      <w:tr w:rsidR="006E2CBB" w:rsidRPr="008327D4" w14:paraId="1E8D2A57" w14:textId="77777777" w:rsidTr="00A37FFC">
        <w:tc>
          <w:tcPr>
            <w:tcW w:w="5000" w:type="pct"/>
          </w:tcPr>
          <w:p w14:paraId="7AD37DC7" w14:textId="77777777" w:rsidR="006E2CBB" w:rsidRPr="008327D4" w:rsidRDefault="006E2CBB" w:rsidP="0064122A">
            <w:r w:rsidRPr="008327D4">
              <w:t>1.</w:t>
            </w:r>
          </w:p>
        </w:tc>
      </w:tr>
      <w:tr w:rsidR="006E2CBB" w:rsidRPr="008327D4" w14:paraId="516F0D5E" w14:textId="77777777" w:rsidTr="00A37FFC">
        <w:tc>
          <w:tcPr>
            <w:tcW w:w="5000" w:type="pct"/>
          </w:tcPr>
          <w:p w14:paraId="289E0693" w14:textId="77777777" w:rsidR="006E2CBB" w:rsidRPr="008327D4" w:rsidRDefault="006E2CBB" w:rsidP="0064122A">
            <w:r w:rsidRPr="008327D4">
              <w:t>2.</w:t>
            </w:r>
          </w:p>
        </w:tc>
      </w:tr>
      <w:tr w:rsidR="006E2CBB" w:rsidRPr="008327D4" w14:paraId="14A9F34A" w14:textId="77777777" w:rsidTr="00A37FFC">
        <w:tc>
          <w:tcPr>
            <w:tcW w:w="5000" w:type="pct"/>
          </w:tcPr>
          <w:p w14:paraId="2C60B26E" w14:textId="77777777" w:rsidR="006E2CBB" w:rsidRPr="008327D4" w:rsidRDefault="006E2CBB" w:rsidP="0064122A">
            <w:r w:rsidRPr="008327D4">
              <w:t>3.</w:t>
            </w:r>
          </w:p>
        </w:tc>
      </w:tr>
      <w:tr w:rsidR="006E2CBB" w:rsidRPr="008327D4" w14:paraId="7C2CAA16" w14:textId="77777777" w:rsidTr="00A37FFC">
        <w:tc>
          <w:tcPr>
            <w:tcW w:w="5000" w:type="pct"/>
          </w:tcPr>
          <w:p w14:paraId="56E722BE" w14:textId="77777777" w:rsidR="006E2CBB" w:rsidRPr="008327D4" w:rsidRDefault="006E2CBB" w:rsidP="0064122A">
            <w:r w:rsidRPr="008327D4">
              <w:t>4.</w:t>
            </w:r>
          </w:p>
        </w:tc>
      </w:tr>
      <w:tr w:rsidR="006E2CBB" w:rsidRPr="008327D4" w14:paraId="2A3D2184" w14:textId="77777777" w:rsidTr="00A37FFC">
        <w:tc>
          <w:tcPr>
            <w:tcW w:w="5000" w:type="pct"/>
          </w:tcPr>
          <w:p w14:paraId="588610BE" w14:textId="77777777" w:rsidR="006E2CBB" w:rsidRPr="008327D4" w:rsidRDefault="006E2CBB" w:rsidP="0064122A">
            <w:r w:rsidRPr="008327D4">
              <w:t>5.</w:t>
            </w:r>
          </w:p>
        </w:tc>
      </w:tr>
    </w:tbl>
    <w:p w14:paraId="063B8C4A" w14:textId="0CA2B993" w:rsidR="006E2CBB" w:rsidRDefault="006E2CBB" w:rsidP="00531723"/>
    <w:p w14:paraId="48FCDBB6" w14:textId="18152BA6" w:rsidR="008D2EE5" w:rsidRDefault="00D26C2C" w:rsidP="007D0F17">
      <w:pPr>
        <w:pStyle w:val="Heading3"/>
      </w:pPr>
      <w:bookmarkStart w:id="36" w:name="_Toc217483968"/>
      <w:r>
        <w:t>The role of infection p</w:t>
      </w:r>
      <w:r w:rsidR="007D0F17">
        <w:t>revention and control</w:t>
      </w:r>
      <w:bookmarkEnd w:id="36"/>
      <w:r w:rsidR="007D0F17">
        <w:t xml:space="preserve"> </w:t>
      </w:r>
    </w:p>
    <w:p w14:paraId="7BF60460" w14:textId="4DE91F5B" w:rsidR="00C607F4" w:rsidRDefault="00F00590" w:rsidP="00C607F4">
      <w:r>
        <w:t xml:space="preserve">In a healthcare setting, IPC </w:t>
      </w:r>
      <w:r w:rsidR="00BD72F6">
        <w:t xml:space="preserve">may be involved in some aspects of the prevention and control of communicable diseases. </w:t>
      </w:r>
      <w:r w:rsidR="00C607F4">
        <w:t xml:space="preserve">IPC staff may be involved in notification of a communicable disease, notification and management of an outbreak, </w:t>
      </w:r>
      <w:r w:rsidR="0088299C">
        <w:t xml:space="preserve">contact tracing, immunisation programmes, </w:t>
      </w:r>
      <w:r w:rsidR="00C607F4">
        <w:t>follow-up of blood exposures, the implementation of IPC policies, including standard and transmission-based precautions and pandemic management.</w:t>
      </w:r>
    </w:p>
    <w:p w14:paraId="10795901" w14:textId="09F3F106" w:rsidR="007D0F17" w:rsidRPr="00CE4EA1" w:rsidRDefault="0022239B" w:rsidP="007D0F17">
      <w:pPr>
        <w:rPr>
          <w:b/>
          <w:bCs/>
        </w:rPr>
      </w:pPr>
      <w:r>
        <w:t>An understanding of communicable disease transmission and potential sources</w:t>
      </w:r>
      <w:r w:rsidR="009E6F8C">
        <w:t xml:space="preserve"> is essential </w:t>
      </w:r>
      <w:proofErr w:type="gramStart"/>
      <w:r w:rsidR="009E6F8C">
        <w:t>in order to</w:t>
      </w:r>
      <w:proofErr w:type="gramEnd"/>
      <w:r w:rsidR="009E6F8C">
        <w:t xml:space="preserve"> implement control measures. With reference to the</w:t>
      </w:r>
      <w:r w:rsidR="009E6F8C">
        <w:rPr>
          <w:b/>
          <w:bCs/>
        </w:rPr>
        <w:t xml:space="preserve"> </w:t>
      </w:r>
      <w:hyperlink r:id="rId25" w:history="1">
        <w:r w:rsidR="009E6F8C" w:rsidRPr="00B529D7">
          <w:rPr>
            <w:rStyle w:val="Hyperlink"/>
          </w:rPr>
          <w:t>Communicable Disease Control Manual</w:t>
        </w:r>
      </w:hyperlink>
      <w:r w:rsidR="009E6F8C">
        <w:t>, l</w:t>
      </w:r>
      <w:r w:rsidR="007D0F17" w:rsidRPr="009E6F8C">
        <w:t>ist a communicable disease for the sources and modes of infection transmission</w:t>
      </w:r>
      <w:r w:rsidR="009E6F8C">
        <w:t xml:space="preserve"> in the table </w:t>
      </w:r>
      <w:r w:rsidR="007D0F17" w:rsidRPr="009E6F8C">
        <w:t>below</w:t>
      </w:r>
      <w:r w:rsidR="00631F78" w:rsidRPr="009E6F8C">
        <w:t xml:space="preserve"> </w:t>
      </w:r>
    </w:p>
    <w:tbl>
      <w:tblPr>
        <w:tblpPr w:leftFromText="180" w:rightFromText="180" w:vertAnchor="text" w:horzAnchor="margin" w:tblpY="18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4"/>
        <w:gridCol w:w="4342"/>
      </w:tblGrid>
      <w:tr w:rsidR="007D0F17" w:rsidRPr="00A00027" w14:paraId="173FA266" w14:textId="77777777" w:rsidTr="003A7389">
        <w:tc>
          <w:tcPr>
            <w:tcW w:w="2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1A584399" w14:textId="3D99EB1F" w:rsidR="007D0F17" w:rsidRPr="00A00027" w:rsidRDefault="007D0F17" w:rsidP="003A7389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Transmission mode / source</w:t>
            </w:r>
          </w:p>
        </w:tc>
        <w:tc>
          <w:tcPr>
            <w:tcW w:w="2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4725FBF4" w14:textId="77777777" w:rsidR="007D0F17" w:rsidRPr="00A00027" w:rsidRDefault="007D0F17" w:rsidP="003A7389">
            <w:pPr>
              <w:rPr>
                <w:b/>
                <w:bCs/>
              </w:rPr>
            </w:pPr>
            <w:r>
              <w:rPr>
                <w:b/>
                <w:bCs/>
              </w:rPr>
              <w:t>Communicable disease</w:t>
            </w:r>
          </w:p>
        </w:tc>
      </w:tr>
      <w:tr w:rsidR="007D0F17" w:rsidRPr="008327D4" w14:paraId="472D9B22" w14:textId="77777777" w:rsidTr="003A7389">
        <w:tc>
          <w:tcPr>
            <w:tcW w:w="2592" w:type="pct"/>
          </w:tcPr>
          <w:p w14:paraId="7F45E5F6" w14:textId="77777777" w:rsidR="007D0F17" w:rsidRPr="008327D4" w:rsidRDefault="007D0F17" w:rsidP="003A7389">
            <w:r>
              <w:t>Insect bite (vector)</w:t>
            </w:r>
          </w:p>
        </w:tc>
        <w:tc>
          <w:tcPr>
            <w:tcW w:w="2408" w:type="pct"/>
          </w:tcPr>
          <w:p w14:paraId="37941670" w14:textId="77777777" w:rsidR="007D0F17" w:rsidRPr="008327D4" w:rsidRDefault="007D0F17" w:rsidP="003A7389"/>
        </w:tc>
      </w:tr>
      <w:tr w:rsidR="007D0F17" w:rsidRPr="008327D4" w14:paraId="154947A4" w14:textId="77777777" w:rsidTr="003A7389">
        <w:tc>
          <w:tcPr>
            <w:tcW w:w="2592" w:type="pct"/>
          </w:tcPr>
          <w:p w14:paraId="3BA53607" w14:textId="01A8EB94" w:rsidR="007D0F17" w:rsidRPr="008327D4" w:rsidRDefault="007D0F17" w:rsidP="003A7389">
            <w:r>
              <w:t>Airborne/droplet (respiratory)</w:t>
            </w:r>
          </w:p>
        </w:tc>
        <w:tc>
          <w:tcPr>
            <w:tcW w:w="2408" w:type="pct"/>
          </w:tcPr>
          <w:p w14:paraId="4C1679BE" w14:textId="77777777" w:rsidR="007D0F17" w:rsidRPr="008327D4" w:rsidRDefault="007D0F17" w:rsidP="003A7389"/>
        </w:tc>
      </w:tr>
      <w:tr w:rsidR="007D0F17" w:rsidRPr="008327D4" w14:paraId="0E025A50" w14:textId="77777777" w:rsidTr="003A7389">
        <w:tc>
          <w:tcPr>
            <w:tcW w:w="2592" w:type="pct"/>
          </w:tcPr>
          <w:p w14:paraId="374E1B59" w14:textId="77777777" w:rsidR="007D0F17" w:rsidRDefault="007D0F17" w:rsidP="003A7389">
            <w:r>
              <w:t>Contaminated hands (contact)</w:t>
            </w:r>
          </w:p>
        </w:tc>
        <w:tc>
          <w:tcPr>
            <w:tcW w:w="2408" w:type="pct"/>
          </w:tcPr>
          <w:p w14:paraId="4A7BE4B9" w14:textId="77777777" w:rsidR="007D0F17" w:rsidRPr="008327D4" w:rsidRDefault="007D0F17" w:rsidP="003A7389"/>
        </w:tc>
      </w:tr>
      <w:tr w:rsidR="007D0F17" w:rsidRPr="008327D4" w14:paraId="4AF15C5D" w14:textId="77777777" w:rsidTr="003A7389">
        <w:tc>
          <w:tcPr>
            <w:tcW w:w="2592" w:type="pct"/>
          </w:tcPr>
          <w:p w14:paraId="0B4F5F05" w14:textId="54DDE345" w:rsidR="007D0F17" w:rsidRPr="008327D4" w:rsidRDefault="007D0F17" w:rsidP="003A7389">
            <w:r>
              <w:t>Contaminated equipment (indirect contact)</w:t>
            </w:r>
          </w:p>
        </w:tc>
        <w:tc>
          <w:tcPr>
            <w:tcW w:w="2408" w:type="pct"/>
          </w:tcPr>
          <w:p w14:paraId="7EFCFFE1" w14:textId="77777777" w:rsidR="007D0F17" w:rsidRPr="008327D4" w:rsidRDefault="007D0F17" w:rsidP="003A7389"/>
        </w:tc>
      </w:tr>
      <w:tr w:rsidR="007D0F17" w:rsidRPr="008327D4" w14:paraId="37CA11F1" w14:textId="77777777" w:rsidTr="003A7389">
        <w:tc>
          <w:tcPr>
            <w:tcW w:w="2592" w:type="pct"/>
          </w:tcPr>
          <w:p w14:paraId="28713EEB" w14:textId="77777777" w:rsidR="007D0F17" w:rsidRDefault="007D0F17" w:rsidP="003A7389">
            <w:r>
              <w:t>Blood exposure</w:t>
            </w:r>
          </w:p>
        </w:tc>
        <w:tc>
          <w:tcPr>
            <w:tcW w:w="2408" w:type="pct"/>
          </w:tcPr>
          <w:p w14:paraId="1B877CC3" w14:textId="77777777" w:rsidR="007D0F17" w:rsidRPr="008327D4" w:rsidRDefault="007D0F17" w:rsidP="003A7389"/>
        </w:tc>
      </w:tr>
      <w:tr w:rsidR="007D0F17" w:rsidRPr="008327D4" w14:paraId="15D48288" w14:textId="77777777" w:rsidTr="003A7389">
        <w:tc>
          <w:tcPr>
            <w:tcW w:w="2592" w:type="pct"/>
          </w:tcPr>
          <w:p w14:paraId="5E1F20DE" w14:textId="77777777" w:rsidR="007D0F17" w:rsidRDefault="007D0F17" w:rsidP="003A7389">
            <w:r>
              <w:t>Food or water</w:t>
            </w:r>
          </w:p>
        </w:tc>
        <w:tc>
          <w:tcPr>
            <w:tcW w:w="2408" w:type="pct"/>
          </w:tcPr>
          <w:p w14:paraId="6B3CC813" w14:textId="77777777" w:rsidR="007D0F17" w:rsidRPr="008327D4" w:rsidRDefault="007D0F17" w:rsidP="003A7389"/>
        </w:tc>
      </w:tr>
    </w:tbl>
    <w:p w14:paraId="14A0582D" w14:textId="77777777" w:rsidR="007D0F17" w:rsidRDefault="007D0F17" w:rsidP="007D0F17">
      <w:pPr>
        <w:rPr>
          <w:lang w:val="en-AU"/>
        </w:rPr>
      </w:pPr>
    </w:p>
    <w:p w14:paraId="0D9EAC7F" w14:textId="57EBD2BB" w:rsidR="006C4DB4" w:rsidRDefault="00CD39E1" w:rsidP="006C4DB4">
      <w:r>
        <w:t xml:space="preserve">Using your knowledge of </w:t>
      </w:r>
      <w:r w:rsidR="0080211B">
        <w:t>standard and transmission-based precautions</w:t>
      </w:r>
      <w:r w:rsidR="00640BDB">
        <w:t xml:space="preserve"> (TBP)</w:t>
      </w:r>
      <w:r w:rsidR="0080211B">
        <w:t xml:space="preserve">, identify the type of precautions required for the care of a resident/patient with the following </w:t>
      </w:r>
      <w:r w:rsidR="007E47FD">
        <w:t xml:space="preserve">notifiable </w:t>
      </w:r>
      <w:r w:rsidR="0080211B">
        <w:t>communicable diseases</w:t>
      </w:r>
      <w:r w:rsidR="007E47FD">
        <w:t>.</w:t>
      </w:r>
    </w:p>
    <w:tbl>
      <w:tblPr>
        <w:tblpPr w:leftFromText="180" w:rightFromText="180" w:vertAnchor="text" w:horzAnchor="margin" w:tblpY="18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044"/>
      </w:tblGrid>
      <w:tr w:rsidR="0080211B" w:rsidRPr="00A00027" w14:paraId="713137D3" w14:textId="77777777" w:rsidTr="00434824"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4E49A028" w14:textId="37A81881" w:rsidR="0080211B" w:rsidRPr="00A00027" w:rsidRDefault="0080211B" w:rsidP="00E6490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Communicable disease</w:t>
            </w:r>
          </w:p>
        </w:tc>
        <w:tc>
          <w:tcPr>
            <w:tcW w:w="3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99200AF" w14:textId="1DF49E4B" w:rsidR="0080211B" w:rsidRPr="00A00027" w:rsidRDefault="002B1F7A" w:rsidP="00E6490B">
            <w:pPr>
              <w:rPr>
                <w:b/>
                <w:bCs/>
              </w:rPr>
            </w:pPr>
            <w:r>
              <w:rPr>
                <w:b/>
                <w:bCs/>
              </w:rPr>
              <w:t>Standard and/or TBP and duration of</w:t>
            </w:r>
            <w:r w:rsidR="00D42279">
              <w:rPr>
                <w:b/>
                <w:bCs/>
              </w:rPr>
              <w:t xml:space="preserve"> precautions</w:t>
            </w:r>
          </w:p>
        </w:tc>
      </w:tr>
      <w:tr w:rsidR="0080211B" w:rsidRPr="008327D4" w14:paraId="0CD4F8FB" w14:textId="77777777" w:rsidTr="00434824">
        <w:tc>
          <w:tcPr>
            <w:tcW w:w="1648" w:type="pct"/>
          </w:tcPr>
          <w:p w14:paraId="08379C68" w14:textId="4BCB0DD7" w:rsidR="0080211B" w:rsidRPr="008327D4" w:rsidRDefault="0065752D" w:rsidP="00E6490B">
            <w:r>
              <w:t>Campylobacter</w:t>
            </w:r>
          </w:p>
        </w:tc>
        <w:tc>
          <w:tcPr>
            <w:tcW w:w="3352" w:type="pct"/>
          </w:tcPr>
          <w:p w14:paraId="5877F3E8" w14:textId="77777777" w:rsidR="0080211B" w:rsidRPr="008327D4" w:rsidRDefault="0080211B" w:rsidP="00E6490B"/>
        </w:tc>
      </w:tr>
      <w:tr w:rsidR="0080211B" w:rsidRPr="008327D4" w14:paraId="1FE1F2F1" w14:textId="77777777" w:rsidTr="00434824">
        <w:tc>
          <w:tcPr>
            <w:tcW w:w="1648" w:type="pct"/>
          </w:tcPr>
          <w:p w14:paraId="616065A9" w14:textId="1062BE2B" w:rsidR="0080211B" w:rsidRPr="008327D4" w:rsidRDefault="002B1F7A" w:rsidP="00E6490B">
            <w:r>
              <w:t>Measles</w:t>
            </w:r>
          </w:p>
        </w:tc>
        <w:tc>
          <w:tcPr>
            <w:tcW w:w="3352" w:type="pct"/>
          </w:tcPr>
          <w:p w14:paraId="4A28F23D" w14:textId="77777777" w:rsidR="0080211B" w:rsidRPr="008327D4" w:rsidRDefault="0080211B" w:rsidP="00E6490B"/>
        </w:tc>
      </w:tr>
      <w:tr w:rsidR="0080211B" w:rsidRPr="008327D4" w14:paraId="0C5C8135" w14:textId="77777777" w:rsidTr="00434824">
        <w:tc>
          <w:tcPr>
            <w:tcW w:w="1648" w:type="pct"/>
          </w:tcPr>
          <w:p w14:paraId="3A31C6CA" w14:textId="5AE1D756" w:rsidR="0080211B" w:rsidRDefault="00434824" w:rsidP="00E6490B">
            <w:r>
              <w:t>Hepatitis B</w:t>
            </w:r>
          </w:p>
        </w:tc>
        <w:tc>
          <w:tcPr>
            <w:tcW w:w="3352" w:type="pct"/>
          </w:tcPr>
          <w:p w14:paraId="22A418EA" w14:textId="77777777" w:rsidR="0080211B" w:rsidRPr="008327D4" w:rsidRDefault="0080211B" w:rsidP="00E6490B"/>
        </w:tc>
      </w:tr>
      <w:tr w:rsidR="0080211B" w:rsidRPr="008327D4" w14:paraId="0F3846CD" w14:textId="77777777" w:rsidTr="00434824">
        <w:tc>
          <w:tcPr>
            <w:tcW w:w="1648" w:type="pct"/>
          </w:tcPr>
          <w:p w14:paraId="53D58A92" w14:textId="33EE8986" w:rsidR="0080211B" w:rsidRPr="008327D4" w:rsidRDefault="00434824" w:rsidP="00E6490B">
            <w:r>
              <w:t>COVID-19</w:t>
            </w:r>
          </w:p>
        </w:tc>
        <w:tc>
          <w:tcPr>
            <w:tcW w:w="3352" w:type="pct"/>
          </w:tcPr>
          <w:p w14:paraId="4231E558" w14:textId="77777777" w:rsidR="0080211B" w:rsidRPr="008327D4" w:rsidRDefault="0080211B" w:rsidP="00E6490B"/>
        </w:tc>
      </w:tr>
    </w:tbl>
    <w:p w14:paraId="4899C5E4" w14:textId="77777777" w:rsidR="0080211B" w:rsidRPr="008327D4" w:rsidRDefault="0080211B" w:rsidP="006C4DB4"/>
    <w:p w14:paraId="5006439B" w14:textId="77777777" w:rsidR="00434824" w:rsidRDefault="00434824" w:rsidP="00E5500B"/>
    <w:p w14:paraId="097A7D0D" w14:textId="2B394B30" w:rsidR="00531723" w:rsidRDefault="00531723" w:rsidP="00A00027">
      <w:pPr>
        <w:pStyle w:val="Heading3"/>
      </w:pPr>
      <w:bookmarkStart w:id="37" w:name="_Toc217483969"/>
      <w:r w:rsidRPr="008327D4">
        <w:t>Reporting</w:t>
      </w:r>
      <w:r w:rsidR="001A47C9">
        <w:t xml:space="preserve"> a notifiable disease</w:t>
      </w:r>
      <w:bookmarkEnd w:id="37"/>
    </w:p>
    <w:p w14:paraId="7EE21070" w14:textId="14CD64E8" w:rsidR="00A37FFC" w:rsidRPr="00A37FFC" w:rsidRDefault="00434FB9" w:rsidP="00A37FFC">
      <w:r>
        <w:t xml:space="preserve">In your facility or </w:t>
      </w:r>
      <w:r w:rsidR="00FF79EE">
        <w:t xml:space="preserve">organisation, </w:t>
      </w:r>
      <w:r w:rsidR="007E46E5">
        <w:t>which of the departments below</w:t>
      </w:r>
      <w:r w:rsidR="00FF79EE">
        <w:t xml:space="preserve"> </w:t>
      </w:r>
      <w:r w:rsidR="006B36D4">
        <w:t xml:space="preserve">would </w:t>
      </w:r>
      <w:r w:rsidR="007E46E5">
        <w:t xml:space="preserve">notify public health of a new case of a </w:t>
      </w:r>
      <w:r w:rsidR="00A37FFC">
        <w:t>communicable disease</w:t>
      </w:r>
      <w:r w:rsidR="007E46E5">
        <w:t>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5806"/>
        <w:gridCol w:w="3210"/>
      </w:tblGrid>
      <w:tr w:rsidR="00531723" w:rsidRPr="008327D4" w14:paraId="15CF3CA9" w14:textId="77777777" w:rsidTr="00B270B7">
        <w:tc>
          <w:tcPr>
            <w:tcW w:w="3220" w:type="pct"/>
            <w:shd w:val="clear" w:color="auto" w:fill="92CDDC"/>
          </w:tcPr>
          <w:p w14:paraId="6F763207" w14:textId="77777777" w:rsidR="00531723" w:rsidRPr="008327D4" w:rsidRDefault="00531723" w:rsidP="007A2F94">
            <w:pPr>
              <w:rPr>
                <w:b/>
              </w:rPr>
            </w:pPr>
            <w:r w:rsidRPr="008327D4">
              <w:rPr>
                <w:b/>
              </w:rPr>
              <w:t>Responsibility</w:t>
            </w:r>
          </w:p>
        </w:tc>
        <w:tc>
          <w:tcPr>
            <w:tcW w:w="1780" w:type="pct"/>
            <w:shd w:val="clear" w:color="auto" w:fill="92CDDC"/>
          </w:tcPr>
          <w:p w14:paraId="246A1C5F" w14:textId="531837D8" w:rsidR="00531723" w:rsidRPr="008327D4" w:rsidRDefault="007E46E5" w:rsidP="007A2F94">
            <w:pPr>
              <w:rPr>
                <w:b/>
              </w:rPr>
            </w:pPr>
            <w:r>
              <w:rPr>
                <w:b/>
              </w:rPr>
              <w:t>Yes / No / n/a</w:t>
            </w:r>
          </w:p>
        </w:tc>
      </w:tr>
      <w:tr w:rsidR="00531723" w:rsidRPr="008327D4" w14:paraId="1C9607F3" w14:textId="77777777" w:rsidTr="00B270B7">
        <w:tc>
          <w:tcPr>
            <w:tcW w:w="3220" w:type="pct"/>
          </w:tcPr>
          <w:p w14:paraId="4A56D232" w14:textId="6D7287DA" w:rsidR="00531723" w:rsidRPr="008327D4" w:rsidRDefault="00A37FFC" w:rsidP="00B270B7">
            <w:pPr>
              <w:spacing w:after="0" w:line="240" w:lineRule="auto"/>
            </w:pPr>
            <w:r>
              <w:t>Infectious Diseases</w:t>
            </w:r>
            <w:r w:rsidR="00447768">
              <w:t xml:space="preserve"> doctor or department</w:t>
            </w:r>
          </w:p>
        </w:tc>
        <w:tc>
          <w:tcPr>
            <w:tcW w:w="1780" w:type="pct"/>
          </w:tcPr>
          <w:p w14:paraId="7FCAA7D8" w14:textId="489509FC" w:rsidR="00434FB9" w:rsidRPr="008327D4" w:rsidRDefault="00434FB9" w:rsidP="00B270B7">
            <w:pPr>
              <w:spacing w:after="0" w:line="240" w:lineRule="auto"/>
            </w:pPr>
          </w:p>
        </w:tc>
      </w:tr>
      <w:tr w:rsidR="00A37FFC" w:rsidRPr="008327D4" w14:paraId="2E5EF34B" w14:textId="77777777" w:rsidTr="00B270B7">
        <w:tc>
          <w:tcPr>
            <w:tcW w:w="3220" w:type="pct"/>
          </w:tcPr>
          <w:p w14:paraId="7B2C71B2" w14:textId="41305714" w:rsidR="00A37FFC" w:rsidRPr="008327D4" w:rsidRDefault="007E46E5" w:rsidP="00B270B7">
            <w:pPr>
              <w:spacing w:after="0" w:line="240" w:lineRule="auto"/>
            </w:pPr>
            <w:r>
              <w:t>Laboratory</w:t>
            </w:r>
          </w:p>
        </w:tc>
        <w:tc>
          <w:tcPr>
            <w:tcW w:w="1780" w:type="pct"/>
          </w:tcPr>
          <w:p w14:paraId="7312AC0A" w14:textId="77777777" w:rsidR="00A37FFC" w:rsidRPr="008327D4" w:rsidRDefault="00A37FFC" w:rsidP="00B270B7">
            <w:pPr>
              <w:spacing w:after="0" w:line="240" w:lineRule="auto"/>
            </w:pPr>
          </w:p>
        </w:tc>
      </w:tr>
      <w:tr w:rsidR="00531723" w:rsidRPr="008327D4" w14:paraId="65D4767D" w14:textId="77777777" w:rsidTr="00B270B7">
        <w:tc>
          <w:tcPr>
            <w:tcW w:w="3220" w:type="pct"/>
          </w:tcPr>
          <w:p w14:paraId="67C30EA1" w14:textId="44D977AF" w:rsidR="00531723" w:rsidRPr="008327D4" w:rsidRDefault="002C4164" w:rsidP="00B270B7">
            <w:pPr>
              <w:spacing w:after="0" w:line="240" w:lineRule="auto"/>
            </w:pPr>
            <w:r>
              <w:t>Infection prevention and control</w:t>
            </w:r>
            <w:r w:rsidR="00531723" w:rsidRPr="008327D4">
              <w:t xml:space="preserve"> </w:t>
            </w:r>
          </w:p>
        </w:tc>
        <w:tc>
          <w:tcPr>
            <w:tcW w:w="1780" w:type="pct"/>
          </w:tcPr>
          <w:p w14:paraId="41153664" w14:textId="77777777" w:rsidR="00531723" w:rsidRPr="008327D4" w:rsidRDefault="00531723" w:rsidP="00B270B7">
            <w:pPr>
              <w:spacing w:after="0" w:line="240" w:lineRule="auto"/>
            </w:pPr>
          </w:p>
        </w:tc>
      </w:tr>
      <w:tr w:rsidR="00531723" w:rsidRPr="008327D4" w14:paraId="77C3CEB9" w14:textId="77777777" w:rsidTr="00B270B7">
        <w:tc>
          <w:tcPr>
            <w:tcW w:w="3220" w:type="pct"/>
          </w:tcPr>
          <w:p w14:paraId="22D28349" w14:textId="5F3E7C09" w:rsidR="00531723" w:rsidRPr="008327D4" w:rsidRDefault="002C4164" w:rsidP="00B270B7">
            <w:pPr>
              <w:spacing w:after="0" w:line="240" w:lineRule="auto"/>
            </w:pPr>
            <w:r>
              <w:t>GP</w:t>
            </w:r>
          </w:p>
        </w:tc>
        <w:tc>
          <w:tcPr>
            <w:tcW w:w="1780" w:type="pct"/>
          </w:tcPr>
          <w:p w14:paraId="01035440" w14:textId="77777777" w:rsidR="00531723" w:rsidRPr="008327D4" w:rsidRDefault="00531723" w:rsidP="00B270B7">
            <w:pPr>
              <w:spacing w:after="0" w:line="240" w:lineRule="auto"/>
            </w:pPr>
          </w:p>
        </w:tc>
      </w:tr>
      <w:tr w:rsidR="0015580B" w:rsidRPr="008327D4" w14:paraId="27416CEF" w14:textId="77777777" w:rsidTr="00B270B7">
        <w:tc>
          <w:tcPr>
            <w:tcW w:w="3220" w:type="pct"/>
          </w:tcPr>
          <w:p w14:paraId="15C2405D" w14:textId="3F46DCE0" w:rsidR="0015580B" w:rsidRDefault="0015580B" w:rsidP="00B270B7">
            <w:pPr>
              <w:spacing w:after="0" w:line="240" w:lineRule="auto"/>
            </w:pPr>
            <w:r>
              <w:t>Emergency department doctor</w:t>
            </w:r>
          </w:p>
        </w:tc>
        <w:tc>
          <w:tcPr>
            <w:tcW w:w="1780" w:type="pct"/>
          </w:tcPr>
          <w:p w14:paraId="582BE6C8" w14:textId="77777777" w:rsidR="0015580B" w:rsidRPr="008327D4" w:rsidRDefault="0015580B" w:rsidP="00B270B7">
            <w:pPr>
              <w:spacing w:after="0" w:line="240" w:lineRule="auto"/>
            </w:pPr>
          </w:p>
        </w:tc>
      </w:tr>
      <w:tr w:rsidR="0015580B" w:rsidRPr="008327D4" w14:paraId="0ADDEC2D" w14:textId="77777777" w:rsidTr="00B270B7">
        <w:tc>
          <w:tcPr>
            <w:tcW w:w="3220" w:type="pct"/>
          </w:tcPr>
          <w:p w14:paraId="31298885" w14:textId="753EF7D6" w:rsidR="0015580B" w:rsidRDefault="009A05DB" w:rsidP="00B270B7">
            <w:pPr>
              <w:spacing w:after="0" w:line="240" w:lineRule="auto"/>
            </w:pPr>
            <w:r>
              <w:t>Ward doctor</w:t>
            </w:r>
          </w:p>
        </w:tc>
        <w:tc>
          <w:tcPr>
            <w:tcW w:w="1780" w:type="pct"/>
          </w:tcPr>
          <w:p w14:paraId="216716AF" w14:textId="77777777" w:rsidR="0015580B" w:rsidRPr="008327D4" w:rsidRDefault="0015580B" w:rsidP="00B270B7">
            <w:pPr>
              <w:spacing w:after="0" w:line="240" w:lineRule="auto"/>
            </w:pPr>
          </w:p>
        </w:tc>
      </w:tr>
    </w:tbl>
    <w:p w14:paraId="2DDE873F" w14:textId="77777777" w:rsidR="00531723" w:rsidRDefault="00531723" w:rsidP="00B55BB0"/>
    <w:p w14:paraId="2984DE3A" w14:textId="47709A61" w:rsidR="00B55BB0" w:rsidRDefault="00B55BB0" w:rsidP="00B55BB0">
      <w:r>
        <w:t xml:space="preserve">There are </w:t>
      </w:r>
      <w:hyperlink r:id="rId26" w:history="1">
        <w:r w:rsidRPr="00A4727D">
          <w:rPr>
            <w:rStyle w:val="Hyperlink"/>
          </w:rPr>
          <w:t>four regions</w:t>
        </w:r>
      </w:hyperlink>
      <w:r>
        <w:t xml:space="preserve"> in New Zealand for reporting </w:t>
      </w:r>
      <w:r w:rsidR="00784863">
        <w:t xml:space="preserve">a communicable disease.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016"/>
      </w:tblGrid>
      <w:tr w:rsidR="00184C46" w:rsidRPr="008327D4" w14:paraId="09C7A1A2" w14:textId="77777777" w:rsidTr="003A7389">
        <w:trPr>
          <w:tblHeader/>
        </w:trPr>
        <w:tc>
          <w:tcPr>
            <w:tcW w:w="5000" w:type="pct"/>
            <w:shd w:val="clear" w:color="auto" w:fill="92CDDC"/>
          </w:tcPr>
          <w:p w14:paraId="5A2648E7" w14:textId="2AB29A5C" w:rsidR="00184C46" w:rsidRPr="008327D4" w:rsidRDefault="00184C46" w:rsidP="003A7389">
            <w:pPr>
              <w:keepNext/>
              <w:rPr>
                <w:b/>
              </w:rPr>
            </w:pPr>
            <w:r w:rsidRPr="008327D4">
              <w:rPr>
                <w:b/>
              </w:rPr>
              <w:t xml:space="preserve">Identify </w:t>
            </w:r>
            <w:r>
              <w:rPr>
                <w:b/>
              </w:rPr>
              <w:t>the four regions</w:t>
            </w:r>
            <w:r w:rsidRPr="008327D4">
              <w:rPr>
                <w:b/>
              </w:rPr>
              <w:t xml:space="preserve"> </w:t>
            </w:r>
            <w:r w:rsidR="004E1A12" w:rsidRPr="004E1A12">
              <w:rPr>
                <w:bCs/>
              </w:rPr>
              <w:t xml:space="preserve">(use this </w:t>
            </w:r>
            <w:hyperlink r:id="rId27" w:history="1">
              <w:r w:rsidR="004E1A12" w:rsidRPr="004E1A12">
                <w:rPr>
                  <w:rStyle w:val="Hyperlink"/>
                  <w:bCs/>
                </w:rPr>
                <w:t>link</w:t>
              </w:r>
            </w:hyperlink>
            <w:r w:rsidR="00AB48EC">
              <w:rPr>
                <w:bCs/>
              </w:rPr>
              <w:t>)</w:t>
            </w:r>
          </w:p>
        </w:tc>
      </w:tr>
      <w:tr w:rsidR="00184C46" w:rsidRPr="008327D4" w14:paraId="25218D76" w14:textId="77777777" w:rsidTr="003A7389">
        <w:tc>
          <w:tcPr>
            <w:tcW w:w="5000" w:type="pct"/>
          </w:tcPr>
          <w:p w14:paraId="4A9083EA" w14:textId="77777777" w:rsidR="00184C46" w:rsidRPr="008327D4" w:rsidRDefault="00184C46" w:rsidP="003A7389">
            <w:r w:rsidRPr="008327D4">
              <w:t>1.</w:t>
            </w:r>
          </w:p>
        </w:tc>
      </w:tr>
      <w:tr w:rsidR="00184C46" w:rsidRPr="008327D4" w14:paraId="1C89D24F" w14:textId="77777777" w:rsidTr="003A7389">
        <w:tc>
          <w:tcPr>
            <w:tcW w:w="5000" w:type="pct"/>
          </w:tcPr>
          <w:p w14:paraId="133CBF76" w14:textId="77777777" w:rsidR="00184C46" w:rsidRPr="008327D4" w:rsidRDefault="00184C46" w:rsidP="003A7389">
            <w:r w:rsidRPr="008327D4">
              <w:lastRenderedPageBreak/>
              <w:t>2.</w:t>
            </w:r>
          </w:p>
        </w:tc>
      </w:tr>
      <w:tr w:rsidR="00184C46" w:rsidRPr="008327D4" w14:paraId="6EF0060D" w14:textId="77777777" w:rsidTr="003A7389">
        <w:tc>
          <w:tcPr>
            <w:tcW w:w="5000" w:type="pct"/>
          </w:tcPr>
          <w:p w14:paraId="6E55DC44" w14:textId="77777777" w:rsidR="00184C46" w:rsidRPr="008327D4" w:rsidRDefault="00184C46" w:rsidP="003A7389">
            <w:r w:rsidRPr="008327D4">
              <w:t>3.</w:t>
            </w:r>
          </w:p>
        </w:tc>
      </w:tr>
      <w:tr w:rsidR="00184C46" w:rsidRPr="008327D4" w14:paraId="6CEC1E31" w14:textId="77777777" w:rsidTr="003A7389">
        <w:tc>
          <w:tcPr>
            <w:tcW w:w="5000" w:type="pct"/>
          </w:tcPr>
          <w:p w14:paraId="0925098D" w14:textId="77777777" w:rsidR="00184C46" w:rsidRPr="008327D4" w:rsidRDefault="00184C46" w:rsidP="003A7389">
            <w:r w:rsidRPr="008327D4">
              <w:t>4.</w:t>
            </w:r>
          </w:p>
        </w:tc>
      </w:tr>
    </w:tbl>
    <w:p w14:paraId="0F4B4649" w14:textId="77777777" w:rsidR="007B5FD9" w:rsidRDefault="007B5FD9" w:rsidP="00B55BB0"/>
    <w:p w14:paraId="7D4B6B2B" w14:textId="53E0B711" w:rsidR="00184C46" w:rsidRDefault="007B5FD9" w:rsidP="00B55BB0">
      <w:r>
        <w:t xml:space="preserve">Each region has its own forms and methods for </w:t>
      </w:r>
      <w:proofErr w:type="gramStart"/>
      <w:r>
        <w:t>reporting</w:t>
      </w:r>
      <w:proofErr w:type="gramEnd"/>
      <w:r>
        <w:t xml:space="preserve"> </w:t>
      </w:r>
      <w:r w:rsidR="00E27DE7">
        <w:t>but</w:t>
      </w:r>
      <w:r>
        <w:t xml:space="preserve"> all include a</w:t>
      </w:r>
      <w:r w:rsidR="009679E5">
        <w:t>n urgent notification</w:t>
      </w:r>
      <w:r>
        <w:t xml:space="preserve"> list</w:t>
      </w:r>
      <w:r w:rsidR="009679E5">
        <w:t xml:space="preserve">. </w:t>
      </w:r>
      <w:r w:rsidR="003157D1">
        <w:t xml:space="preserve">Using </w:t>
      </w:r>
      <w:hyperlink r:id="rId28" w:history="1">
        <w:r w:rsidR="00512095" w:rsidRPr="00512095">
          <w:rPr>
            <w:rStyle w:val="Hyperlink"/>
          </w:rPr>
          <w:t>this</w:t>
        </w:r>
        <w:r w:rsidR="003157D1" w:rsidRPr="00512095">
          <w:rPr>
            <w:rStyle w:val="Hyperlink"/>
          </w:rPr>
          <w:t xml:space="preserve"> link</w:t>
        </w:r>
      </w:hyperlink>
      <w:r w:rsidR="003157D1">
        <w:t>, c</w:t>
      </w:r>
      <w:r w:rsidR="009679E5">
        <w:t xml:space="preserve">lick on the region where you live and </w:t>
      </w:r>
      <w:r w:rsidR="00E27DE7">
        <w:t>view the urgent notification list.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016"/>
      </w:tblGrid>
      <w:tr w:rsidR="00E27DE7" w:rsidRPr="008327D4" w14:paraId="198EE8E3" w14:textId="77777777" w:rsidTr="003A7389">
        <w:trPr>
          <w:tblHeader/>
        </w:trPr>
        <w:tc>
          <w:tcPr>
            <w:tcW w:w="5000" w:type="pct"/>
            <w:shd w:val="clear" w:color="auto" w:fill="92CDDC"/>
          </w:tcPr>
          <w:p w14:paraId="0F53B68D" w14:textId="1B7A4408" w:rsidR="00E27DE7" w:rsidRPr="008327D4" w:rsidRDefault="00E27DE7" w:rsidP="003A7389">
            <w:pPr>
              <w:keepNext/>
              <w:rPr>
                <w:b/>
              </w:rPr>
            </w:pPr>
            <w:r>
              <w:rPr>
                <w:b/>
              </w:rPr>
              <w:t xml:space="preserve">List three communicable diseases on the urgent </w:t>
            </w:r>
            <w:r w:rsidR="00B270B7">
              <w:rPr>
                <w:b/>
              </w:rPr>
              <w:t>notification list that you may encounter in your workplace</w:t>
            </w:r>
          </w:p>
        </w:tc>
      </w:tr>
      <w:tr w:rsidR="00E27DE7" w:rsidRPr="008327D4" w14:paraId="14C412BE" w14:textId="77777777" w:rsidTr="003A7389">
        <w:tc>
          <w:tcPr>
            <w:tcW w:w="5000" w:type="pct"/>
          </w:tcPr>
          <w:p w14:paraId="1A88FFA5" w14:textId="77777777" w:rsidR="00E27DE7" w:rsidRPr="008327D4" w:rsidRDefault="00E27DE7" w:rsidP="003A7389">
            <w:r w:rsidRPr="008327D4">
              <w:t>1.</w:t>
            </w:r>
          </w:p>
        </w:tc>
      </w:tr>
      <w:tr w:rsidR="00E27DE7" w:rsidRPr="008327D4" w14:paraId="15404280" w14:textId="77777777" w:rsidTr="003A7389">
        <w:tc>
          <w:tcPr>
            <w:tcW w:w="5000" w:type="pct"/>
          </w:tcPr>
          <w:p w14:paraId="410FC689" w14:textId="77777777" w:rsidR="00E27DE7" w:rsidRPr="008327D4" w:rsidRDefault="00E27DE7" w:rsidP="003A7389">
            <w:r w:rsidRPr="008327D4">
              <w:t>2.</w:t>
            </w:r>
          </w:p>
        </w:tc>
      </w:tr>
      <w:tr w:rsidR="00E27DE7" w:rsidRPr="008327D4" w14:paraId="0F5AD77F" w14:textId="77777777" w:rsidTr="003A7389">
        <w:tc>
          <w:tcPr>
            <w:tcW w:w="5000" w:type="pct"/>
          </w:tcPr>
          <w:p w14:paraId="5D43DBF9" w14:textId="77777777" w:rsidR="00E27DE7" w:rsidRPr="008327D4" w:rsidRDefault="00E27DE7" w:rsidP="003A7389">
            <w:r w:rsidRPr="008327D4">
              <w:t>3.</w:t>
            </w:r>
          </w:p>
        </w:tc>
      </w:tr>
    </w:tbl>
    <w:p w14:paraId="393D578A" w14:textId="77777777" w:rsidR="007D1203" w:rsidRDefault="007D1203" w:rsidP="00B55BB0"/>
    <w:p w14:paraId="4CF73A74" w14:textId="15E1038D" w:rsidR="00531723" w:rsidRDefault="00CE34E8" w:rsidP="00A00027">
      <w:pPr>
        <w:pStyle w:val="Heading3"/>
      </w:pPr>
      <w:bookmarkStart w:id="38" w:name="_Toc217483970"/>
      <w:r>
        <w:t>Contact tracing and follow-up</w:t>
      </w:r>
      <w:bookmarkEnd w:id="38"/>
    </w:p>
    <w:p w14:paraId="0D44C2C4" w14:textId="5B7ACF14" w:rsidR="00434FB9" w:rsidRDefault="00710B97" w:rsidP="00434FB9">
      <w:r w:rsidRPr="00710B97">
        <w:t>Case investigation and contact tracing is a normal part of the management of all notifiable diseases.</w:t>
      </w:r>
      <w:r w:rsidR="00DC6982">
        <w:t xml:space="preserve"> </w:t>
      </w:r>
      <w:r w:rsidR="00434FB9">
        <w:t xml:space="preserve">A new case of a communicable disease </w:t>
      </w:r>
      <w:r w:rsidR="00685A66">
        <w:t xml:space="preserve">in a healthcare setting </w:t>
      </w:r>
      <w:r w:rsidR="00434FB9">
        <w:t>may require follow up of staff members, other patients/residents and visitors.</w:t>
      </w:r>
      <w:r w:rsidR="00E0455B">
        <w:t xml:space="preserve"> Public health </w:t>
      </w:r>
      <w:r w:rsidR="00DC6982">
        <w:t>will oversee all contact tracing and follow-up</w:t>
      </w:r>
      <w:r w:rsidR="00C85DC8">
        <w:t xml:space="preserve">, </w:t>
      </w:r>
      <w:r w:rsidR="00E0455B">
        <w:t xml:space="preserve">but IPC are often asked to </w:t>
      </w:r>
      <w:r w:rsidR="0007523A">
        <w:t>identify and follow-up staff and</w:t>
      </w:r>
      <w:r w:rsidR="006A27EE">
        <w:t>/or residents or patients.</w:t>
      </w:r>
      <w:r w:rsidR="004562A0">
        <w:t xml:space="preserve"> Conversations with contacts may be challenging</w:t>
      </w:r>
      <w:r w:rsidR="00A36B09">
        <w:t xml:space="preserve">. If you are unsure of how to speak to the patient/resident/other contact, </w:t>
      </w:r>
      <w:r w:rsidR="00EA464E">
        <w:t>seek advice from your local public health office.</w:t>
      </w:r>
    </w:p>
    <w:p w14:paraId="22465C5C" w14:textId="77777777" w:rsidR="00524570" w:rsidRDefault="00524570" w:rsidP="00434FB9"/>
    <w:p w14:paraId="0EE64DC6" w14:textId="076E9804" w:rsidR="00434FB9" w:rsidRPr="00434FB9" w:rsidRDefault="00434FB9" w:rsidP="00434FB9">
      <w:r>
        <w:t>Follow up may require post-exposure prophylaxis, treatment, blood tests or other investigations.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674"/>
        <w:gridCol w:w="4342"/>
      </w:tblGrid>
      <w:tr w:rsidR="00434FB9" w:rsidRPr="00434FB9" w14:paraId="41C72E6D" w14:textId="77777777" w:rsidTr="00826A26">
        <w:tc>
          <w:tcPr>
            <w:tcW w:w="5000" w:type="pct"/>
            <w:gridSpan w:val="2"/>
            <w:shd w:val="clear" w:color="auto" w:fill="92CDDC"/>
          </w:tcPr>
          <w:p w14:paraId="29F89DB7" w14:textId="2E0B2FBF" w:rsidR="00434FB9" w:rsidRPr="00434FB9" w:rsidRDefault="00434FB9" w:rsidP="007A2F94">
            <w:pPr>
              <w:rPr>
                <w:b/>
              </w:rPr>
            </w:pPr>
            <w:r>
              <w:rPr>
                <w:b/>
              </w:rPr>
              <w:t xml:space="preserve">Answer the questions related to </w:t>
            </w:r>
            <w:r w:rsidR="008D54F8">
              <w:rPr>
                <w:b/>
              </w:rPr>
              <w:t>contacts</w:t>
            </w:r>
            <w:r>
              <w:rPr>
                <w:b/>
              </w:rPr>
              <w:t xml:space="preserve"> </w:t>
            </w:r>
          </w:p>
        </w:tc>
      </w:tr>
      <w:tr w:rsidR="00434FB9" w:rsidRPr="008327D4" w14:paraId="0A42EFA9" w14:textId="77777777" w:rsidTr="00491C95">
        <w:tc>
          <w:tcPr>
            <w:tcW w:w="2592" w:type="pct"/>
          </w:tcPr>
          <w:p w14:paraId="51FD9235" w14:textId="7F67494F" w:rsidR="00434FB9" w:rsidRPr="008327D4" w:rsidRDefault="00434FB9" w:rsidP="007A2F94">
            <w:r w:rsidRPr="008327D4">
              <w:t>What is contact tracing?</w:t>
            </w:r>
          </w:p>
        </w:tc>
        <w:tc>
          <w:tcPr>
            <w:tcW w:w="2408" w:type="pct"/>
          </w:tcPr>
          <w:p w14:paraId="07DED2A0" w14:textId="09496237" w:rsidR="00434FB9" w:rsidRPr="008327D4" w:rsidRDefault="00434FB9" w:rsidP="007A2F94"/>
        </w:tc>
      </w:tr>
      <w:tr w:rsidR="00531723" w:rsidRPr="008327D4" w14:paraId="05C0E373" w14:textId="77777777" w:rsidTr="00491C95">
        <w:tc>
          <w:tcPr>
            <w:tcW w:w="2592" w:type="pct"/>
          </w:tcPr>
          <w:p w14:paraId="6A64BBA7" w14:textId="47C9D156" w:rsidR="00531723" w:rsidRPr="008327D4" w:rsidRDefault="00531723" w:rsidP="007A2F94">
            <w:r w:rsidRPr="008327D4">
              <w:t>Who is responsible for contact tracing in your facility</w:t>
            </w:r>
            <w:r w:rsidR="00434FB9">
              <w:t xml:space="preserve"> following </w:t>
            </w:r>
            <w:r w:rsidR="00CD230A">
              <w:t xml:space="preserve">laboratory </w:t>
            </w:r>
            <w:r w:rsidR="00434FB9">
              <w:t>notification of TB in</w:t>
            </w:r>
            <w:r w:rsidR="00434FB9" w:rsidRPr="008327D4">
              <w:t xml:space="preserve"> </w:t>
            </w:r>
            <w:r w:rsidR="00DF5B35">
              <w:t>a patient or resident</w:t>
            </w:r>
            <w:r w:rsidR="00886086">
              <w:t>?</w:t>
            </w:r>
          </w:p>
        </w:tc>
        <w:tc>
          <w:tcPr>
            <w:tcW w:w="2408" w:type="pct"/>
          </w:tcPr>
          <w:p w14:paraId="357FDFFE" w14:textId="77777777" w:rsidR="00531723" w:rsidRPr="008327D4" w:rsidRDefault="00531723" w:rsidP="007A2F94"/>
        </w:tc>
      </w:tr>
      <w:tr w:rsidR="00886086" w:rsidRPr="008327D4" w14:paraId="59D4E70D" w14:textId="77777777" w:rsidTr="00491C95">
        <w:tc>
          <w:tcPr>
            <w:tcW w:w="2592" w:type="pct"/>
          </w:tcPr>
          <w:p w14:paraId="0741047F" w14:textId="34B2E60C" w:rsidR="00886086" w:rsidRPr="008327D4" w:rsidRDefault="00886086" w:rsidP="007A2F94">
            <w:r>
              <w:t xml:space="preserve">Who prescribes </w:t>
            </w:r>
            <w:r w:rsidR="00BE695C">
              <w:t xml:space="preserve">any recommended </w:t>
            </w:r>
            <w:r>
              <w:t>post-exposure prophylaxis (PEP) to staff contacts in your facility?</w:t>
            </w:r>
          </w:p>
        </w:tc>
        <w:tc>
          <w:tcPr>
            <w:tcW w:w="2408" w:type="pct"/>
          </w:tcPr>
          <w:p w14:paraId="6456324F" w14:textId="77777777" w:rsidR="00886086" w:rsidRPr="008327D4" w:rsidRDefault="00886086" w:rsidP="007A2F94"/>
        </w:tc>
      </w:tr>
      <w:tr w:rsidR="00491C95" w:rsidRPr="008327D4" w14:paraId="14FCD524" w14:textId="77777777" w:rsidTr="00491C95">
        <w:tc>
          <w:tcPr>
            <w:tcW w:w="2592" w:type="pct"/>
          </w:tcPr>
          <w:p w14:paraId="6466EF5D" w14:textId="317CE391" w:rsidR="00491C95" w:rsidRDefault="00491C95" w:rsidP="007A2F94">
            <w:r>
              <w:t>Does IPC keep any records of communicable disease notifications and/or contact follow-up?</w:t>
            </w:r>
          </w:p>
        </w:tc>
        <w:tc>
          <w:tcPr>
            <w:tcW w:w="2408" w:type="pct"/>
          </w:tcPr>
          <w:p w14:paraId="5BF9B0B4" w14:textId="77777777" w:rsidR="00491C95" w:rsidRPr="008327D4" w:rsidRDefault="00491C95" w:rsidP="007A2F94"/>
        </w:tc>
      </w:tr>
    </w:tbl>
    <w:p w14:paraId="055007C7" w14:textId="77777777" w:rsidR="00531723" w:rsidRPr="008327D4" w:rsidRDefault="00531723" w:rsidP="002229B9"/>
    <w:p w14:paraId="6A470DEB" w14:textId="77777777" w:rsidR="00A00027" w:rsidRDefault="00A00027" w:rsidP="00A00027">
      <w:pPr>
        <w:pStyle w:val="Heading3"/>
      </w:pPr>
      <w:bookmarkStart w:id="39" w:name="_Toc217483971"/>
      <w:r w:rsidRPr="008327D4">
        <w:t>Immuni</w:t>
      </w:r>
      <w:r>
        <w:t>s</w:t>
      </w:r>
      <w:r w:rsidRPr="008327D4">
        <w:t>ation</w:t>
      </w:r>
      <w:bookmarkEnd w:id="39"/>
      <w:r w:rsidRPr="008327D4">
        <w:t xml:space="preserve"> </w:t>
      </w:r>
    </w:p>
    <w:p w14:paraId="42EDEC27" w14:textId="73504006" w:rsidR="00531723" w:rsidRDefault="00531723" w:rsidP="00A00027">
      <w:r w:rsidRPr="008327D4">
        <w:t>Immuni</w:t>
      </w:r>
      <w:r>
        <w:t>s</w:t>
      </w:r>
      <w:r w:rsidRPr="008327D4">
        <w:t xml:space="preserve">ation has been </w:t>
      </w:r>
      <w:r>
        <w:t>recognise</w:t>
      </w:r>
      <w:r w:rsidRPr="008327D4">
        <w:t>d as one of the most important contribution</w:t>
      </w:r>
      <w:r>
        <w:t>s</w:t>
      </w:r>
      <w:r w:rsidRPr="008327D4">
        <w:t xml:space="preserve"> to the control of communicable diseases over the past several decades. </w:t>
      </w:r>
      <w:r>
        <w:t>IPC</w:t>
      </w:r>
      <w:r w:rsidRPr="008327D4">
        <w:t xml:space="preserve"> </w:t>
      </w:r>
      <w:r w:rsidR="00596E26">
        <w:t xml:space="preserve">often </w:t>
      </w:r>
      <w:r w:rsidRPr="008327D4">
        <w:t xml:space="preserve">collaborates with </w:t>
      </w:r>
      <w:r w:rsidRPr="00E21366">
        <w:t>Occupational Health and Public Health on issues involving the immunisation of staff and</w:t>
      </w:r>
      <w:r w:rsidRPr="008327D4">
        <w:t xml:space="preserve"> patients. This requires knowledge of immuni</w:t>
      </w:r>
      <w:r>
        <w:t>s</w:t>
      </w:r>
      <w:r w:rsidRPr="008327D4">
        <w:t>ation recommendations.</w:t>
      </w:r>
      <w:r w:rsidR="007C37C9">
        <w:t xml:space="preserve"> </w:t>
      </w:r>
      <w:r w:rsidR="007C37C9" w:rsidRPr="007C37C9">
        <w:t>Some workplaces, in the absence of Occupational Health services, engage their IPC healthcare professional to manage Influenza vaccination campaigns collaborating with licensed vaccinators.</w:t>
      </w:r>
    </w:p>
    <w:p w14:paraId="2E8FC80F" w14:textId="46DA3082" w:rsidR="00164BFC" w:rsidRDefault="00E21366" w:rsidP="005349FD">
      <w:r>
        <w:t>T</w:t>
      </w:r>
      <w:r w:rsidR="00164BFC" w:rsidRPr="008327D4">
        <w:t xml:space="preserve">he </w:t>
      </w:r>
      <w:r w:rsidR="00164BFC">
        <w:t>New Zealand Immunisation</w:t>
      </w:r>
      <w:r w:rsidR="00164BFC" w:rsidRPr="008327D4">
        <w:t xml:space="preserve"> </w:t>
      </w:r>
      <w:r w:rsidR="00164BFC">
        <w:t>Handbook</w:t>
      </w:r>
      <w:r w:rsidR="00164BFC" w:rsidRPr="008327D4">
        <w:t xml:space="preserve"> </w:t>
      </w:r>
      <w:r>
        <w:t xml:space="preserve">is </w:t>
      </w:r>
      <w:r w:rsidR="00FC594C">
        <w:t xml:space="preserve">the </w:t>
      </w:r>
      <w:r w:rsidR="005349FD">
        <w:t>principal</w:t>
      </w:r>
      <w:r w:rsidR="00FC594C">
        <w:t xml:space="preserve"> guide in New Zealand</w:t>
      </w:r>
      <w:r w:rsidR="005349FD">
        <w:t xml:space="preserve"> and is updated regularly. </w:t>
      </w:r>
      <w:hyperlink r:id="rId29" w:history="1">
        <w:r w:rsidR="0028540B" w:rsidRPr="00814485">
          <w:rPr>
            <w:rStyle w:val="Hyperlink"/>
          </w:rPr>
          <w:t>Immunisation Handbook - Health New Zealand I Te Whatu Ora</w:t>
        </w:r>
      </w:hyperlink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823"/>
        <w:gridCol w:w="5193"/>
      </w:tblGrid>
      <w:tr w:rsidR="00531723" w:rsidRPr="008327D4" w14:paraId="7FB58FBD" w14:textId="77777777" w:rsidTr="005349FD">
        <w:trPr>
          <w:tblHeader/>
        </w:trPr>
        <w:tc>
          <w:tcPr>
            <w:tcW w:w="5000" w:type="pct"/>
            <w:gridSpan w:val="2"/>
            <w:shd w:val="clear" w:color="auto" w:fill="92CDDC"/>
          </w:tcPr>
          <w:p w14:paraId="3C8970B4" w14:textId="1B32DAF5" w:rsidR="00531723" w:rsidRPr="008327D4" w:rsidRDefault="00531723" w:rsidP="007A2F94">
            <w:pPr>
              <w:rPr>
                <w:b/>
              </w:rPr>
            </w:pPr>
            <w:r w:rsidRPr="008327D4">
              <w:rPr>
                <w:b/>
              </w:rPr>
              <w:t>Immuni</w:t>
            </w:r>
            <w:r>
              <w:rPr>
                <w:b/>
              </w:rPr>
              <w:t>s</w:t>
            </w:r>
            <w:r w:rsidRPr="008327D4">
              <w:rPr>
                <w:b/>
              </w:rPr>
              <w:t xml:space="preserve">ation </w:t>
            </w:r>
            <w:r w:rsidR="00164BFC">
              <w:rPr>
                <w:b/>
              </w:rPr>
              <w:t>in your facility</w:t>
            </w:r>
          </w:p>
        </w:tc>
      </w:tr>
      <w:tr w:rsidR="00164BFC" w:rsidRPr="008327D4" w14:paraId="3966F740" w14:textId="77777777" w:rsidTr="005349FD">
        <w:tc>
          <w:tcPr>
            <w:tcW w:w="2120" w:type="pct"/>
          </w:tcPr>
          <w:p w14:paraId="1BD5510A" w14:textId="7A41149A" w:rsidR="00164BFC" w:rsidRPr="008327D4" w:rsidRDefault="00164BFC" w:rsidP="005349FD">
            <w:pPr>
              <w:spacing w:after="0" w:line="240" w:lineRule="auto"/>
            </w:pPr>
            <w:r>
              <w:t xml:space="preserve">Which immunisations/vaccines are offered to residents/patients? </w:t>
            </w:r>
          </w:p>
        </w:tc>
        <w:tc>
          <w:tcPr>
            <w:tcW w:w="2880" w:type="pct"/>
          </w:tcPr>
          <w:p w14:paraId="37AB1590" w14:textId="0A5C8F8E" w:rsidR="00164BFC" w:rsidRPr="008327D4" w:rsidRDefault="00164BFC" w:rsidP="005349FD">
            <w:pPr>
              <w:spacing w:after="0" w:line="240" w:lineRule="auto"/>
            </w:pPr>
          </w:p>
        </w:tc>
      </w:tr>
      <w:tr w:rsidR="00164BFC" w:rsidRPr="008327D4" w14:paraId="4CDF63CC" w14:textId="77777777" w:rsidTr="005349FD">
        <w:tc>
          <w:tcPr>
            <w:tcW w:w="2120" w:type="pct"/>
          </w:tcPr>
          <w:p w14:paraId="609E2666" w14:textId="1AAD6DDE" w:rsidR="00164BFC" w:rsidRPr="008327D4" w:rsidRDefault="00164BFC" w:rsidP="005349FD">
            <w:pPr>
              <w:spacing w:after="0" w:line="240" w:lineRule="auto"/>
            </w:pPr>
            <w:r>
              <w:t>Which immunisations/vaccines are offered to employees?</w:t>
            </w:r>
          </w:p>
        </w:tc>
        <w:tc>
          <w:tcPr>
            <w:tcW w:w="2880" w:type="pct"/>
          </w:tcPr>
          <w:p w14:paraId="0C4BA401" w14:textId="2AC06F4C" w:rsidR="00164BFC" w:rsidRPr="008327D4" w:rsidRDefault="00164BFC" w:rsidP="005349FD">
            <w:pPr>
              <w:spacing w:after="0" w:line="240" w:lineRule="auto"/>
            </w:pPr>
          </w:p>
        </w:tc>
      </w:tr>
      <w:tr w:rsidR="00AE0D78" w:rsidRPr="008327D4" w14:paraId="19CBBACB" w14:textId="77777777" w:rsidTr="005349FD">
        <w:tc>
          <w:tcPr>
            <w:tcW w:w="2120" w:type="pct"/>
          </w:tcPr>
          <w:p w14:paraId="0BB214FE" w14:textId="300FD49B" w:rsidR="00AE0D78" w:rsidRDefault="00AE0D78" w:rsidP="005349FD">
            <w:pPr>
              <w:spacing w:after="0" w:line="240" w:lineRule="auto"/>
            </w:pPr>
            <w:r>
              <w:t>Does your organisation keep a record of staff immunisation status for other common vaccine-preventable diseases?</w:t>
            </w:r>
          </w:p>
        </w:tc>
        <w:tc>
          <w:tcPr>
            <w:tcW w:w="2880" w:type="pct"/>
          </w:tcPr>
          <w:p w14:paraId="49DC0C2B" w14:textId="77777777" w:rsidR="00AE0D78" w:rsidRPr="008327D4" w:rsidRDefault="00AE0D78" w:rsidP="005349FD">
            <w:pPr>
              <w:spacing w:after="0" w:line="240" w:lineRule="auto"/>
            </w:pPr>
          </w:p>
        </w:tc>
      </w:tr>
      <w:tr w:rsidR="00164BFC" w:rsidRPr="008327D4" w14:paraId="12E71856" w14:textId="77777777" w:rsidTr="005349FD">
        <w:tc>
          <w:tcPr>
            <w:tcW w:w="2120" w:type="pct"/>
          </w:tcPr>
          <w:p w14:paraId="435DD79A" w14:textId="1BB2DA44" w:rsidR="00164BFC" w:rsidRPr="008327D4" w:rsidRDefault="00164BFC" w:rsidP="005349FD">
            <w:pPr>
              <w:spacing w:after="0" w:line="240" w:lineRule="auto"/>
            </w:pPr>
            <w:r w:rsidRPr="008327D4">
              <w:t xml:space="preserve">Why is it important for employees to have the </w:t>
            </w:r>
            <w:r>
              <w:t>annual influenza</w:t>
            </w:r>
            <w:r w:rsidRPr="008327D4">
              <w:t xml:space="preserve"> vaccination?</w:t>
            </w:r>
          </w:p>
        </w:tc>
        <w:tc>
          <w:tcPr>
            <w:tcW w:w="2880" w:type="pct"/>
          </w:tcPr>
          <w:p w14:paraId="3104741C" w14:textId="7D18FF12" w:rsidR="00164BFC" w:rsidRPr="008327D4" w:rsidRDefault="00164BFC" w:rsidP="005349FD">
            <w:pPr>
              <w:spacing w:after="0" w:line="240" w:lineRule="auto"/>
            </w:pPr>
          </w:p>
        </w:tc>
      </w:tr>
    </w:tbl>
    <w:p w14:paraId="1E70DA72" w14:textId="77777777" w:rsidR="00531723" w:rsidRDefault="00531723" w:rsidP="00531723"/>
    <w:p w14:paraId="31F257C2" w14:textId="77D26BDB" w:rsidR="000D5210" w:rsidRDefault="00F26353" w:rsidP="000D5210">
      <w:pPr>
        <w:pStyle w:val="Heading3"/>
      </w:pPr>
      <w:bookmarkStart w:id="40" w:name="_Toc217483972"/>
      <w:r>
        <w:t>Outbreaks of communicable diseases</w:t>
      </w:r>
      <w:bookmarkEnd w:id="40"/>
    </w:p>
    <w:p w14:paraId="391D703D" w14:textId="303738C4" w:rsidR="000D5210" w:rsidRDefault="000D5210" w:rsidP="000D5210">
      <w:r w:rsidRPr="00B24617">
        <w:t xml:space="preserve">Not </w:t>
      </w:r>
      <w:r w:rsidR="00F90A6D">
        <w:t xml:space="preserve">all outbreaks of a communicable disease </w:t>
      </w:r>
      <w:r w:rsidR="006B4073">
        <w:t>require reporting to public health. However</w:t>
      </w:r>
      <w:r w:rsidR="00364F58">
        <w:t xml:space="preserve"> there will be interest in</w:t>
      </w:r>
      <w:r w:rsidR="00C9361A">
        <w:t xml:space="preserve"> gastro outbreaks </w:t>
      </w:r>
      <w:r w:rsidRPr="00B24617">
        <w:t xml:space="preserve">where there is a suspected common source </w:t>
      </w:r>
      <w:r>
        <w:t xml:space="preserve">e.g. contaminated food </w:t>
      </w:r>
      <w:r w:rsidRPr="00B24617">
        <w:t xml:space="preserve">or from a person in a high risk category (for example, a food handler, an early childhood service worker) or single cases of chemical, bacterial, or toxic food poisoning such as botulism, toxic shellfish poisoning (any type) and disease caused by </w:t>
      </w:r>
      <w:proofErr w:type="spellStart"/>
      <w:r w:rsidRPr="00B24617">
        <w:t>verotoxin</w:t>
      </w:r>
      <w:proofErr w:type="spellEnd"/>
      <w:r w:rsidRPr="00B24617">
        <w:t xml:space="preserve"> or Shiga toxin- producing Escherichia coli.</w:t>
      </w:r>
      <w:r w:rsidR="00364F58">
        <w:t xml:space="preserve"> </w:t>
      </w:r>
    </w:p>
    <w:p w14:paraId="2A33D200" w14:textId="6E8007DA" w:rsidR="00E42371" w:rsidRDefault="000D5210" w:rsidP="000D5210">
      <w:r>
        <w:t xml:space="preserve">Local public health protocols will dictate if all </w:t>
      </w:r>
      <w:r w:rsidR="00DB4BB6">
        <w:t>gastroenteritis</w:t>
      </w:r>
      <w:r>
        <w:t xml:space="preserve"> outbreaks require reporting. </w:t>
      </w:r>
      <w:r w:rsidR="00421E77">
        <w:t>In general</w:t>
      </w:r>
      <w:r w:rsidR="00144BBA">
        <w:t>,</w:t>
      </w:r>
      <w:r w:rsidR="00421E77">
        <w:t xml:space="preserve"> there is an increased threshold for reporting gastro outbreaks in aged-residential care facilities. </w:t>
      </w:r>
      <w:r w:rsidR="00E42371">
        <w:t>For example</w:t>
      </w:r>
      <w:r w:rsidR="00421E77">
        <w:t>,</w:t>
      </w:r>
      <w:r w:rsidR="00E42371">
        <w:t xml:space="preserve"> the Northern Region states:</w:t>
      </w:r>
    </w:p>
    <w:p w14:paraId="3967A7EE" w14:textId="1036EFFA" w:rsidR="000D5210" w:rsidRDefault="00084222" w:rsidP="000D5210">
      <w:pPr>
        <w:rPr>
          <w:i/>
          <w:iCs/>
        </w:rPr>
      </w:pPr>
      <w:r>
        <w:rPr>
          <w:i/>
          <w:iCs/>
        </w:rPr>
        <w:t>“</w:t>
      </w:r>
      <w:r w:rsidR="00E42371" w:rsidRPr="00E42371">
        <w:rPr>
          <w:i/>
          <w:iCs/>
        </w:rPr>
        <w:t xml:space="preserve">You should notify public health if there are 2 or more cases of acute gastroenteritis in your facility in a 48-hour </w:t>
      </w:r>
      <w:proofErr w:type="gramStart"/>
      <w:r w:rsidR="00E42371" w:rsidRPr="00E42371">
        <w:rPr>
          <w:i/>
          <w:iCs/>
        </w:rPr>
        <w:t>period, or</w:t>
      </w:r>
      <w:proofErr w:type="gramEnd"/>
      <w:r w:rsidR="00E42371" w:rsidRPr="00E42371">
        <w:rPr>
          <w:i/>
          <w:iCs/>
        </w:rPr>
        <w:t xml:space="preserve"> linked to a common source such as a specific meal or event.</w:t>
      </w:r>
      <w:r>
        <w:rPr>
          <w:i/>
          <w:iCs/>
        </w:rPr>
        <w:t>”</w:t>
      </w:r>
    </w:p>
    <w:p w14:paraId="079E0FBE" w14:textId="635B65E6" w:rsidR="00084222" w:rsidRPr="00E42371" w:rsidRDefault="00084222" w:rsidP="00084222">
      <w:r>
        <w:t xml:space="preserve">Other </w:t>
      </w:r>
      <w:r w:rsidR="00B448FD">
        <w:t>r</w:t>
      </w:r>
      <w:r>
        <w:t xml:space="preserve">egions advise </w:t>
      </w:r>
      <w:r w:rsidR="00B448FD">
        <w:t xml:space="preserve">aged-residential care </w:t>
      </w:r>
      <w:r w:rsidR="00AA6728">
        <w:t>facilities</w:t>
      </w:r>
      <w:r w:rsidR="00B448FD">
        <w:t xml:space="preserve"> to contact public health if experiencing a</w:t>
      </w:r>
      <w:r w:rsidR="00AA6728">
        <w:t>n outbreak.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016"/>
      </w:tblGrid>
      <w:tr w:rsidR="00972230" w:rsidRPr="008327D4" w14:paraId="6FDECCB8" w14:textId="77777777" w:rsidTr="003A7389">
        <w:trPr>
          <w:tblHeader/>
        </w:trPr>
        <w:tc>
          <w:tcPr>
            <w:tcW w:w="5000" w:type="pct"/>
            <w:shd w:val="clear" w:color="auto" w:fill="92CDDC"/>
          </w:tcPr>
          <w:p w14:paraId="37130620" w14:textId="182CA9A0" w:rsidR="00972230" w:rsidRPr="00972230" w:rsidRDefault="00972230" w:rsidP="003A7389">
            <w:pPr>
              <w:keepNext/>
              <w:rPr>
                <w:b/>
                <w:bCs/>
              </w:rPr>
            </w:pPr>
            <w:r w:rsidRPr="00972230">
              <w:rPr>
                <w:b/>
                <w:bCs/>
              </w:rPr>
              <w:t xml:space="preserve">Does your facility report outbreaks of gastroenteritis </w:t>
            </w:r>
            <w:r w:rsidR="00B37AB4">
              <w:rPr>
                <w:b/>
                <w:bCs/>
              </w:rPr>
              <w:t>and to whom</w:t>
            </w:r>
            <w:r w:rsidRPr="00972230">
              <w:rPr>
                <w:b/>
                <w:bCs/>
              </w:rPr>
              <w:t>?</w:t>
            </w:r>
          </w:p>
        </w:tc>
      </w:tr>
      <w:tr w:rsidR="00972230" w:rsidRPr="008327D4" w14:paraId="01EF3627" w14:textId="77777777" w:rsidTr="003A7389">
        <w:tc>
          <w:tcPr>
            <w:tcW w:w="5000" w:type="pct"/>
          </w:tcPr>
          <w:p w14:paraId="74CC462C" w14:textId="77777777" w:rsidR="00972230" w:rsidRDefault="00972230" w:rsidP="003A7389"/>
          <w:p w14:paraId="5160998A" w14:textId="489389EE" w:rsidR="00B37AB4" w:rsidRPr="008327D4" w:rsidRDefault="00B37AB4" w:rsidP="003A7389"/>
        </w:tc>
      </w:tr>
    </w:tbl>
    <w:p w14:paraId="097B053D" w14:textId="77777777" w:rsidR="00B37AB4" w:rsidRDefault="00B37AB4" w:rsidP="000D5210"/>
    <w:p w14:paraId="3FDA5A6D" w14:textId="749CED26" w:rsidR="00144BBA" w:rsidRDefault="00974990" w:rsidP="000D5210">
      <w:r>
        <w:t xml:space="preserve">During the COVID-19 pandemic all outbreaks </w:t>
      </w:r>
      <w:r w:rsidR="00BA6A7D">
        <w:t xml:space="preserve">of the disease </w:t>
      </w:r>
      <w:r>
        <w:t xml:space="preserve">were notifiable. </w:t>
      </w:r>
      <w:r w:rsidR="00BA6A7D">
        <w:t xml:space="preserve">Although </w:t>
      </w:r>
      <w:r w:rsidR="007A1EAE">
        <w:t xml:space="preserve">COVID-19 is </w:t>
      </w:r>
      <w:r w:rsidR="009B7D93">
        <w:t xml:space="preserve">still </w:t>
      </w:r>
      <w:r w:rsidR="007A1EAE">
        <w:t xml:space="preserve">a notifiable disease, local </w:t>
      </w:r>
      <w:r w:rsidR="00E16E15">
        <w:t>outbreaks no longer require</w:t>
      </w:r>
      <w:r w:rsidR="00E93180">
        <w:t xml:space="preserve"> reporting to public health.</w:t>
      </w:r>
      <w:r w:rsidR="007A1EAE">
        <w:t xml:space="preserve"> </w:t>
      </w:r>
    </w:p>
    <w:p w14:paraId="041ED541" w14:textId="474E7726" w:rsidR="00373609" w:rsidRDefault="00373609" w:rsidP="000D5210">
      <w:r>
        <w:t>See also</w:t>
      </w:r>
      <w:r w:rsidR="009B7D93">
        <w:t xml:space="preserve"> the</w:t>
      </w:r>
      <w:r>
        <w:t xml:space="preserve"> </w:t>
      </w:r>
      <w:r w:rsidRPr="00B972EA">
        <w:rPr>
          <w:b/>
          <w:bCs/>
        </w:rPr>
        <w:t>Outbreak Management</w:t>
      </w:r>
      <w:r>
        <w:t xml:space="preserve"> module </w:t>
      </w:r>
      <w:r w:rsidR="00B972EA">
        <w:t>in this course.</w:t>
      </w:r>
    </w:p>
    <w:p w14:paraId="237E441A" w14:textId="77777777" w:rsidR="00B972EA" w:rsidRDefault="00B972EA" w:rsidP="000D5210"/>
    <w:p w14:paraId="3FDA5229" w14:textId="0EB1135E" w:rsidR="00BB6365" w:rsidRDefault="000D5210" w:rsidP="00BB6365">
      <w:pPr>
        <w:pStyle w:val="Heading3"/>
      </w:pPr>
      <w:bookmarkStart w:id="41" w:name="_Toc217483973"/>
      <w:r w:rsidRPr="008327D4">
        <w:t>Surveillance</w:t>
      </w:r>
      <w:r w:rsidR="00910374">
        <w:t xml:space="preserve"> for communicable diseases</w:t>
      </w:r>
      <w:bookmarkEnd w:id="41"/>
    </w:p>
    <w:p w14:paraId="0AEC8F66" w14:textId="1ED86B51" w:rsidR="00BB6365" w:rsidRDefault="00BB6365" w:rsidP="00ED04E6">
      <w:r w:rsidRPr="00ED04E6">
        <w:t>At a national level PHF Science is responsible for the surveillance of communicable diseases.</w:t>
      </w:r>
      <w:r w:rsidR="009A356E" w:rsidRPr="00ED04E6">
        <w:t xml:space="preserve"> The</w:t>
      </w:r>
      <w:r w:rsidR="00ED04E6" w:rsidRPr="00ED04E6">
        <w:t>ir surveillance systems</w:t>
      </w:r>
      <w:r w:rsidR="009A356E" w:rsidRPr="00ED04E6">
        <w:t xml:space="preserve"> provide </w:t>
      </w:r>
      <w:r w:rsidR="00ED04E6" w:rsidRPr="00ED04E6">
        <w:t>information about more than 50 priority infectious diseases that require public health action.</w:t>
      </w:r>
      <w:r w:rsidR="0051663B">
        <w:t xml:space="preserve"> </w:t>
      </w:r>
      <w:r w:rsidR="004D633B">
        <w:t>They are currently responsible for the surveillance of</w:t>
      </w:r>
      <w:r w:rsidR="007532C7">
        <w:t xml:space="preserve"> the following</w:t>
      </w:r>
      <w:r w:rsidR="004D633B">
        <w:t>:</w:t>
      </w:r>
    </w:p>
    <w:p w14:paraId="4028C470" w14:textId="5CEEA0D6" w:rsidR="00E01BAC" w:rsidRPr="007532C7" w:rsidRDefault="00E01BAC" w:rsidP="007532C7">
      <w:pPr>
        <w:pStyle w:val="ListParagraph"/>
        <w:numPr>
          <w:ilvl w:val="0"/>
          <w:numId w:val="34"/>
        </w:numPr>
        <w:spacing w:after="0"/>
        <w:rPr>
          <w:lang w:val="en-NZ"/>
        </w:rPr>
      </w:pPr>
      <w:r w:rsidRPr="007532C7">
        <w:rPr>
          <w:lang w:val="en-NZ"/>
        </w:rPr>
        <w:t>notifiable diseases</w:t>
      </w:r>
    </w:p>
    <w:p w14:paraId="2C86BA20" w14:textId="0BB435FB" w:rsidR="00E01BAC" w:rsidRPr="007532C7" w:rsidRDefault="00E01BAC" w:rsidP="007532C7">
      <w:pPr>
        <w:pStyle w:val="ListParagraph"/>
        <w:numPr>
          <w:ilvl w:val="0"/>
          <w:numId w:val="34"/>
        </w:numPr>
        <w:spacing w:after="0"/>
        <w:rPr>
          <w:lang w:val="en-NZ"/>
        </w:rPr>
      </w:pPr>
      <w:r w:rsidRPr="007532C7">
        <w:rPr>
          <w:lang w:val="en-NZ"/>
        </w:rPr>
        <w:t>outbreaks</w:t>
      </w:r>
    </w:p>
    <w:p w14:paraId="3AEBD211" w14:textId="76356785" w:rsidR="00E01BAC" w:rsidRPr="007532C7" w:rsidRDefault="00E01BAC" w:rsidP="007532C7">
      <w:pPr>
        <w:pStyle w:val="ListParagraph"/>
        <w:numPr>
          <w:ilvl w:val="0"/>
          <w:numId w:val="34"/>
        </w:numPr>
        <w:spacing w:after="0"/>
        <w:rPr>
          <w:lang w:val="en-NZ"/>
        </w:rPr>
      </w:pPr>
      <w:r w:rsidRPr="007532C7">
        <w:rPr>
          <w:lang w:val="en-NZ"/>
        </w:rPr>
        <w:t>sexually transmitted infections</w:t>
      </w:r>
    </w:p>
    <w:p w14:paraId="33E0C10C" w14:textId="14BFE177" w:rsidR="00E01BAC" w:rsidRPr="00E01BAC" w:rsidRDefault="00E4250C" w:rsidP="007532C7">
      <w:pPr>
        <w:pStyle w:val="ListParagraph"/>
        <w:numPr>
          <w:ilvl w:val="0"/>
          <w:numId w:val="34"/>
        </w:numPr>
        <w:spacing w:after="0"/>
        <w:rPr>
          <w:lang w:val="en-NZ"/>
        </w:rPr>
      </w:pPr>
      <w:r>
        <w:rPr>
          <w:lang w:val="en-NZ"/>
        </w:rPr>
        <w:t>i</w:t>
      </w:r>
      <w:r w:rsidR="00E01BAC" w:rsidRPr="00E01BAC">
        <w:rPr>
          <w:lang w:val="en-NZ"/>
        </w:rPr>
        <w:t>nfluenza viruses</w:t>
      </w:r>
    </w:p>
    <w:p w14:paraId="025F9391" w14:textId="50ACBCFE" w:rsidR="007532C7" w:rsidRPr="00E01BAC" w:rsidRDefault="00E4250C" w:rsidP="007532C7">
      <w:pPr>
        <w:pStyle w:val="ListParagraph"/>
        <w:numPr>
          <w:ilvl w:val="0"/>
          <w:numId w:val="34"/>
        </w:numPr>
        <w:spacing w:after="0"/>
        <w:rPr>
          <w:lang w:val="en-NZ"/>
        </w:rPr>
      </w:pPr>
      <w:r>
        <w:rPr>
          <w:lang w:val="en-NZ"/>
        </w:rPr>
        <w:t>r</w:t>
      </w:r>
      <w:r w:rsidR="007532C7" w:rsidRPr="00E01BAC">
        <w:rPr>
          <w:lang w:val="en-NZ"/>
        </w:rPr>
        <w:t>espiratory, enteric and herpes viruses</w:t>
      </w:r>
    </w:p>
    <w:p w14:paraId="0F86E760" w14:textId="6A4192A9" w:rsidR="004D633B" w:rsidRDefault="009D13E9" w:rsidP="00ED04E6">
      <w:r>
        <w:t xml:space="preserve">Information is reported using dashboards and </w:t>
      </w:r>
      <w:r w:rsidR="003D1D32">
        <w:t>monthly or annual reports. Access the</w:t>
      </w:r>
      <w:r w:rsidR="009C4646">
        <w:t xml:space="preserve"> </w:t>
      </w:r>
      <w:hyperlink r:id="rId30" w:history="1">
        <w:r w:rsidR="009C4646" w:rsidRPr="009C4646">
          <w:rPr>
            <w:rStyle w:val="Hyperlink"/>
          </w:rPr>
          <w:t xml:space="preserve">Digital Library and </w:t>
        </w:r>
        <w:r w:rsidR="005E2205" w:rsidRPr="009C4646">
          <w:rPr>
            <w:rStyle w:val="Hyperlink"/>
          </w:rPr>
          <w:t>D</w:t>
        </w:r>
        <w:r w:rsidR="003D1D32" w:rsidRPr="009C4646">
          <w:rPr>
            <w:rStyle w:val="Hyperlink"/>
          </w:rPr>
          <w:t>ashboards</w:t>
        </w:r>
      </w:hyperlink>
      <w:r w:rsidR="003D1D32">
        <w:t xml:space="preserve"> part of the we</w:t>
      </w:r>
      <w:r w:rsidR="005E2205">
        <w:t>bs</w:t>
      </w:r>
      <w:r w:rsidR="003D1D32">
        <w:t xml:space="preserve">ite </w:t>
      </w:r>
      <w:r w:rsidR="003D1D32" w:rsidRPr="00ED04E6">
        <w:t>PHF Science</w:t>
      </w:r>
      <w:r w:rsidR="00C92397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016"/>
      </w:tblGrid>
      <w:tr w:rsidR="00596F91" w:rsidRPr="008327D4" w14:paraId="26AE1E16" w14:textId="77777777" w:rsidTr="003A7389">
        <w:trPr>
          <w:tblHeader/>
        </w:trPr>
        <w:tc>
          <w:tcPr>
            <w:tcW w:w="5000" w:type="pct"/>
            <w:shd w:val="clear" w:color="auto" w:fill="92CDDC"/>
          </w:tcPr>
          <w:p w14:paraId="160DB38E" w14:textId="21F4BE0D" w:rsidR="00596F91" w:rsidRPr="00972230" w:rsidRDefault="00596F91" w:rsidP="003A7389">
            <w:pPr>
              <w:keepNext/>
              <w:rPr>
                <w:b/>
                <w:bCs/>
              </w:rPr>
            </w:pPr>
            <w:r>
              <w:rPr>
                <w:b/>
                <w:bCs/>
              </w:rPr>
              <w:t>Name three PHF Science communicable diseases Dashboards that would be of interest to IPC in a healthcare facility</w:t>
            </w:r>
          </w:p>
        </w:tc>
      </w:tr>
      <w:tr w:rsidR="00596F91" w:rsidRPr="008327D4" w14:paraId="4DDCF1BF" w14:textId="77777777" w:rsidTr="003A7389">
        <w:tc>
          <w:tcPr>
            <w:tcW w:w="5000" w:type="pct"/>
          </w:tcPr>
          <w:p w14:paraId="00C5011F" w14:textId="378B316D" w:rsidR="00596F91" w:rsidRDefault="00596F91" w:rsidP="003A7389">
            <w:r>
              <w:t>1.</w:t>
            </w:r>
          </w:p>
          <w:p w14:paraId="346251D0" w14:textId="3AE975B3" w:rsidR="00596F91" w:rsidRDefault="00596F91" w:rsidP="003A7389">
            <w:r>
              <w:t>2</w:t>
            </w:r>
          </w:p>
          <w:p w14:paraId="20C8AE8C" w14:textId="529BD136" w:rsidR="00596F91" w:rsidRPr="008327D4" w:rsidRDefault="00596F91" w:rsidP="003A7389">
            <w:r>
              <w:t>3.</w:t>
            </w:r>
          </w:p>
        </w:tc>
      </w:tr>
    </w:tbl>
    <w:p w14:paraId="26DA0C11" w14:textId="77777777" w:rsidR="00596F91" w:rsidRPr="00ED04E6" w:rsidRDefault="00596F91" w:rsidP="00ED04E6"/>
    <w:p w14:paraId="78C239BB" w14:textId="63CC4F4B" w:rsidR="000D5210" w:rsidRDefault="00727F62" w:rsidP="00135EDD">
      <w:r>
        <w:t xml:space="preserve">Locally, different types of healthcare settings will have different </w:t>
      </w:r>
      <w:r w:rsidR="00E62DAB">
        <w:t xml:space="preserve">infection </w:t>
      </w:r>
      <w:r>
        <w:t>surveillance s</w:t>
      </w:r>
      <w:r w:rsidR="00E62DAB">
        <w:t>y</w:t>
      </w:r>
      <w:r>
        <w:t>stems</w:t>
      </w:r>
      <w:r w:rsidR="00E62DAB">
        <w:t>. In a large public hospital</w:t>
      </w:r>
      <w:r w:rsidR="00657A92">
        <w:t>,</w:t>
      </w:r>
      <w:r w:rsidR="00E62DAB">
        <w:t xml:space="preserve"> a communicable disease may be </w:t>
      </w:r>
      <w:r w:rsidR="00153431">
        <w:t>reported by the lab or be known on admission. In an aged-residential care</w:t>
      </w:r>
      <w:r w:rsidR="004F55B6">
        <w:t xml:space="preserve"> facility, routine monitoring of resident health and wellbeing may identify new sym</w:t>
      </w:r>
      <w:r w:rsidR="00657A92">
        <w:t>p</w:t>
      </w:r>
      <w:r w:rsidR="004F55B6">
        <w:t>toms consistent with an infection</w:t>
      </w:r>
      <w:r w:rsidR="00657A92">
        <w:t xml:space="preserve"> that </w:t>
      </w:r>
      <w:r w:rsidR="0074787F">
        <w:t>may be a communicable disease e.g. COVID-19</w:t>
      </w:r>
      <w:r w:rsidR="00657A92">
        <w:t>.</w:t>
      </w:r>
      <w: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016"/>
      </w:tblGrid>
      <w:tr w:rsidR="00135EDD" w:rsidRPr="00135EDD" w14:paraId="2187DDFD" w14:textId="77777777" w:rsidTr="003A7389">
        <w:trPr>
          <w:tblHeader/>
        </w:trPr>
        <w:tc>
          <w:tcPr>
            <w:tcW w:w="5000" w:type="pct"/>
            <w:shd w:val="clear" w:color="auto" w:fill="92CDDC"/>
          </w:tcPr>
          <w:p w14:paraId="6ABAF64D" w14:textId="498CCB11" w:rsidR="00135EDD" w:rsidRPr="00135EDD" w:rsidRDefault="00135EDD" w:rsidP="00135EDD">
            <w:pPr>
              <w:rPr>
                <w:b/>
                <w:bCs/>
              </w:rPr>
            </w:pPr>
            <w:r w:rsidRPr="00135EDD">
              <w:rPr>
                <w:b/>
                <w:bCs/>
              </w:rPr>
              <w:t>How will you find out about any notifiable communicable diseases in your facility?</w:t>
            </w:r>
          </w:p>
        </w:tc>
      </w:tr>
      <w:tr w:rsidR="00135EDD" w:rsidRPr="008327D4" w14:paraId="63C450FA" w14:textId="77777777" w:rsidTr="003A7389">
        <w:tc>
          <w:tcPr>
            <w:tcW w:w="5000" w:type="pct"/>
          </w:tcPr>
          <w:p w14:paraId="745BE99B" w14:textId="77777777" w:rsidR="00135EDD" w:rsidRDefault="00135EDD" w:rsidP="003A7389"/>
          <w:p w14:paraId="051DD014" w14:textId="77777777" w:rsidR="00135EDD" w:rsidRPr="008327D4" w:rsidRDefault="00135EDD" w:rsidP="003A7389"/>
        </w:tc>
      </w:tr>
    </w:tbl>
    <w:p w14:paraId="03CCBDC6" w14:textId="77777777" w:rsidR="000D5210" w:rsidRPr="00EE7839" w:rsidRDefault="000D5210" w:rsidP="000D5210">
      <w:pPr>
        <w:rPr>
          <w:sz w:val="16"/>
          <w:szCs w:val="16"/>
        </w:rPr>
      </w:pPr>
    </w:p>
    <w:p w14:paraId="609919F0" w14:textId="77777777" w:rsidR="000D5210" w:rsidRPr="000574A5" w:rsidRDefault="000D5210" w:rsidP="000D5210"/>
    <w:p w14:paraId="6A791710" w14:textId="77777777" w:rsidR="00A00027" w:rsidRPr="008327D4" w:rsidRDefault="00A00027" w:rsidP="00531723"/>
    <w:p w14:paraId="7B8F7F60" w14:textId="77777777" w:rsidR="00A30913" w:rsidRDefault="00A30913">
      <w:pPr>
        <w:spacing w:after="0" w:line="240" w:lineRule="auto"/>
        <w:rPr>
          <w:b/>
          <w:color w:val="44546A" w:themeColor="text2"/>
          <w:sz w:val="32"/>
          <w:szCs w:val="32"/>
        </w:rPr>
      </w:pPr>
      <w:bookmarkStart w:id="42" w:name="_Toc50473580"/>
      <w:bookmarkStart w:id="43" w:name="_Toc51860538"/>
      <w:r>
        <w:lastRenderedPageBreak/>
        <w:br w:type="page"/>
      </w:r>
    </w:p>
    <w:p w14:paraId="42769DE0" w14:textId="52C57111" w:rsidR="00A00027" w:rsidRPr="00D34036" w:rsidRDefault="00A00027" w:rsidP="00A00027">
      <w:pPr>
        <w:pStyle w:val="Heading2"/>
      </w:pPr>
      <w:bookmarkStart w:id="44" w:name="_Toc217483974"/>
      <w:r w:rsidRPr="00D34036">
        <w:lastRenderedPageBreak/>
        <w:t>Applying knowledge to practice</w:t>
      </w:r>
      <w:bookmarkEnd w:id="42"/>
      <w:bookmarkEnd w:id="43"/>
      <w:bookmarkEnd w:id="44"/>
    </w:p>
    <w:p w14:paraId="5B9364C7" w14:textId="77777777" w:rsidR="00531723" w:rsidRPr="008327D4" w:rsidRDefault="00531723" w:rsidP="00531723">
      <w:r w:rsidRPr="008327D4">
        <w:t xml:space="preserve">In this section you will have an opportunity to apply the knowledge you have learned in the key concepts section to </w:t>
      </w:r>
      <w:r>
        <w:t>communicable diseases activities</w:t>
      </w:r>
      <w:r w:rsidRPr="008327D4">
        <w:t xml:space="preserve"> which you may encounter in your job</w:t>
      </w:r>
      <w:r>
        <w:t>.</w:t>
      </w:r>
      <w:r w:rsidRPr="008327D4">
        <w:t xml:space="preserve"> </w:t>
      </w:r>
    </w:p>
    <w:p w14:paraId="408E0E4B" w14:textId="23B25AED" w:rsidR="00531723" w:rsidRPr="005555E4" w:rsidRDefault="004628A6" w:rsidP="00531723">
      <w:r>
        <w:t xml:space="preserve">Answer the questions for </w:t>
      </w:r>
      <w:r w:rsidRPr="007B07E7">
        <w:rPr>
          <w:b/>
          <w:bCs/>
        </w:rPr>
        <w:t>at least one scenario</w:t>
      </w:r>
      <w:r w:rsidR="007B07E7">
        <w:t xml:space="preserve"> that might be applicable to the facility where you work.</w:t>
      </w:r>
    </w:p>
    <w:p w14:paraId="5D9F11EA" w14:textId="17275F79" w:rsidR="00810A35" w:rsidRDefault="00810A35" w:rsidP="00DE26D7"/>
    <w:p w14:paraId="61EB881E" w14:textId="3C757BE2" w:rsidR="007B07E7" w:rsidRDefault="007B07E7" w:rsidP="00DE26D7">
      <w:pPr>
        <w:pStyle w:val="Heading3"/>
      </w:pPr>
      <w:bookmarkStart w:id="45" w:name="_Toc217483975"/>
      <w:r w:rsidRPr="007B07E7">
        <w:t>Scenario 1</w:t>
      </w:r>
      <w:bookmarkEnd w:id="45"/>
    </w:p>
    <w:p w14:paraId="6520690C" w14:textId="607B1705" w:rsidR="007B07E7" w:rsidRPr="007B07E7" w:rsidRDefault="007B07E7" w:rsidP="007B07E7">
      <w:r>
        <w:t xml:space="preserve">You are notified of a </w:t>
      </w:r>
      <w:r w:rsidR="00CB1DA6" w:rsidRPr="00CB1DA6">
        <w:rPr>
          <w:bCs/>
        </w:rPr>
        <w:t xml:space="preserve">case of a child with </w:t>
      </w:r>
      <w:r w:rsidR="00CB1DA6">
        <w:rPr>
          <w:bCs/>
        </w:rPr>
        <w:t xml:space="preserve">meningococcal </w:t>
      </w:r>
      <w:r w:rsidR="00CB1DA6" w:rsidRPr="00CB1DA6">
        <w:rPr>
          <w:bCs/>
        </w:rPr>
        <w:t>meningitis admitted during the night.</w:t>
      </w:r>
      <w:r w:rsidR="004B3E08">
        <w:rPr>
          <w:bCs/>
        </w:rPr>
        <w:t xml:space="preserve"> The boy was seen in the Emergency Department where his condition rapidly deteriorated requiring intubation and resuscitation. </w:t>
      </w:r>
      <w:r w:rsidR="009716AF">
        <w:rPr>
          <w:bCs/>
        </w:rPr>
        <w:t xml:space="preserve">The doctor was not wearing appropriate PPE. </w:t>
      </w:r>
      <w:r w:rsidR="004B3E08">
        <w:rPr>
          <w:bCs/>
        </w:rPr>
        <w:t>The boy is now stable in the critical care unit.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5" w:type="dxa"/>
          <w:bottom w:w="57" w:type="dxa"/>
          <w:right w:w="115" w:type="dxa"/>
        </w:tblCellMar>
        <w:tblLook w:val="01E0" w:firstRow="1" w:lastRow="1" w:firstColumn="1" w:lastColumn="1" w:noHBand="0" w:noVBand="0"/>
      </w:tblPr>
      <w:tblGrid>
        <w:gridCol w:w="3540"/>
        <w:gridCol w:w="5476"/>
      </w:tblGrid>
      <w:tr w:rsidR="00531723" w:rsidRPr="008327D4" w14:paraId="2C6B0297" w14:textId="77777777" w:rsidTr="00FC7C87">
        <w:trPr>
          <w:tblHeader/>
        </w:trPr>
        <w:tc>
          <w:tcPr>
            <w:tcW w:w="5000" w:type="pct"/>
            <w:gridSpan w:val="2"/>
            <w:shd w:val="clear" w:color="auto" w:fill="92CDDC"/>
          </w:tcPr>
          <w:p w14:paraId="08C5EEE8" w14:textId="4ADA9C4B" w:rsidR="00531723" w:rsidRPr="008327D4" w:rsidRDefault="00E80D05" w:rsidP="007A2F94">
            <w:pPr>
              <w:keepNext/>
              <w:rPr>
                <w:b/>
              </w:rPr>
            </w:pPr>
            <w:r>
              <w:rPr>
                <w:b/>
              </w:rPr>
              <w:t>Answer the questions relating to this case</w:t>
            </w:r>
          </w:p>
        </w:tc>
      </w:tr>
      <w:tr w:rsidR="00E80D05" w:rsidRPr="008327D4" w14:paraId="17A41934" w14:textId="77777777" w:rsidTr="00BE4186">
        <w:tc>
          <w:tcPr>
            <w:tcW w:w="1963" w:type="pct"/>
          </w:tcPr>
          <w:p w14:paraId="36B8DCBA" w14:textId="1DBF591D" w:rsidR="00E80D05" w:rsidRPr="00500834" w:rsidRDefault="00FC7C87" w:rsidP="00FC7C87">
            <w:pPr>
              <w:spacing w:after="0"/>
              <w:rPr>
                <w:bCs/>
              </w:rPr>
            </w:pPr>
            <w:r w:rsidRPr="008327D4">
              <w:t xml:space="preserve">Is this a </w:t>
            </w:r>
            <w:r>
              <w:t>notifi</w:t>
            </w:r>
            <w:r w:rsidRPr="008327D4">
              <w:t>able disease?</w:t>
            </w:r>
          </w:p>
        </w:tc>
        <w:tc>
          <w:tcPr>
            <w:tcW w:w="3037" w:type="pct"/>
          </w:tcPr>
          <w:p w14:paraId="6CF8961F" w14:textId="77777777" w:rsidR="00E80D05" w:rsidRPr="008327D4" w:rsidRDefault="00E80D05" w:rsidP="00FC7C87">
            <w:pPr>
              <w:spacing w:after="0"/>
            </w:pPr>
          </w:p>
        </w:tc>
      </w:tr>
      <w:tr w:rsidR="00FC7C87" w:rsidRPr="008327D4" w14:paraId="63781C68" w14:textId="77777777" w:rsidTr="00BE4186">
        <w:tc>
          <w:tcPr>
            <w:tcW w:w="1963" w:type="pct"/>
          </w:tcPr>
          <w:p w14:paraId="7E9433D0" w14:textId="1B3CC700" w:rsidR="00FC7C87" w:rsidRPr="008327D4" w:rsidRDefault="00EF68B0" w:rsidP="00FC7C87">
            <w:pPr>
              <w:spacing w:after="0"/>
            </w:pPr>
            <w:r>
              <w:t>Who needs to be notified?</w:t>
            </w:r>
          </w:p>
        </w:tc>
        <w:tc>
          <w:tcPr>
            <w:tcW w:w="3037" w:type="pct"/>
          </w:tcPr>
          <w:p w14:paraId="1694BF35" w14:textId="77777777" w:rsidR="00FC7C87" w:rsidRPr="008327D4" w:rsidRDefault="00FC7C87" w:rsidP="00FC7C87">
            <w:pPr>
              <w:spacing w:after="0"/>
            </w:pPr>
          </w:p>
        </w:tc>
      </w:tr>
      <w:tr w:rsidR="00EF68B0" w:rsidRPr="008327D4" w14:paraId="74803301" w14:textId="77777777" w:rsidTr="00BE4186">
        <w:tc>
          <w:tcPr>
            <w:tcW w:w="1963" w:type="pct"/>
          </w:tcPr>
          <w:p w14:paraId="224B063C" w14:textId="21188268" w:rsidR="00EF68B0" w:rsidRDefault="00EF68B0" w:rsidP="00FC7C87">
            <w:pPr>
              <w:spacing w:after="0"/>
            </w:pPr>
            <w:r>
              <w:t>Who is responsible for notification of the case?</w:t>
            </w:r>
          </w:p>
        </w:tc>
        <w:tc>
          <w:tcPr>
            <w:tcW w:w="3037" w:type="pct"/>
          </w:tcPr>
          <w:p w14:paraId="333ADEC0" w14:textId="77777777" w:rsidR="00EF68B0" w:rsidRPr="008327D4" w:rsidRDefault="00EF68B0" w:rsidP="00FC7C87">
            <w:pPr>
              <w:spacing w:after="0"/>
            </w:pPr>
          </w:p>
        </w:tc>
      </w:tr>
      <w:tr w:rsidR="00EF68B0" w:rsidRPr="008327D4" w14:paraId="1CBED0FC" w14:textId="77777777" w:rsidTr="00BE4186">
        <w:tc>
          <w:tcPr>
            <w:tcW w:w="1963" w:type="pct"/>
          </w:tcPr>
          <w:p w14:paraId="605C535A" w14:textId="37778969" w:rsidR="00EF68B0" w:rsidRDefault="00A80D2A" w:rsidP="00FC7C87">
            <w:pPr>
              <w:spacing w:after="0"/>
            </w:pPr>
            <w:r>
              <w:t>What IPC precautions should be implemented and for how long?</w:t>
            </w:r>
          </w:p>
        </w:tc>
        <w:tc>
          <w:tcPr>
            <w:tcW w:w="3037" w:type="pct"/>
          </w:tcPr>
          <w:p w14:paraId="50F687A6" w14:textId="77777777" w:rsidR="00EF68B0" w:rsidRPr="008327D4" w:rsidRDefault="00EF68B0" w:rsidP="00FC7C87">
            <w:pPr>
              <w:spacing w:after="0"/>
            </w:pPr>
          </w:p>
        </w:tc>
      </w:tr>
      <w:tr w:rsidR="00A80D2A" w:rsidRPr="008327D4" w14:paraId="23F2FAED" w14:textId="77777777" w:rsidTr="00BE4186">
        <w:tc>
          <w:tcPr>
            <w:tcW w:w="1963" w:type="pct"/>
          </w:tcPr>
          <w:p w14:paraId="370B26F5" w14:textId="5CA3384E" w:rsidR="00A80D2A" w:rsidRDefault="00814D9D" w:rsidP="00FC7C87">
            <w:pPr>
              <w:spacing w:after="0"/>
            </w:pPr>
            <w:r w:rsidRPr="008327D4">
              <w:t>Define a close contact of a meningococcal case?</w:t>
            </w:r>
            <w:r>
              <w:t xml:space="preserve"> (refer </w:t>
            </w:r>
            <w:hyperlink r:id="rId31" w:history="1">
              <w:r w:rsidRPr="00423EB1">
                <w:rPr>
                  <w:rStyle w:val="Hyperlink"/>
                  <w:szCs w:val="24"/>
                </w:rPr>
                <w:t>Health NZ I Te Whatu Ora guidance on meningococcal disease</w:t>
              </w:r>
            </w:hyperlink>
          </w:p>
        </w:tc>
        <w:tc>
          <w:tcPr>
            <w:tcW w:w="3037" w:type="pct"/>
          </w:tcPr>
          <w:p w14:paraId="41E25C12" w14:textId="77777777" w:rsidR="00A80D2A" w:rsidRPr="008327D4" w:rsidRDefault="00A80D2A" w:rsidP="00FC7C87">
            <w:pPr>
              <w:spacing w:after="0"/>
            </w:pPr>
          </w:p>
        </w:tc>
      </w:tr>
      <w:tr w:rsidR="00814D9D" w:rsidRPr="008327D4" w14:paraId="62C1E5C0" w14:textId="77777777" w:rsidTr="00BE4186">
        <w:tc>
          <w:tcPr>
            <w:tcW w:w="1963" w:type="pct"/>
          </w:tcPr>
          <w:p w14:paraId="1A9509F2" w14:textId="0A9F2B6C" w:rsidR="00814D9D" w:rsidRPr="008327D4" w:rsidRDefault="00814D9D" w:rsidP="00FC7C87">
            <w:pPr>
              <w:spacing w:after="0"/>
            </w:pPr>
            <w:r w:rsidRPr="008327D4">
              <w:t xml:space="preserve">Is the doctor </w:t>
            </w:r>
            <w:r>
              <w:t xml:space="preserve">who intubated the child </w:t>
            </w:r>
            <w:r w:rsidRPr="008327D4">
              <w:t>considered a close contact?</w:t>
            </w:r>
          </w:p>
        </w:tc>
        <w:tc>
          <w:tcPr>
            <w:tcW w:w="3037" w:type="pct"/>
          </w:tcPr>
          <w:p w14:paraId="62AB5AA9" w14:textId="77777777" w:rsidR="00814D9D" w:rsidRPr="008327D4" w:rsidRDefault="00814D9D" w:rsidP="00FC7C87">
            <w:pPr>
              <w:spacing w:after="0"/>
            </w:pPr>
          </w:p>
        </w:tc>
      </w:tr>
      <w:tr w:rsidR="00A1397C" w:rsidRPr="008327D4" w14:paraId="4756457E" w14:textId="77777777" w:rsidTr="00BE4186"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FA45" w14:textId="77777777" w:rsidR="00A1397C" w:rsidRPr="008327D4" w:rsidRDefault="00A1397C" w:rsidP="00A1397C">
            <w:pPr>
              <w:spacing w:after="0"/>
            </w:pPr>
            <w:r w:rsidRPr="008327D4">
              <w:t>If the doctor is recommended to have the prophylaxis; who provides the medication?</w:t>
            </w: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E3E2" w14:textId="77777777" w:rsidR="00A1397C" w:rsidRPr="008327D4" w:rsidRDefault="00A1397C" w:rsidP="00A1397C">
            <w:pPr>
              <w:spacing w:after="0"/>
            </w:pPr>
          </w:p>
        </w:tc>
      </w:tr>
      <w:tr w:rsidR="00BE4186" w:rsidRPr="008327D4" w14:paraId="7DBBE9EF" w14:textId="77777777" w:rsidTr="00BE4186"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18CD" w14:textId="77777777" w:rsidR="00A1397C" w:rsidRPr="008327D4" w:rsidRDefault="00A1397C" w:rsidP="00A1397C">
            <w:pPr>
              <w:spacing w:after="0"/>
            </w:pPr>
            <w:r>
              <w:t xml:space="preserve">List 3 different antibiotics that are usually prescribed as prophylaxis for contacts of meningococcal </w:t>
            </w:r>
            <w:proofErr w:type="gramStart"/>
            <w:r>
              <w:t>meningitis?</w:t>
            </w:r>
            <w:proofErr w:type="gramEnd"/>
            <w:r>
              <w:t xml:space="preserve"> (refer </w:t>
            </w:r>
            <w:hyperlink r:id="rId32" w:history="1">
              <w:r w:rsidRPr="00A1397C">
                <w:rPr>
                  <w:rStyle w:val="Hyperlink"/>
                </w:rPr>
                <w:t>Health NZ I Te Whatu Ora guidance on meningococcal disease</w:t>
              </w:r>
            </w:hyperlink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7360" w14:textId="77777777" w:rsidR="00A1397C" w:rsidRPr="008327D4" w:rsidRDefault="00A1397C" w:rsidP="00A1397C">
            <w:pPr>
              <w:spacing w:after="0"/>
            </w:pPr>
          </w:p>
        </w:tc>
      </w:tr>
      <w:tr w:rsidR="00E96108" w:rsidRPr="008327D4" w14:paraId="198AB429" w14:textId="77777777" w:rsidTr="00BE4186">
        <w:tc>
          <w:tcPr>
            <w:tcW w:w="1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567B8" w14:textId="715583BE" w:rsidR="00E96108" w:rsidRDefault="00E96108" w:rsidP="00A1397C">
            <w:pPr>
              <w:spacing w:after="0"/>
            </w:pPr>
            <w:r>
              <w:t xml:space="preserve">What education can IPC provide to </w:t>
            </w:r>
            <w:r w:rsidR="0023178C">
              <w:t xml:space="preserve">ED </w:t>
            </w:r>
            <w:r>
              <w:t>improve practice in the future</w:t>
            </w:r>
            <w:r w:rsidR="0023178C">
              <w:t>?</w:t>
            </w:r>
          </w:p>
        </w:tc>
        <w:tc>
          <w:tcPr>
            <w:tcW w:w="3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8BD15" w14:textId="77777777" w:rsidR="00E96108" w:rsidRPr="008327D4" w:rsidRDefault="00E96108" w:rsidP="00A1397C">
            <w:pPr>
              <w:spacing w:after="0"/>
            </w:pPr>
          </w:p>
        </w:tc>
      </w:tr>
    </w:tbl>
    <w:p w14:paraId="0BDA9121" w14:textId="5D9B2DF8" w:rsidR="00500834" w:rsidRDefault="00500834"/>
    <w:p w14:paraId="253F77E9" w14:textId="24A4D730" w:rsidR="006E5AEE" w:rsidRDefault="00BE695C" w:rsidP="00BE695C">
      <w:pPr>
        <w:pStyle w:val="Heading3"/>
      </w:pPr>
      <w:bookmarkStart w:id="46" w:name="_Toc217483976"/>
      <w:r>
        <w:lastRenderedPageBreak/>
        <w:t>Scenario 2</w:t>
      </w:r>
      <w:bookmarkEnd w:id="46"/>
    </w:p>
    <w:p w14:paraId="77C640ED" w14:textId="4FAF06EF" w:rsidR="00984B68" w:rsidRPr="00984B68" w:rsidRDefault="003E51F9" w:rsidP="00984B68">
      <w:pPr>
        <w:rPr>
          <w:lang w:val="en-NZ"/>
        </w:rPr>
      </w:pPr>
      <w:r>
        <w:t xml:space="preserve">You are notified of a cluster of </w:t>
      </w:r>
      <w:r w:rsidR="00984B68">
        <w:rPr>
          <w:lang w:val="en-NZ"/>
        </w:rPr>
        <w:t>i</w:t>
      </w:r>
      <w:r w:rsidR="00984B68" w:rsidRPr="00984B68">
        <w:rPr>
          <w:lang w:val="en-NZ"/>
        </w:rPr>
        <w:t>nvasive group A streptococcal infection</w:t>
      </w:r>
      <w:r w:rsidR="00984B68">
        <w:rPr>
          <w:lang w:val="en-NZ"/>
        </w:rPr>
        <w:t>s in residents/ patients</w:t>
      </w:r>
      <w:r w:rsidR="00CA2244">
        <w:rPr>
          <w:lang w:val="en-NZ"/>
        </w:rPr>
        <w:t>. All the cases have been receiving wound care.</w:t>
      </w:r>
      <w:r w:rsidR="00F336D8">
        <w:rPr>
          <w:lang w:val="en-NZ"/>
        </w:rPr>
        <w:t xml:space="preserve"> Refer the </w:t>
      </w:r>
      <w:hyperlink r:id="rId33" w:anchor="spread-of-infection" w:history="1">
        <w:r w:rsidR="00F336D8" w:rsidRPr="00F336D8">
          <w:rPr>
            <w:rStyle w:val="Hyperlink"/>
            <w:lang w:val="en-NZ"/>
          </w:rPr>
          <w:t>Communicable Diseases Manual section for invasive group A streptococcal diseases (</w:t>
        </w:r>
        <w:proofErr w:type="spellStart"/>
        <w:r w:rsidR="00F336D8" w:rsidRPr="00F336D8">
          <w:rPr>
            <w:rStyle w:val="Hyperlink"/>
            <w:lang w:val="en-NZ"/>
          </w:rPr>
          <w:t>iGAS</w:t>
        </w:r>
        <w:proofErr w:type="spellEnd"/>
        <w:r w:rsidR="00F336D8" w:rsidRPr="00F336D8">
          <w:rPr>
            <w:rStyle w:val="Hyperlink"/>
            <w:lang w:val="en-NZ"/>
          </w:rPr>
          <w:t>)</w:t>
        </w:r>
      </w:hyperlink>
      <w:r w:rsidR="00F336D8">
        <w:rPr>
          <w:lang w:val="en-NZ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5" w:type="dxa"/>
          <w:bottom w:w="57" w:type="dxa"/>
          <w:right w:w="115" w:type="dxa"/>
        </w:tblCellMar>
        <w:tblLook w:val="01E0" w:firstRow="1" w:lastRow="1" w:firstColumn="1" w:lastColumn="1" w:noHBand="0" w:noVBand="0"/>
      </w:tblPr>
      <w:tblGrid>
        <w:gridCol w:w="3963"/>
        <w:gridCol w:w="5053"/>
      </w:tblGrid>
      <w:tr w:rsidR="007A3F44" w:rsidRPr="008327D4" w14:paraId="696ECD6C" w14:textId="77777777" w:rsidTr="00E6490B">
        <w:trPr>
          <w:tblHeader/>
        </w:trPr>
        <w:tc>
          <w:tcPr>
            <w:tcW w:w="5000" w:type="pct"/>
            <w:gridSpan w:val="2"/>
            <w:shd w:val="clear" w:color="auto" w:fill="92CDDC"/>
          </w:tcPr>
          <w:p w14:paraId="28F8BCC6" w14:textId="77777777" w:rsidR="007A3F44" w:rsidRPr="008327D4" w:rsidRDefault="007A3F44" w:rsidP="00E6490B">
            <w:pPr>
              <w:keepNext/>
              <w:rPr>
                <w:b/>
              </w:rPr>
            </w:pPr>
            <w:r>
              <w:rPr>
                <w:b/>
              </w:rPr>
              <w:t>Answer the questions relating to this case</w:t>
            </w:r>
          </w:p>
        </w:tc>
      </w:tr>
      <w:tr w:rsidR="007A3F44" w:rsidRPr="008327D4" w14:paraId="5B4E10B0" w14:textId="77777777" w:rsidTr="00D05F72">
        <w:tc>
          <w:tcPr>
            <w:tcW w:w="2198" w:type="pct"/>
          </w:tcPr>
          <w:p w14:paraId="5ACB8BBD" w14:textId="3A58486B" w:rsidR="007A3F44" w:rsidRPr="00500834" w:rsidRDefault="00F336D8" w:rsidP="00E6490B">
            <w:pPr>
              <w:spacing w:after="0"/>
              <w:rPr>
                <w:bCs/>
              </w:rPr>
            </w:pPr>
            <w:r>
              <w:t xml:space="preserve">In which year did </w:t>
            </w:r>
            <w:proofErr w:type="spellStart"/>
            <w:r>
              <w:t>iGAS</w:t>
            </w:r>
            <w:proofErr w:type="spellEnd"/>
            <w:r>
              <w:t xml:space="preserve"> become</w:t>
            </w:r>
            <w:r w:rsidR="007A3F44" w:rsidRPr="008327D4">
              <w:t xml:space="preserve"> a </w:t>
            </w:r>
            <w:r w:rsidR="007A3F44">
              <w:t>notifi</w:t>
            </w:r>
            <w:r w:rsidR="007A3F44" w:rsidRPr="008327D4">
              <w:t>able disease?</w:t>
            </w:r>
          </w:p>
        </w:tc>
        <w:tc>
          <w:tcPr>
            <w:tcW w:w="2802" w:type="pct"/>
          </w:tcPr>
          <w:p w14:paraId="4DBCB3E4" w14:textId="77777777" w:rsidR="007A3F44" w:rsidRPr="008327D4" w:rsidRDefault="007A3F44" w:rsidP="00E6490B">
            <w:pPr>
              <w:spacing w:after="0"/>
            </w:pPr>
          </w:p>
        </w:tc>
      </w:tr>
      <w:tr w:rsidR="0086302C" w:rsidRPr="008327D4" w14:paraId="46C1A17C" w14:textId="77777777" w:rsidTr="00604C5B">
        <w:tc>
          <w:tcPr>
            <w:tcW w:w="2198" w:type="pct"/>
          </w:tcPr>
          <w:p w14:paraId="4B90F888" w14:textId="77777777" w:rsidR="0086302C" w:rsidRPr="008327D4" w:rsidRDefault="0086302C" w:rsidP="00604C5B">
            <w:pPr>
              <w:spacing w:after="0"/>
            </w:pPr>
            <w:r>
              <w:t>Who needs to be notified?</w:t>
            </w:r>
          </w:p>
        </w:tc>
        <w:tc>
          <w:tcPr>
            <w:tcW w:w="2802" w:type="pct"/>
          </w:tcPr>
          <w:p w14:paraId="139B4563" w14:textId="77777777" w:rsidR="0086302C" w:rsidRPr="008327D4" w:rsidRDefault="0086302C" w:rsidP="00604C5B">
            <w:pPr>
              <w:spacing w:after="0"/>
            </w:pPr>
          </w:p>
        </w:tc>
      </w:tr>
      <w:tr w:rsidR="0086302C" w:rsidRPr="008327D4" w14:paraId="45C5FADE" w14:textId="77777777" w:rsidTr="00604C5B">
        <w:tc>
          <w:tcPr>
            <w:tcW w:w="2198" w:type="pct"/>
          </w:tcPr>
          <w:p w14:paraId="0D5CE692" w14:textId="77777777" w:rsidR="0086302C" w:rsidRDefault="0086302C" w:rsidP="00604C5B">
            <w:pPr>
              <w:spacing w:after="0"/>
            </w:pPr>
            <w:r>
              <w:t>Who is responsible for notification of the case in your facility?</w:t>
            </w:r>
          </w:p>
        </w:tc>
        <w:tc>
          <w:tcPr>
            <w:tcW w:w="2802" w:type="pct"/>
          </w:tcPr>
          <w:p w14:paraId="40061E52" w14:textId="77777777" w:rsidR="0086302C" w:rsidRPr="008327D4" w:rsidRDefault="0086302C" w:rsidP="00604C5B">
            <w:pPr>
              <w:spacing w:after="0"/>
            </w:pPr>
          </w:p>
        </w:tc>
      </w:tr>
      <w:tr w:rsidR="00281B44" w:rsidRPr="008327D4" w14:paraId="1E4BD1C6" w14:textId="77777777" w:rsidTr="00D05F72">
        <w:tc>
          <w:tcPr>
            <w:tcW w:w="2198" w:type="pct"/>
          </w:tcPr>
          <w:p w14:paraId="39A35CEB" w14:textId="46F14D20" w:rsidR="00281B44" w:rsidRDefault="004274CD" w:rsidP="00E6490B">
            <w:pPr>
              <w:spacing w:after="0"/>
            </w:pPr>
            <w:r>
              <w:t xml:space="preserve">List three types of infections that can be caused by </w:t>
            </w:r>
            <w:proofErr w:type="spellStart"/>
            <w:r>
              <w:t>iGAS</w:t>
            </w:r>
            <w:proofErr w:type="spellEnd"/>
            <w:r>
              <w:t>.</w:t>
            </w:r>
            <w:r w:rsidR="00C22EE5">
              <w:t xml:space="preserve"> (refer </w:t>
            </w:r>
            <w:hyperlink r:id="rId34" w:anchor="the-disease" w:history="1">
              <w:r w:rsidR="00C22EE5" w:rsidRPr="00C22EE5">
                <w:rPr>
                  <w:rStyle w:val="Hyperlink"/>
                </w:rPr>
                <w:t>HERE</w:t>
              </w:r>
            </w:hyperlink>
            <w:r w:rsidR="00C22EE5">
              <w:t>)</w:t>
            </w:r>
          </w:p>
        </w:tc>
        <w:tc>
          <w:tcPr>
            <w:tcW w:w="2802" w:type="pct"/>
          </w:tcPr>
          <w:p w14:paraId="4B307D82" w14:textId="77777777" w:rsidR="00281B44" w:rsidRPr="008327D4" w:rsidRDefault="00281B44" w:rsidP="00E6490B">
            <w:pPr>
              <w:spacing w:after="0"/>
            </w:pPr>
          </w:p>
        </w:tc>
      </w:tr>
      <w:tr w:rsidR="007C6CCC" w:rsidRPr="008327D4" w14:paraId="22A0574F" w14:textId="77777777" w:rsidTr="00D05F72">
        <w:tc>
          <w:tcPr>
            <w:tcW w:w="2198" w:type="pct"/>
          </w:tcPr>
          <w:p w14:paraId="4BB7400E" w14:textId="1DC79824" w:rsidR="007C6CCC" w:rsidRDefault="007C6CCC" w:rsidP="00E6490B">
            <w:pPr>
              <w:spacing w:after="0"/>
            </w:pPr>
            <w:r>
              <w:t xml:space="preserve">What is the main mode of transmission for </w:t>
            </w:r>
            <w:proofErr w:type="spellStart"/>
            <w:r>
              <w:t>iGAS</w:t>
            </w:r>
            <w:proofErr w:type="spellEnd"/>
            <w:r>
              <w:t>?</w:t>
            </w:r>
          </w:p>
        </w:tc>
        <w:tc>
          <w:tcPr>
            <w:tcW w:w="2802" w:type="pct"/>
          </w:tcPr>
          <w:p w14:paraId="5021254A" w14:textId="77777777" w:rsidR="007C6CCC" w:rsidRPr="008327D4" w:rsidRDefault="007C6CCC" w:rsidP="00E6490B">
            <w:pPr>
              <w:spacing w:after="0"/>
            </w:pPr>
          </w:p>
        </w:tc>
      </w:tr>
      <w:tr w:rsidR="007A3F44" w:rsidRPr="008327D4" w14:paraId="52004F22" w14:textId="77777777" w:rsidTr="00D05F72">
        <w:tc>
          <w:tcPr>
            <w:tcW w:w="2198" w:type="pct"/>
          </w:tcPr>
          <w:p w14:paraId="4A8B2948" w14:textId="77777777" w:rsidR="007A3F44" w:rsidRDefault="007A3F44" w:rsidP="00E6490B">
            <w:pPr>
              <w:spacing w:after="0"/>
            </w:pPr>
            <w:r>
              <w:t>What IPC precautions should be implemented and for how long?</w:t>
            </w:r>
          </w:p>
        </w:tc>
        <w:tc>
          <w:tcPr>
            <w:tcW w:w="2802" w:type="pct"/>
          </w:tcPr>
          <w:p w14:paraId="57BB92EC" w14:textId="77777777" w:rsidR="007A3F44" w:rsidRPr="008327D4" w:rsidRDefault="007A3F44" w:rsidP="00E6490B">
            <w:pPr>
              <w:spacing w:after="0"/>
            </w:pPr>
          </w:p>
        </w:tc>
      </w:tr>
      <w:tr w:rsidR="000F4214" w:rsidRPr="008327D4" w14:paraId="15DB9FCD" w14:textId="77777777" w:rsidTr="00D05F72">
        <w:tc>
          <w:tcPr>
            <w:tcW w:w="2198" w:type="pct"/>
          </w:tcPr>
          <w:p w14:paraId="0640BB18" w14:textId="40354CD1" w:rsidR="000F4214" w:rsidRDefault="000F4214" w:rsidP="00E6490B">
            <w:pPr>
              <w:spacing w:after="0"/>
            </w:pPr>
            <w:r>
              <w:t>What are the three main groups of contacts to consider when contact tracing?</w:t>
            </w:r>
            <w:r w:rsidR="003D02EC">
              <w:t xml:space="preserve"> (refer </w:t>
            </w:r>
            <w:hyperlink r:id="rId35" w:anchor="contact-management" w:history="1">
              <w:r w:rsidR="003D02EC" w:rsidRPr="003D02EC">
                <w:rPr>
                  <w:rStyle w:val="Hyperlink"/>
                </w:rPr>
                <w:t>HERE</w:t>
              </w:r>
            </w:hyperlink>
            <w:r w:rsidR="003D02EC">
              <w:t>)</w:t>
            </w:r>
          </w:p>
        </w:tc>
        <w:tc>
          <w:tcPr>
            <w:tcW w:w="2802" w:type="pct"/>
          </w:tcPr>
          <w:p w14:paraId="7C564D2D" w14:textId="77777777" w:rsidR="000F4214" w:rsidRPr="008327D4" w:rsidRDefault="000F4214" w:rsidP="00E6490B">
            <w:pPr>
              <w:spacing w:after="0"/>
            </w:pPr>
          </w:p>
        </w:tc>
      </w:tr>
    </w:tbl>
    <w:p w14:paraId="263148A6" w14:textId="0BB5BCD0" w:rsidR="006E5AEE" w:rsidRDefault="006E5AEE"/>
    <w:sectPr w:rsidR="006E5AEE" w:rsidSect="007238CF">
      <w:headerReference w:type="default" r:id="rId36"/>
      <w:footerReference w:type="default" r:id="rId37"/>
      <w:pgSz w:w="11906" w:h="16838"/>
      <w:pgMar w:top="1440" w:right="1440" w:bottom="1440" w:left="1440" w:header="517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DDB94" w14:textId="77777777" w:rsidR="001E2953" w:rsidRDefault="001E2953" w:rsidP="00BF5825">
      <w:pPr>
        <w:spacing w:after="0" w:line="240" w:lineRule="auto"/>
      </w:pPr>
      <w:r>
        <w:separator/>
      </w:r>
    </w:p>
  </w:endnote>
  <w:endnote w:type="continuationSeparator" w:id="0">
    <w:p w14:paraId="7143BBC0" w14:textId="77777777" w:rsidR="001E2953" w:rsidRDefault="001E2953" w:rsidP="00BF5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otham Boo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otham Medium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4099A" w14:textId="30E54DC7" w:rsidR="00BF5825" w:rsidRPr="00BF5825" w:rsidRDefault="00BF5825" w:rsidP="00BF5825">
    <w:pPr>
      <w:pStyle w:val="Footer"/>
      <w:tabs>
        <w:tab w:val="clear" w:pos="4680"/>
        <w:tab w:val="clear" w:pos="9360"/>
      </w:tabs>
      <w:rPr>
        <w:rFonts w:asciiTheme="minorHAnsi" w:hAnsiTheme="minorHAnsi" w:cstheme="minorHAnsi"/>
        <w:sz w:val="20"/>
        <w:szCs w:val="20"/>
      </w:rPr>
    </w:pPr>
    <w:r w:rsidRPr="005009CE">
      <w:rPr>
        <w:rFonts w:asciiTheme="minorHAnsi" w:hAnsiTheme="minorHAnsi" w:cstheme="minorHAnsi"/>
        <w:sz w:val="20"/>
        <w:szCs w:val="20"/>
      </w:rPr>
      <w:t xml:space="preserve">Module </w:t>
    </w:r>
    <w:r>
      <w:rPr>
        <w:rFonts w:asciiTheme="minorHAnsi" w:hAnsiTheme="minorHAnsi" w:cstheme="minorHAnsi"/>
        <w:sz w:val="20"/>
        <w:szCs w:val="20"/>
      </w:rPr>
      <w:t>6</w:t>
    </w:r>
    <w:r w:rsidRPr="005009CE">
      <w:rPr>
        <w:rFonts w:asciiTheme="minorHAnsi" w:hAnsiTheme="minorHAnsi" w:cstheme="minorHAnsi"/>
        <w:sz w:val="20"/>
        <w:szCs w:val="20"/>
      </w:rPr>
      <w:t xml:space="preserve">: </w:t>
    </w:r>
    <w:r>
      <w:rPr>
        <w:rFonts w:asciiTheme="minorHAnsi" w:hAnsiTheme="minorHAnsi" w:cstheme="minorHAnsi"/>
        <w:sz w:val="20"/>
        <w:szCs w:val="20"/>
      </w:rPr>
      <w:t>Communicable Diseases</w:t>
    </w:r>
    <w:r>
      <w:rPr>
        <w:rFonts w:asciiTheme="minorHAnsi" w:hAnsiTheme="minorHAnsi" w:cstheme="minorHAnsi"/>
        <w:sz w:val="20"/>
        <w:szCs w:val="20"/>
      </w:rPr>
      <w:tab/>
    </w:r>
    <w:r w:rsidR="0074787F">
      <w:rPr>
        <w:rFonts w:asciiTheme="minorHAnsi" w:hAnsiTheme="minorHAnsi" w:cstheme="minorHAnsi"/>
        <w:sz w:val="20"/>
        <w:szCs w:val="20"/>
      </w:rPr>
      <w:t xml:space="preserve"> </w:t>
    </w:r>
    <w:r w:rsidR="0074787F">
      <w:rPr>
        <w:rFonts w:asciiTheme="minorHAnsi" w:hAnsiTheme="minorHAnsi" w:cstheme="minorHAnsi"/>
        <w:sz w:val="20"/>
        <w:szCs w:val="20"/>
      </w:rPr>
      <w:tab/>
    </w:r>
    <w:r w:rsidR="0074787F">
      <w:rPr>
        <w:rFonts w:asciiTheme="minorHAnsi" w:hAnsiTheme="minorHAnsi" w:cstheme="minorHAnsi"/>
        <w:sz w:val="20"/>
        <w:szCs w:val="20"/>
      </w:rPr>
      <w:tab/>
      <w:t>v4</w:t>
    </w:r>
    <w:r w:rsidR="00732B6D">
      <w:rPr>
        <w:rFonts w:asciiTheme="minorHAnsi" w:hAnsiTheme="minorHAnsi" w:cstheme="minorHAnsi"/>
        <w:sz w:val="20"/>
        <w:szCs w:val="20"/>
      </w:rPr>
      <w:t xml:space="preserve"> Jan 2026</w:t>
    </w:r>
    <w:r w:rsidRPr="005009CE">
      <w:rPr>
        <w:rFonts w:asciiTheme="minorHAnsi" w:hAnsiTheme="minorHAnsi" w:cstheme="minorHAnsi"/>
        <w:sz w:val="20"/>
        <w:szCs w:val="20"/>
      </w:rPr>
      <w:tab/>
    </w:r>
    <w:r w:rsidRPr="005009CE">
      <w:rPr>
        <w:rFonts w:asciiTheme="minorHAnsi" w:hAnsiTheme="minorHAnsi" w:cstheme="minorHAnsi"/>
        <w:sz w:val="20"/>
        <w:szCs w:val="20"/>
      </w:rPr>
      <w:tab/>
    </w:r>
    <w:r w:rsidRPr="005009CE"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ab/>
    </w:r>
    <w:r w:rsidRPr="005009CE">
      <w:rPr>
        <w:rFonts w:asciiTheme="minorHAnsi" w:hAnsiTheme="minorHAnsi" w:cstheme="minorHAnsi"/>
        <w:sz w:val="20"/>
        <w:szCs w:val="20"/>
        <w:lang w:val="en-GB"/>
      </w:rPr>
      <w:t xml:space="preserve">Page </w:t>
    </w:r>
    <w:r w:rsidRPr="005009CE">
      <w:rPr>
        <w:rFonts w:asciiTheme="minorHAnsi" w:hAnsiTheme="minorHAnsi" w:cstheme="minorHAnsi"/>
        <w:sz w:val="20"/>
        <w:szCs w:val="20"/>
        <w:lang w:val="en-GB"/>
      </w:rPr>
      <w:fldChar w:fldCharType="begin"/>
    </w:r>
    <w:r w:rsidRPr="005009CE">
      <w:rPr>
        <w:rFonts w:asciiTheme="minorHAnsi" w:hAnsiTheme="minorHAnsi" w:cstheme="minorHAnsi"/>
        <w:sz w:val="20"/>
        <w:szCs w:val="20"/>
        <w:lang w:val="en-GB"/>
      </w:rPr>
      <w:instrText xml:space="preserve"> PAGE </w:instrText>
    </w:r>
    <w:r w:rsidRPr="005009CE">
      <w:rPr>
        <w:rFonts w:asciiTheme="minorHAnsi" w:hAnsiTheme="minorHAnsi" w:cstheme="minorHAnsi"/>
        <w:sz w:val="20"/>
        <w:szCs w:val="20"/>
        <w:lang w:val="en-GB"/>
      </w:rPr>
      <w:fldChar w:fldCharType="separate"/>
    </w:r>
    <w:r w:rsidR="00BA7355">
      <w:rPr>
        <w:rFonts w:asciiTheme="minorHAnsi" w:hAnsiTheme="minorHAnsi" w:cstheme="minorHAnsi"/>
        <w:noProof/>
        <w:sz w:val="20"/>
        <w:szCs w:val="20"/>
        <w:lang w:val="en-GB"/>
      </w:rPr>
      <w:t>1</w:t>
    </w:r>
    <w:r w:rsidRPr="005009CE">
      <w:rPr>
        <w:rFonts w:asciiTheme="minorHAnsi" w:hAnsiTheme="minorHAnsi" w:cstheme="minorHAnsi"/>
        <w:sz w:val="20"/>
        <w:szCs w:val="20"/>
        <w:lang w:val="en-GB"/>
      </w:rPr>
      <w:fldChar w:fldCharType="end"/>
    </w:r>
    <w:r w:rsidRPr="005009CE">
      <w:rPr>
        <w:rFonts w:asciiTheme="minorHAnsi" w:hAnsiTheme="minorHAnsi" w:cstheme="minorHAnsi"/>
        <w:sz w:val="20"/>
        <w:szCs w:val="20"/>
        <w:lang w:val="en-GB"/>
      </w:rPr>
      <w:t xml:space="preserve"> of </w:t>
    </w:r>
    <w:r w:rsidR="00423EB1">
      <w:rPr>
        <w:rFonts w:asciiTheme="minorHAnsi" w:hAnsiTheme="minorHAnsi" w:cstheme="minorHAnsi"/>
        <w:sz w:val="20"/>
        <w:szCs w:val="20"/>
        <w:lang w:val="en-GB"/>
      </w:rPr>
      <w:t>1</w:t>
    </w:r>
    <w:r w:rsidR="00EA464E">
      <w:rPr>
        <w:rFonts w:asciiTheme="minorHAnsi" w:hAnsiTheme="minorHAnsi" w:cstheme="minorHAnsi"/>
        <w:sz w:val="20"/>
        <w:szCs w:val="20"/>
        <w:lang w:val="en-GB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CEC8F" w14:textId="77777777" w:rsidR="001E2953" w:rsidRDefault="001E2953" w:rsidP="00BF5825">
      <w:pPr>
        <w:spacing w:after="0" w:line="240" w:lineRule="auto"/>
      </w:pPr>
      <w:r>
        <w:separator/>
      </w:r>
    </w:p>
  </w:footnote>
  <w:footnote w:type="continuationSeparator" w:id="0">
    <w:p w14:paraId="49899278" w14:textId="77777777" w:rsidR="001E2953" w:rsidRDefault="001E2953" w:rsidP="00BF5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E3712" w14:textId="6CDC22CE" w:rsidR="00BF5825" w:rsidRDefault="00BF5825" w:rsidP="00BF5825">
    <w:pPr>
      <w:pStyle w:val="Heading3"/>
    </w:pPr>
    <w:r w:rsidRPr="006B2F21"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7FF5AA0B" wp14:editId="0E8963A2">
          <wp:simplePos x="0" y="0"/>
          <wp:positionH relativeFrom="column">
            <wp:posOffset>-350520</wp:posOffset>
          </wp:positionH>
          <wp:positionV relativeFrom="paragraph">
            <wp:posOffset>-137641</wp:posOffset>
          </wp:positionV>
          <wp:extent cx="1512570" cy="604520"/>
          <wp:effectExtent l="0" t="0" r="0" b="5080"/>
          <wp:wrapTight wrapText="bothSides">
            <wp:wrapPolygon edited="0">
              <wp:start x="0" y="0"/>
              <wp:lineTo x="0" y="21328"/>
              <wp:lineTo x="21401" y="21328"/>
              <wp:lineTo x="21401" y="0"/>
              <wp:lineTo x="0" y="0"/>
            </wp:wrapPolygon>
          </wp:wrapTight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141">
      <w:t xml:space="preserve">Fundamentals of </w:t>
    </w:r>
    <w:r w:rsidRPr="006B2F21">
      <w:t xml:space="preserve">Infection Prevention &amp; Control Programme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FAB852"/>
    <w:lvl w:ilvl="0">
      <w:start w:val="1"/>
      <w:numFmt w:val="decimal"/>
      <w:pStyle w:val="ListNumber5"/>
      <w:lvlText w:val="%1."/>
      <w:lvlJc w:val="left"/>
      <w:pPr>
        <w:tabs>
          <w:tab w:val="num" w:pos="1789"/>
        </w:tabs>
        <w:ind w:left="1789" w:hanging="360"/>
      </w:pPr>
    </w:lvl>
  </w:abstractNum>
  <w:abstractNum w:abstractNumId="1" w15:restartNumberingAfterBreak="0">
    <w:nsid w:val="FFFFFF7D"/>
    <w:multiLevelType w:val="singleLevel"/>
    <w:tmpl w:val="CFCEBF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02E25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5D6ABF0"/>
    <w:lvl w:ilvl="0">
      <w:start w:val="1"/>
      <w:numFmt w:val="lowerLetter"/>
      <w:pStyle w:val="ListNumber2"/>
      <w:lvlText w:val="%1)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73872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F4EC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B0DC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1294CE"/>
    <w:lvl w:ilvl="0">
      <w:start w:val="1"/>
      <w:numFmt w:val="bullet"/>
      <w:pStyle w:val="ListBullet2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00422E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E126BB0"/>
    <w:multiLevelType w:val="hybridMultilevel"/>
    <w:tmpl w:val="981C05FA"/>
    <w:lvl w:ilvl="0" w:tplc="B786171A">
      <w:start w:val="1"/>
      <w:numFmt w:val="bullet"/>
      <w:pStyle w:val="ListBullet4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41639B"/>
    <w:multiLevelType w:val="hybridMultilevel"/>
    <w:tmpl w:val="780ABD18"/>
    <w:lvl w:ilvl="0" w:tplc="3A38C266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  <w:lvl w:ilvl="1" w:tplc="C07E12A0">
      <w:start w:val="1"/>
      <w:numFmt w:val="lowerRoman"/>
      <w:pStyle w:val="BodyText2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0AE03A9"/>
    <w:multiLevelType w:val="hybridMultilevel"/>
    <w:tmpl w:val="B46645B4"/>
    <w:lvl w:ilvl="0" w:tplc="FFFFFFFF">
      <w:start w:val="1"/>
      <w:numFmt w:val="decimal"/>
      <w:lvlText w:val="%1."/>
      <w:lvlJc w:val="left"/>
    </w:lvl>
    <w:lvl w:ilvl="1" w:tplc="7730E9B0">
      <w:start w:val="1"/>
      <w:numFmt w:val="bullet"/>
      <w:lvlText w:val=""/>
      <w:lvlJc w:val="left"/>
      <w:rPr>
        <w:rFonts w:ascii="Symbol" w:hAnsi="Symbol" w:hint="default"/>
        <w:color w:val="1F3864" w:themeColor="accent5" w:themeShade="80"/>
      </w:rPr>
    </w:lvl>
    <w:lvl w:ilvl="2" w:tplc="3AEA6EC0">
      <w:start w:val="1"/>
      <w:numFmt w:val="bullet"/>
      <w:lvlText w:val=""/>
      <w:lvlJc w:val="left"/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6753A32"/>
    <w:multiLevelType w:val="multilevel"/>
    <w:tmpl w:val="63400B0A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3Numbered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H5numbered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73F4D82"/>
    <w:multiLevelType w:val="hybridMultilevel"/>
    <w:tmpl w:val="FDEAAB3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47357C2"/>
    <w:multiLevelType w:val="hybridMultilevel"/>
    <w:tmpl w:val="9958531E"/>
    <w:lvl w:ilvl="0" w:tplc="37D8B5A0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5" w15:restartNumberingAfterBreak="0">
    <w:nsid w:val="35251911"/>
    <w:multiLevelType w:val="hybridMultilevel"/>
    <w:tmpl w:val="15300F6A"/>
    <w:lvl w:ilvl="0" w:tplc="DAE4E74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574A80"/>
    <w:multiLevelType w:val="hybridMultilevel"/>
    <w:tmpl w:val="A0C66A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52452"/>
    <w:multiLevelType w:val="hybridMultilevel"/>
    <w:tmpl w:val="D81C5966"/>
    <w:lvl w:ilvl="0" w:tplc="2B048500">
      <w:start w:val="1"/>
      <w:numFmt w:val="bullet"/>
      <w:pStyle w:val="ListBullet5"/>
      <w:lvlText w:val="o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F0F66"/>
    <w:multiLevelType w:val="hybridMultilevel"/>
    <w:tmpl w:val="114A93D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FB1892"/>
    <w:multiLevelType w:val="hybridMultilevel"/>
    <w:tmpl w:val="29A62E7C"/>
    <w:lvl w:ilvl="0" w:tplc="DA94DC56">
      <w:start w:val="1"/>
      <w:numFmt w:val="bullet"/>
      <w:pStyle w:val="ListBullet3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709C1"/>
    <w:multiLevelType w:val="hybridMultilevel"/>
    <w:tmpl w:val="2CBEF734"/>
    <w:lvl w:ilvl="0" w:tplc="3F504CFE">
      <w:start w:val="1"/>
      <w:numFmt w:val="none"/>
      <w:pStyle w:val="Heading1"/>
      <w:lvlText w:val="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98" w:hanging="360"/>
      </w:pPr>
    </w:lvl>
    <w:lvl w:ilvl="2" w:tplc="1009001B" w:tentative="1">
      <w:start w:val="1"/>
      <w:numFmt w:val="lowerRoman"/>
      <w:lvlText w:val="%3."/>
      <w:lvlJc w:val="right"/>
      <w:pPr>
        <w:ind w:left="2018" w:hanging="180"/>
      </w:pPr>
    </w:lvl>
    <w:lvl w:ilvl="3" w:tplc="1009000F" w:tentative="1">
      <w:start w:val="1"/>
      <w:numFmt w:val="decimal"/>
      <w:lvlText w:val="%4."/>
      <w:lvlJc w:val="left"/>
      <w:pPr>
        <w:ind w:left="2738" w:hanging="360"/>
      </w:pPr>
    </w:lvl>
    <w:lvl w:ilvl="4" w:tplc="10090019" w:tentative="1">
      <w:start w:val="1"/>
      <w:numFmt w:val="lowerLetter"/>
      <w:lvlText w:val="%5."/>
      <w:lvlJc w:val="left"/>
      <w:pPr>
        <w:ind w:left="3458" w:hanging="360"/>
      </w:pPr>
    </w:lvl>
    <w:lvl w:ilvl="5" w:tplc="1009001B" w:tentative="1">
      <w:start w:val="1"/>
      <w:numFmt w:val="lowerRoman"/>
      <w:lvlText w:val="%6."/>
      <w:lvlJc w:val="right"/>
      <w:pPr>
        <w:ind w:left="4178" w:hanging="180"/>
      </w:pPr>
    </w:lvl>
    <w:lvl w:ilvl="6" w:tplc="1009000F" w:tentative="1">
      <w:start w:val="1"/>
      <w:numFmt w:val="decimal"/>
      <w:lvlText w:val="%7."/>
      <w:lvlJc w:val="left"/>
      <w:pPr>
        <w:ind w:left="4898" w:hanging="360"/>
      </w:pPr>
    </w:lvl>
    <w:lvl w:ilvl="7" w:tplc="10090019" w:tentative="1">
      <w:start w:val="1"/>
      <w:numFmt w:val="lowerLetter"/>
      <w:lvlText w:val="%8."/>
      <w:lvlJc w:val="left"/>
      <w:pPr>
        <w:ind w:left="5618" w:hanging="360"/>
      </w:pPr>
    </w:lvl>
    <w:lvl w:ilvl="8" w:tplc="10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 w15:restartNumberingAfterBreak="0">
    <w:nsid w:val="484C59EC"/>
    <w:multiLevelType w:val="multilevel"/>
    <w:tmpl w:val="1846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67B6A05"/>
    <w:multiLevelType w:val="hybridMultilevel"/>
    <w:tmpl w:val="117AD570"/>
    <w:lvl w:ilvl="0" w:tplc="78A4B8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772C6"/>
    <w:multiLevelType w:val="hybridMultilevel"/>
    <w:tmpl w:val="B5BA1D04"/>
    <w:lvl w:ilvl="0" w:tplc="78A4B8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B93E34"/>
    <w:multiLevelType w:val="hybridMultilevel"/>
    <w:tmpl w:val="417806F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363" w:hanging="360"/>
      </w:pPr>
    </w:lvl>
    <w:lvl w:ilvl="2" w:tplc="1009001B" w:tentative="1">
      <w:start w:val="1"/>
      <w:numFmt w:val="lowerRoman"/>
      <w:lvlText w:val="%3."/>
      <w:lvlJc w:val="right"/>
      <w:pPr>
        <w:ind w:left="2083" w:hanging="180"/>
      </w:pPr>
    </w:lvl>
    <w:lvl w:ilvl="3" w:tplc="1009000F" w:tentative="1">
      <w:start w:val="1"/>
      <w:numFmt w:val="decimal"/>
      <w:lvlText w:val="%4."/>
      <w:lvlJc w:val="left"/>
      <w:pPr>
        <w:ind w:left="2803" w:hanging="360"/>
      </w:pPr>
    </w:lvl>
    <w:lvl w:ilvl="4" w:tplc="10090019" w:tentative="1">
      <w:start w:val="1"/>
      <w:numFmt w:val="lowerLetter"/>
      <w:lvlText w:val="%5."/>
      <w:lvlJc w:val="left"/>
      <w:pPr>
        <w:ind w:left="3523" w:hanging="360"/>
      </w:pPr>
    </w:lvl>
    <w:lvl w:ilvl="5" w:tplc="1009001B" w:tentative="1">
      <w:start w:val="1"/>
      <w:numFmt w:val="lowerRoman"/>
      <w:lvlText w:val="%6."/>
      <w:lvlJc w:val="right"/>
      <w:pPr>
        <w:ind w:left="4243" w:hanging="180"/>
      </w:pPr>
    </w:lvl>
    <w:lvl w:ilvl="6" w:tplc="1009000F" w:tentative="1">
      <w:start w:val="1"/>
      <w:numFmt w:val="decimal"/>
      <w:lvlText w:val="%7."/>
      <w:lvlJc w:val="left"/>
      <w:pPr>
        <w:ind w:left="4963" w:hanging="360"/>
      </w:pPr>
    </w:lvl>
    <w:lvl w:ilvl="7" w:tplc="10090019" w:tentative="1">
      <w:start w:val="1"/>
      <w:numFmt w:val="lowerLetter"/>
      <w:lvlText w:val="%8."/>
      <w:lvlJc w:val="left"/>
      <w:pPr>
        <w:ind w:left="5683" w:hanging="360"/>
      </w:pPr>
    </w:lvl>
    <w:lvl w:ilvl="8" w:tplc="10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75D364C1"/>
    <w:multiLevelType w:val="hybridMultilevel"/>
    <w:tmpl w:val="A1B878C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063D45"/>
    <w:multiLevelType w:val="hybridMultilevel"/>
    <w:tmpl w:val="ECA2A1DE"/>
    <w:lvl w:ilvl="0" w:tplc="5C1E615A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3" w:hanging="360"/>
      </w:pPr>
    </w:lvl>
    <w:lvl w:ilvl="2" w:tplc="1009001B" w:tentative="1">
      <w:start w:val="1"/>
      <w:numFmt w:val="lowerRoman"/>
      <w:lvlText w:val="%3."/>
      <w:lvlJc w:val="right"/>
      <w:pPr>
        <w:ind w:left="2083" w:hanging="180"/>
      </w:pPr>
    </w:lvl>
    <w:lvl w:ilvl="3" w:tplc="1009000F" w:tentative="1">
      <w:start w:val="1"/>
      <w:numFmt w:val="decimal"/>
      <w:lvlText w:val="%4."/>
      <w:lvlJc w:val="left"/>
      <w:pPr>
        <w:ind w:left="2803" w:hanging="360"/>
      </w:pPr>
    </w:lvl>
    <w:lvl w:ilvl="4" w:tplc="10090019" w:tentative="1">
      <w:start w:val="1"/>
      <w:numFmt w:val="lowerLetter"/>
      <w:lvlText w:val="%5."/>
      <w:lvlJc w:val="left"/>
      <w:pPr>
        <w:ind w:left="3523" w:hanging="360"/>
      </w:pPr>
    </w:lvl>
    <w:lvl w:ilvl="5" w:tplc="1009001B" w:tentative="1">
      <w:start w:val="1"/>
      <w:numFmt w:val="lowerRoman"/>
      <w:lvlText w:val="%6."/>
      <w:lvlJc w:val="right"/>
      <w:pPr>
        <w:ind w:left="4243" w:hanging="180"/>
      </w:pPr>
    </w:lvl>
    <w:lvl w:ilvl="6" w:tplc="1009000F" w:tentative="1">
      <w:start w:val="1"/>
      <w:numFmt w:val="decimal"/>
      <w:lvlText w:val="%7."/>
      <w:lvlJc w:val="left"/>
      <w:pPr>
        <w:ind w:left="4963" w:hanging="360"/>
      </w:pPr>
    </w:lvl>
    <w:lvl w:ilvl="7" w:tplc="10090019" w:tentative="1">
      <w:start w:val="1"/>
      <w:numFmt w:val="lowerLetter"/>
      <w:lvlText w:val="%8."/>
      <w:lvlJc w:val="left"/>
      <w:pPr>
        <w:ind w:left="5683" w:hanging="360"/>
      </w:pPr>
    </w:lvl>
    <w:lvl w:ilvl="8" w:tplc="1009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674264324">
    <w:abstractNumId w:val="26"/>
  </w:num>
  <w:num w:numId="2" w16cid:durableId="135076977">
    <w:abstractNumId w:val="20"/>
  </w:num>
  <w:num w:numId="3" w16cid:durableId="323511305">
    <w:abstractNumId w:val="26"/>
    <w:lvlOverride w:ilvl="0">
      <w:startOverride w:val="1"/>
    </w:lvlOverride>
  </w:num>
  <w:num w:numId="4" w16cid:durableId="920725009">
    <w:abstractNumId w:val="11"/>
  </w:num>
  <w:num w:numId="5" w16cid:durableId="1431312725">
    <w:abstractNumId w:val="24"/>
  </w:num>
  <w:num w:numId="6" w16cid:durableId="1651708237">
    <w:abstractNumId w:val="25"/>
  </w:num>
  <w:num w:numId="7" w16cid:durableId="536545356">
    <w:abstractNumId w:val="18"/>
  </w:num>
  <w:num w:numId="8" w16cid:durableId="20328229">
    <w:abstractNumId w:val="16"/>
  </w:num>
  <w:num w:numId="9" w16cid:durableId="1176503205">
    <w:abstractNumId w:val="13"/>
  </w:num>
  <w:num w:numId="10" w16cid:durableId="1869293365">
    <w:abstractNumId w:val="10"/>
  </w:num>
  <w:num w:numId="11" w16cid:durableId="2066636593">
    <w:abstractNumId w:val="12"/>
  </w:num>
  <w:num w:numId="12" w16cid:durableId="1265963313">
    <w:abstractNumId w:val="12"/>
  </w:num>
  <w:num w:numId="13" w16cid:durableId="1267956437">
    <w:abstractNumId w:val="20"/>
  </w:num>
  <w:num w:numId="14" w16cid:durableId="807741859">
    <w:abstractNumId w:val="8"/>
  </w:num>
  <w:num w:numId="15" w16cid:durableId="1852988577">
    <w:abstractNumId w:val="7"/>
  </w:num>
  <w:num w:numId="16" w16cid:durableId="1421096507">
    <w:abstractNumId w:val="7"/>
  </w:num>
  <w:num w:numId="17" w16cid:durableId="322978274">
    <w:abstractNumId w:val="6"/>
  </w:num>
  <w:num w:numId="18" w16cid:durableId="1359357624">
    <w:abstractNumId w:val="19"/>
  </w:num>
  <w:num w:numId="19" w16cid:durableId="2084253915">
    <w:abstractNumId w:val="14"/>
  </w:num>
  <w:num w:numId="20" w16cid:durableId="2120879939">
    <w:abstractNumId w:val="5"/>
  </w:num>
  <w:num w:numId="21" w16cid:durableId="399056591">
    <w:abstractNumId w:val="9"/>
  </w:num>
  <w:num w:numId="22" w16cid:durableId="1447430171">
    <w:abstractNumId w:val="4"/>
  </w:num>
  <w:num w:numId="23" w16cid:durableId="875854660">
    <w:abstractNumId w:val="17"/>
  </w:num>
  <w:num w:numId="24" w16cid:durableId="608006700">
    <w:abstractNumId w:val="26"/>
  </w:num>
  <w:num w:numId="25" w16cid:durableId="1305818765">
    <w:abstractNumId w:val="3"/>
  </w:num>
  <w:num w:numId="26" w16cid:durableId="730345406">
    <w:abstractNumId w:val="3"/>
  </w:num>
  <w:num w:numId="27" w16cid:durableId="1139028818">
    <w:abstractNumId w:val="2"/>
  </w:num>
  <w:num w:numId="28" w16cid:durableId="1568295292">
    <w:abstractNumId w:val="2"/>
  </w:num>
  <w:num w:numId="29" w16cid:durableId="1292243813">
    <w:abstractNumId w:val="1"/>
  </w:num>
  <w:num w:numId="30" w16cid:durableId="1055078511">
    <w:abstractNumId w:val="1"/>
  </w:num>
  <w:num w:numId="31" w16cid:durableId="46688790">
    <w:abstractNumId w:val="0"/>
  </w:num>
  <w:num w:numId="32" w16cid:durableId="1306157759">
    <w:abstractNumId w:val="0"/>
  </w:num>
  <w:num w:numId="33" w16cid:durableId="1571963924">
    <w:abstractNumId w:val="15"/>
  </w:num>
  <w:num w:numId="34" w16cid:durableId="352536603">
    <w:abstractNumId w:val="22"/>
  </w:num>
  <w:num w:numId="35" w16cid:durableId="1805536666">
    <w:abstractNumId w:val="21"/>
  </w:num>
  <w:num w:numId="36" w16cid:durableId="263267752">
    <w:abstractNumId w:val="23"/>
  </w:num>
  <w:num w:numId="37" w16cid:durableId="918829795">
    <w:abstractNumId w:val="14"/>
  </w:num>
  <w:num w:numId="38" w16cid:durableId="1534883851">
    <w:abstractNumId w:val="14"/>
  </w:num>
  <w:num w:numId="39" w16cid:durableId="135812070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723"/>
    <w:rsid w:val="00015EAF"/>
    <w:rsid w:val="00016041"/>
    <w:rsid w:val="000279C0"/>
    <w:rsid w:val="00032C4F"/>
    <w:rsid w:val="000362F7"/>
    <w:rsid w:val="000479E9"/>
    <w:rsid w:val="0007523A"/>
    <w:rsid w:val="000808E5"/>
    <w:rsid w:val="00082967"/>
    <w:rsid w:val="00083D15"/>
    <w:rsid w:val="00084222"/>
    <w:rsid w:val="000963CA"/>
    <w:rsid w:val="000B5246"/>
    <w:rsid w:val="000D5210"/>
    <w:rsid w:val="000F101B"/>
    <w:rsid w:val="000F14C2"/>
    <w:rsid w:val="000F41CE"/>
    <w:rsid w:val="000F4214"/>
    <w:rsid w:val="000F5AE3"/>
    <w:rsid w:val="00121058"/>
    <w:rsid w:val="00134203"/>
    <w:rsid w:val="00135EDD"/>
    <w:rsid w:val="00144BBA"/>
    <w:rsid w:val="00145236"/>
    <w:rsid w:val="00147346"/>
    <w:rsid w:val="00153431"/>
    <w:rsid w:val="001552F3"/>
    <w:rsid w:val="0015580B"/>
    <w:rsid w:val="00161D25"/>
    <w:rsid w:val="00164BFC"/>
    <w:rsid w:val="00167A7E"/>
    <w:rsid w:val="001829EC"/>
    <w:rsid w:val="00184C46"/>
    <w:rsid w:val="001949C7"/>
    <w:rsid w:val="001A47C9"/>
    <w:rsid w:val="001B1205"/>
    <w:rsid w:val="001B597A"/>
    <w:rsid w:val="001D4EC6"/>
    <w:rsid w:val="001D55C5"/>
    <w:rsid w:val="001E2953"/>
    <w:rsid w:val="001E6B87"/>
    <w:rsid w:val="001F0192"/>
    <w:rsid w:val="002068D6"/>
    <w:rsid w:val="002117B4"/>
    <w:rsid w:val="0021409F"/>
    <w:rsid w:val="0022239B"/>
    <w:rsid w:val="002229B9"/>
    <w:rsid w:val="00223D57"/>
    <w:rsid w:val="0023178C"/>
    <w:rsid w:val="0023661F"/>
    <w:rsid w:val="002524D5"/>
    <w:rsid w:val="00253917"/>
    <w:rsid w:val="00260D56"/>
    <w:rsid w:val="00263DDC"/>
    <w:rsid w:val="0026705B"/>
    <w:rsid w:val="00272555"/>
    <w:rsid w:val="00281B44"/>
    <w:rsid w:val="0028540B"/>
    <w:rsid w:val="002B1F7A"/>
    <w:rsid w:val="002B4C06"/>
    <w:rsid w:val="002C4164"/>
    <w:rsid w:val="002D0098"/>
    <w:rsid w:val="00306B59"/>
    <w:rsid w:val="003157D1"/>
    <w:rsid w:val="003254AE"/>
    <w:rsid w:val="00327A89"/>
    <w:rsid w:val="003400E0"/>
    <w:rsid w:val="003467A9"/>
    <w:rsid w:val="00357B99"/>
    <w:rsid w:val="00364F58"/>
    <w:rsid w:val="003672E2"/>
    <w:rsid w:val="00367D6F"/>
    <w:rsid w:val="00372BE2"/>
    <w:rsid w:val="00373609"/>
    <w:rsid w:val="00380CE7"/>
    <w:rsid w:val="00393C2F"/>
    <w:rsid w:val="00396D53"/>
    <w:rsid w:val="003B0E50"/>
    <w:rsid w:val="003B24CC"/>
    <w:rsid w:val="003B2E70"/>
    <w:rsid w:val="003C2F4D"/>
    <w:rsid w:val="003C5699"/>
    <w:rsid w:val="003D02EC"/>
    <w:rsid w:val="003D1D32"/>
    <w:rsid w:val="003E267F"/>
    <w:rsid w:val="003E51F9"/>
    <w:rsid w:val="003F55E8"/>
    <w:rsid w:val="00404EEA"/>
    <w:rsid w:val="00420A94"/>
    <w:rsid w:val="00421E77"/>
    <w:rsid w:val="00423EB1"/>
    <w:rsid w:val="004274CD"/>
    <w:rsid w:val="00433831"/>
    <w:rsid w:val="00434824"/>
    <w:rsid w:val="00434E7D"/>
    <w:rsid w:val="00434FB9"/>
    <w:rsid w:val="0043662D"/>
    <w:rsid w:val="00447768"/>
    <w:rsid w:val="004536A1"/>
    <w:rsid w:val="004562A0"/>
    <w:rsid w:val="00457428"/>
    <w:rsid w:val="004628A6"/>
    <w:rsid w:val="00466D30"/>
    <w:rsid w:val="004807B1"/>
    <w:rsid w:val="00491C95"/>
    <w:rsid w:val="0049259F"/>
    <w:rsid w:val="004951D0"/>
    <w:rsid w:val="004A45E5"/>
    <w:rsid w:val="004B3D34"/>
    <w:rsid w:val="004B3E08"/>
    <w:rsid w:val="004C10C3"/>
    <w:rsid w:val="004C529A"/>
    <w:rsid w:val="004D633B"/>
    <w:rsid w:val="004E1A12"/>
    <w:rsid w:val="004F55B6"/>
    <w:rsid w:val="00500834"/>
    <w:rsid w:val="00502518"/>
    <w:rsid w:val="00512095"/>
    <w:rsid w:val="0051663B"/>
    <w:rsid w:val="00524570"/>
    <w:rsid w:val="00524B9D"/>
    <w:rsid w:val="00530707"/>
    <w:rsid w:val="00531723"/>
    <w:rsid w:val="005349FD"/>
    <w:rsid w:val="00534F8D"/>
    <w:rsid w:val="00546B90"/>
    <w:rsid w:val="00550962"/>
    <w:rsid w:val="00551141"/>
    <w:rsid w:val="00596E26"/>
    <w:rsid w:val="00596F91"/>
    <w:rsid w:val="005A1993"/>
    <w:rsid w:val="005C3CD2"/>
    <w:rsid w:val="005D5ABA"/>
    <w:rsid w:val="005E2205"/>
    <w:rsid w:val="005E7A59"/>
    <w:rsid w:val="006022CE"/>
    <w:rsid w:val="00603741"/>
    <w:rsid w:val="006048F1"/>
    <w:rsid w:val="0060799E"/>
    <w:rsid w:val="006210FF"/>
    <w:rsid w:val="00626DF6"/>
    <w:rsid w:val="00631E62"/>
    <w:rsid w:val="00631F78"/>
    <w:rsid w:val="00640BDB"/>
    <w:rsid w:val="006457B6"/>
    <w:rsid w:val="0065308E"/>
    <w:rsid w:val="006541F0"/>
    <w:rsid w:val="006566DF"/>
    <w:rsid w:val="0065752D"/>
    <w:rsid w:val="00657A92"/>
    <w:rsid w:val="006677F9"/>
    <w:rsid w:val="00685A66"/>
    <w:rsid w:val="006926F0"/>
    <w:rsid w:val="006960BA"/>
    <w:rsid w:val="006A27EE"/>
    <w:rsid w:val="006B36D4"/>
    <w:rsid w:val="006B4073"/>
    <w:rsid w:val="006B47EA"/>
    <w:rsid w:val="006C3AAE"/>
    <w:rsid w:val="006C4DB4"/>
    <w:rsid w:val="006C7204"/>
    <w:rsid w:val="006D267B"/>
    <w:rsid w:val="006E2CBB"/>
    <w:rsid w:val="006E5AEE"/>
    <w:rsid w:val="006E74E3"/>
    <w:rsid w:val="00710B97"/>
    <w:rsid w:val="00711909"/>
    <w:rsid w:val="00714521"/>
    <w:rsid w:val="007238CF"/>
    <w:rsid w:val="00727F62"/>
    <w:rsid w:val="007316DF"/>
    <w:rsid w:val="00731B24"/>
    <w:rsid w:val="00732B6D"/>
    <w:rsid w:val="00733D0D"/>
    <w:rsid w:val="00735E4D"/>
    <w:rsid w:val="0074720C"/>
    <w:rsid w:val="0074787F"/>
    <w:rsid w:val="00752A34"/>
    <w:rsid w:val="007532C7"/>
    <w:rsid w:val="007545BB"/>
    <w:rsid w:val="00781AAE"/>
    <w:rsid w:val="00784863"/>
    <w:rsid w:val="00797C32"/>
    <w:rsid w:val="007A1EAE"/>
    <w:rsid w:val="007A3F44"/>
    <w:rsid w:val="007B07E7"/>
    <w:rsid w:val="007B5FD9"/>
    <w:rsid w:val="007C0F4D"/>
    <w:rsid w:val="007C37C9"/>
    <w:rsid w:val="007C6CCC"/>
    <w:rsid w:val="007D0F17"/>
    <w:rsid w:val="007D1203"/>
    <w:rsid w:val="007D3C46"/>
    <w:rsid w:val="007E46E5"/>
    <w:rsid w:val="007E47FD"/>
    <w:rsid w:val="0080211B"/>
    <w:rsid w:val="00810A35"/>
    <w:rsid w:val="008122AF"/>
    <w:rsid w:val="00812693"/>
    <w:rsid w:val="00814485"/>
    <w:rsid w:val="00814D9D"/>
    <w:rsid w:val="008173F8"/>
    <w:rsid w:val="00817F2F"/>
    <w:rsid w:val="00826A26"/>
    <w:rsid w:val="00843D09"/>
    <w:rsid w:val="00850313"/>
    <w:rsid w:val="008560E9"/>
    <w:rsid w:val="0086302C"/>
    <w:rsid w:val="00863364"/>
    <w:rsid w:val="00872E01"/>
    <w:rsid w:val="0088299C"/>
    <w:rsid w:val="00886086"/>
    <w:rsid w:val="00890F22"/>
    <w:rsid w:val="008A153D"/>
    <w:rsid w:val="008A1C7A"/>
    <w:rsid w:val="008D2EE5"/>
    <w:rsid w:val="008D3D25"/>
    <w:rsid w:val="008D54F8"/>
    <w:rsid w:val="008E2AC3"/>
    <w:rsid w:val="008E64FC"/>
    <w:rsid w:val="008F455C"/>
    <w:rsid w:val="008F5489"/>
    <w:rsid w:val="00910374"/>
    <w:rsid w:val="009112AB"/>
    <w:rsid w:val="00915826"/>
    <w:rsid w:val="00922FAC"/>
    <w:rsid w:val="009333F9"/>
    <w:rsid w:val="00937103"/>
    <w:rsid w:val="00946414"/>
    <w:rsid w:val="00950EDE"/>
    <w:rsid w:val="009679E5"/>
    <w:rsid w:val="009716AF"/>
    <w:rsid w:val="00972230"/>
    <w:rsid w:val="00973252"/>
    <w:rsid w:val="00974990"/>
    <w:rsid w:val="0097664A"/>
    <w:rsid w:val="00984B68"/>
    <w:rsid w:val="0098600A"/>
    <w:rsid w:val="00993AE9"/>
    <w:rsid w:val="009A05DB"/>
    <w:rsid w:val="009A14BB"/>
    <w:rsid w:val="009A356E"/>
    <w:rsid w:val="009A4726"/>
    <w:rsid w:val="009B1937"/>
    <w:rsid w:val="009B4792"/>
    <w:rsid w:val="009B7D93"/>
    <w:rsid w:val="009C4646"/>
    <w:rsid w:val="009D0927"/>
    <w:rsid w:val="009D13E9"/>
    <w:rsid w:val="009E6F8C"/>
    <w:rsid w:val="009F7053"/>
    <w:rsid w:val="00A00027"/>
    <w:rsid w:val="00A03D13"/>
    <w:rsid w:val="00A1397C"/>
    <w:rsid w:val="00A16D64"/>
    <w:rsid w:val="00A216D3"/>
    <w:rsid w:val="00A27ABC"/>
    <w:rsid w:val="00A30913"/>
    <w:rsid w:val="00A36B09"/>
    <w:rsid w:val="00A37FFC"/>
    <w:rsid w:val="00A4727D"/>
    <w:rsid w:val="00A6171B"/>
    <w:rsid w:val="00A80D2A"/>
    <w:rsid w:val="00A85D0C"/>
    <w:rsid w:val="00A90040"/>
    <w:rsid w:val="00AA0883"/>
    <w:rsid w:val="00AA0DFE"/>
    <w:rsid w:val="00AA1819"/>
    <w:rsid w:val="00AA6728"/>
    <w:rsid w:val="00AB1442"/>
    <w:rsid w:val="00AB48EC"/>
    <w:rsid w:val="00AC545D"/>
    <w:rsid w:val="00AD33F6"/>
    <w:rsid w:val="00AE0D78"/>
    <w:rsid w:val="00AE42CC"/>
    <w:rsid w:val="00AE6AAC"/>
    <w:rsid w:val="00B03714"/>
    <w:rsid w:val="00B04A27"/>
    <w:rsid w:val="00B10D62"/>
    <w:rsid w:val="00B12CB7"/>
    <w:rsid w:val="00B158E8"/>
    <w:rsid w:val="00B24617"/>
    <w:rsid w:val="00B270B7"/>
    <w:rsid w:val="00B310FA"/>
    <w:rsid w:val="00B31930"/>
    <w:rsid w:val="00B34A50"/>
    <w:rsid w:val="00B37AB4"/>
    <w:rsid w:val="00B447A4"/>
    <w:rsid w:val="00B448FD"/>
    <w:rsid w:val="00B47F83"/>
    <w:rsid w:val="00B51CEE"/>
    <w:rsid w:val="00B529D7"/>
    <w:rsid w:val="00B55BB0"/>
    <w:rsid w:val="00B60F4A"/>
    <w:rsid w:val="00B801FD"/>
    <w:rsid w:val="00B90E89"/>
    <w:rsid w:val="00B94C62"/>
    <w:rsid w:val="00B96D11"/>
    <w:rsid w:val="00B972EA"/>
    <w:rsid w:val="00BA6A7D"/>
    <w:rsid w:val="00BA7355"/>
    <w:rsid w:val="00BB6365"/>
    <w:rsid w:val="00BC0B71"/>
    <w:rsid w:val="00BD72F6"/>
    <w:rsid w:val="00BE4186"/>
    <w:rsid w:val="00BE695C"/>
    <w:rsid w:val="00BF06CF"/>
    <w:rsid w:val="00BF194C"/>
    <w:rsid w:val="00BF48D2"/>
    <w:rsid w:val="00BF5825"/>
    <w:rsid w:val="00C00F48"/>
    <w:rsid w:val="00C02D2E"/>
    <w:rsid w:val="00C0310E"/>
    <w:rsid w:val="00C05BA0"/>
    <w:rsid w:val="00C07951"/>
    <w:rsid w:val="00C22EE5"/>
    <w:rsid w:val="00C25C23"/>
    <w:rsid w:val="00C4621D"/>
    <w:rsid w:val="00C502BB"/>
    <w:rsid w:val="00C605B1"/>
    <w:rsid w:val="00C607F4"/>
    <w:rsid w:val="00C61697"/>
    <w:rsid w:val="00C708AE"/>
    <w:rsid w:val="00C72E75"/>
    <w:rsid w:val="00C85DC8"/>
    <w:rsid w:val="00C92397"/>
    <w:rsid w:val="00C9361A"/>
    <w:rsid w:val="00C97471"/>
    <w:rsid w:val="00CA2244"/>
    <w:rsid w:val="00CB0483"/>
    <w:rsid w:val="00CB1DA6"/>
    <w:rsid w:val="00CC02E8"/>
    <w:rsid w:val="00CC160E"/>
    <w:rsid w:val="00CD17CD"/>
    <w:rsid w:val="00CD230A"/>
    <w:rsid w:val="00CD39E1"/>
    <w:rsid w:val="00CD72EA"/>
    <w:rsid w:val="00CE34E8"/>
    <w:rsid w:val="00CE4EA1"/>
    <w:rsid w:val="00CF45EE"/>
    <w:rsid w:val="00D0366B"/>
    <w:rsid w:val="00D05CB3"/>
    <w:rsid w:val="00D05F72"/>
    <w:rsid w:val="00D07783"/>
    <w:rsid w:val="00D07DC5"/>
    <w:rsid w:val="00D21990"/>
    <w:rsid w:val="00D26578"/>
    <w:rsid w:val="00D26C2C"/>
    <w:rsid w:val="00D32427"/>
    <w:rsid w:val="00D339AE"/>
    <w:rsid w:val="00D354D1"/>
    <w:rsid w:val="00D42279"/>
    <w:rsid w:val="00D42E47"/>
    <w:rsid w:val="00D5173A"/>
    <w:rsid w:val="00D63185"/>
    <w:rsid w:val="00D63B8D"/>
    <w:rsid w:val="00D94BDA"/>
    <w:rsid w:val="00D97F9E"/>
    <w:rsid w:val="00DB1018"/>
    <w:rsid w:val="00DB4BB6"/>
    <w:rsid w:val="00DC4976"/>
    <w:rsid w:val="00DC6982"/>
    <w:rsid w:val="00DE26D7"/>
    <w:rsid w:val="00DF5B35"/>
    <w:rsid w:val="00E01BAC"/>
    <w:rsid w:val="00E0455B"/>
    <w:rsid w:val="00E16E15"/>
    <w:rsid w:val="00E21366"/>
    <w:rsid w:val="00E25A79"/>
    <w:rsid w:val="00E27DE7"/>
    <w:rsid w:val="00E326A0"/>
    <w:rsid w:val="00E354DE"/>
    <w:rsid w:val="00E42371"/>
    <w:rsid w:val="00E4250C"/>
    <w:rsid w:val="00E51A81"/>
    <w:rsid w:val="00E5500B"/>
    <w:rsid w:val="00E61A2E"/>
    <w:rsid w:val="00E62DAB"/>
    <w:rsid w:val="00E66E8B"/>
    <w:rsid w:val="00E70AC8"/>
    <w:rsid w:val="00E802D3"/>
    <w:rsid w:val="00E80D05"/>
    <w:rsid w:val="00E8572E"/>
    <w:rsid w:val="00E93180"/>
    <w:rsid w:val="00E96108"/>
    <w:rsid w:val="00EA464E"/>
    <w:rsid w:val="00EA5AF3"/>
    <w:rsid w:val="00EA7495"/>
    <w:rsid w:val="00EB5945"/>
    <w:rsid w:val="00ED04E6"/>
    <w:rsid w:val="00EE7839"/>
    <w:rsid w:val="00EF68B0"/>
    <w:rsid w:val="00F00590"/>
    <w:rsid w:val="00F11B78"/>
    <w:rsid w:val="00F20F1D"/>
    <w:rsid w:val="00F26353"/>
    <w:rsid w:val="00F30A35"/>
    <w:rsid w:val="00F336D8"/>
    <w:rsid w:val="00F36F8F"/>
    <w:rsid w:val="00F445D7"/>
    <w:rsid w:val="00F5520E"/>
    <w:rsid w:val="00F6238C"/>
    <w:rsid w:val="00F77859"/>
    <w:rsid w:val="00F81312"/>
    <w:rsid w:val="00F90A6D"/>
    <w:rsid w:val="00F90E8E"/>
    <w:rsid w:val="00F912EA"/>
    <w:rsid w:val="00FA137E"/>
    <w:rsid w:val="00FA20C7"/>
    <w:rsid w:val="00FA5973"/>
    <w:rsid w:val="00FC594C"/>
    <w:rsid w:val="00FC7BA5"/>
    <w:rsid w:val="00FC7C87"/>
    <w:rsid w:val="00FE1C41"/>
    <w:rsid w:val="00FE66B2"/>
    <w:rsid w:val="00FF068E"/>
    <w:rsid w:val="00FF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1619E"/>
  <w15:chartTrackingRefBased/>
  <w15:docId w15:val="{9CEDC33B-CB3F-4CB0-8EF8-8A284E9A2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PCNC Normal"/>
    <w:qFormat/>
    <w:rsid w:val="00993AE9"/>
    <w:pPr>
      <w:spacing w:after="120" w:line="23" w:lineRule="atLeast"/>
    </w:pPr>
    <w:rPr>
      <w:rFonts w:ascii="Calibri" w:eastAsia="Calibri" w:hAnsi="Calibri" w:cs="Times New Roman"/>
      <w:sz w:val="24"/>
      <w:lang w:val="en-CA"/>
    </w:rPr>
  </w:style>
  <w:style w:type="paragraph" w:styleId="Heading1">
    <w:name w:val="heading 1"/>
    <w:aliases w:val="IPCNC Heading 1"/>
    <w:basedOn w:val="Normal"/>
    <w:next w:val="Normal"/>
    <w:link w:val="Heading1Char"/>
    <w:uiPriority w:val="99"/>
    <w:qFormat/>
    <w:rsid w:val="00BF5825"/>
    <w:pPr>
      <w:keepNext/>
      <w:pageBreakBefore/>
      <w:numPr>
        <w:numId w:val="13"/>
      </w:numPr>
      <w:tabs>
        <w:tab w:val="left" w:pos="1890"/>
      </w:tabs>
      <w:spacing w:before="120"/>
      <w:jc w:val="center"/>
      <w:outlineLvl w:val="0"/>
    </w:pPr>
    <w:rPr>
      <w:b/>
      <w:color w:val="244061"/>
      <w:sz w:val="40"/>
      <w:szCs w:val="32"/>
    </w:rPr>
  </w:style>
  <w:style w:type="paragraph" w:styleId="Heading2">
    <w:name w:val="heading 2"/>
    <w:aliases w:val="IPCNC Heading 2"/>
    <w:basedOn w:val="Normal"/>
    <w:next w:val="Normal"/>
    <w:link w:val="Heading2Char"/>
    <w:uiPriority w:val="99"/>
    <w:qFormat/>
    <w:rsid w:val="00BF5825"/>
    <w:pPr>
      <w:keepNext/>
      <w:spacing w:before="120"/>
      <w:outlineLvl w:val="1"/>
    </w:pPr>
    <w:rPr>
      <w:b/>
      <w:color w:val="44546A" w:themeColor="text2"/>
      <w:sz w:val="32"/>
      <w:szCs w:val="32"/>
    </w:rPr>
  </w:style>
  <w:style w:type="paragraph" w:styleId="Heading3">
    <w:name w:val="heading 3"/>
    <w:aliases w:val="IPCNC Heading 3"/>
    <w:basedOn w:val="Normal"/>
    <w:next w:val="Normal"/>
    <w:link w:val="Heading3Char"/>
    <w:qFormat/>
    <w:rsid w:val="00BF5825"/>
    <w:pPr>
      <w:keepNext/>
      <w:spacing w:before="120"/>
      <w:outlineLvl w:val="2"/>
    </w:pPr>
    <w:rPr>
      <w:rFonts w:eastAsia="Times New Roman"/>
      <w:b/>
      <w:bCs/>
      <w:color w:val="2A4A70"/>
      <w:sz w:val="28"/>
    </w:rPr>
  </w:style>
  <w:style w:type="paragraph" w:styleId="Heading4">
    <w:name w:val="heading 4"/>
    <w:basedOn w:val="Normal"/>
    <w:next w:val="Normal"/>
    <w:link w:val="Heading4Char"/>
    <w:uiPriority w:val="99"/>
    <w:rsid w:val="00BF5825"/>
    <w:pPr>
      <w:keepNext/>
      <w:keepLines/>
      <w:spacing w:after="80"/>
      <w:contextualSpacing/>
      <w:outlineLvl w:val="3"/>
    </w:pPr>
    <w:rPr>
      <w:rFonts w:eastAsia="Times New Roman"/>
      <w:b/>
      <w:bCs/>
      <w:iCs/>
      <w:sz w:val="26"/>
      <w:szCs w:val="26"/>
    </w:rPr>
  </w:style>
  <w:style w:type="paragraph" w:styleId="Heading5">
    <w:name w:val="heading 5"/>
    <w:basedOn w:val="Normal"/>
    <w:next w:val="Normal"/>
    <w:link w:val="Heading5Char"/>
    <w:rsid w:val="00BF5825"/>
    <w:pPr>
      <w:keepNext/>
      <w:tabs>
        <w:tab w:val="left" w:pos="1080"/>
      </w:tabs>
      <w:spacing w:before="200"/>
      <w:outlineLvl w:val="4"/>
    </w:pPr>
    <w:rPr>
      <w:b/>
      <w:color w:val="0070C0"/>
    </w:rPr>
  </w:style>
  <w:style w:type="paragraph" w:styleId="Heading6">
    <w:name w:val="heading 6"/>
    <w:basedOn w:val="Normal"/>
    <w:next w:val="Normal"/>
    <w:link w:val="Heading6Char"/>
    <w:qFormat/>
    <w:rsid w:val="00BF5825"/>
    <w:pPr>
      <w:spacing w:before="120"/>
      <w:contextualSpacing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semiHidden/>
    <w:qFormat/>
    <w:rsid w:val="00BF5825"/>
    <w:pPr>
      <w:spacing w:before="240"/>
      <w:outlineLvl w:val="6"/>
    </w:pPr>
    <w:rPr>
      <w:rFonts w:ascii="Arial" w:eastAsia="Times New Roman" w:hAnsi="Arial"/>
      <w:snapToGrid w:val="0"/>
      <w:kern w:val="20"/>
      <w:sz w:val="22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BF5825"/>
    <w:pPr>
      <w:spacing w:before="240"/>
      <w:outlineLvl w:val="7"/>
    </w:pPr>
    <w:rPr>
      <w:rFonts w:ascii="Arial" w:eastAsia="Times New Roman" w:hAnsi="Arial"/>
      <w:i/>
      <w:snapToGrid w:val="0"/>
      <w:kern w:val="2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F582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IPCNC Heading 1 Char"/>
    <w:basedOn w:val="DefaultParagraphFont"/>
    <w:link w:val="Heading1"/>
    <w:uiPriority w:val="99"/>
    <w:rsid w:val="00BF5825"/>
    <w:rPr>
      <w:rFonts w:ascii="Calibri" w:eastAsia="Calibri" w:hAnsi="Calibri" w:cs="Times New Roman"/>
      <w:b/>
      <w:color w:val="244061"/>
      <w:sz w:val="40"/>
      <w:szCs w:val="32"/>
      <w:lang w:val="en-CA"/>
    </w:rPr>
  </w:style>
  <w:style w:type="character" w:customStyle="1" w:styleId="Heading2Char">
    <w:name w:val="Heading 2 Char"/>
    <w:aliases w:val="IPCNC Heading 2 Char"/>
    <w:basedOn w:val="DefaultParagraphFont"/>
    <w:link w:val="Heading2"/>
    <w:uiPriority w:val="99"/>
    <w:rsid w:val="00BF5825"/>
    <w:rPr>
      <w:rFonts w:ascii="Calibri" w:eastAsia="Calibri" w:hAnsi="Calibri" w:cs="Times New Roman"/>
      <w:b/>
      <w:color w:val="44546A" w:themeColor="text2"/>
      <w:sz w:val="32"/>
      <w:szCs w:val="32"/>
      <w:lang w:val="en-CA"/>
    </w:rPr>
  </w:style>
  <w:style w:type="character" w:customStyle="1" w:styleId="Heading3Char">
    <w:name w:val="Heading 3 Char"/>
    <w:aliases w:val="IPCNC Heading 3 Char"/>
    <w:basedOn w:val="DefaultParagraphFont"/>
    <w:link w:val="Heading3"/>
    <w:rsid w:val="00BF5825"/>
    <w:rPr>
      <w:rFonts w:ascii="Calibri" w:eastAsia="Times New Roman" w:hAnsi="Calibri" w:cs="Times New Roman"/>
      <w:b/>
      <w:bCs/>
      <w:color w:val="2A4A70"/>
      <w:sz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99"/>
    <w:rsid w:val="00BF5825"/>
    <w:rPr>
      <w:rFonts w:ascii="Calibri" w:eastAsia="Times New Roman" w:hAnsi="Calibri" w:cs="Times New Roman"/>
      <w:b/>
      <w:bCs/>
      <w:iCs/>
      <w:sz w:val="26"/>
      <w:szCs w:val="26"/>
      <w:lang w:val="en-CA"/>
    </w:rPr>
  </w:style>
  <w:style w:type="character" w:customStyle="1" w:styleId="Heading5Char">
    <w:name w:val="Heading 5 Char"/>
    <w:basedOn w:val="DefaultParagraphFont"/>
    <w:link w:val="Heading5"/>
    <w:rsid w:val="00BF5825"/>
    <w:rPr>
      <w:rFonts w:ascii="Calibri" w:eastAsia="Calibri" w:hAnsi="Calibri" w:cs="Times New Roman"/>
      <w:b/>
      <w:color w:val="0070C0"/>
      <w:sz w:val="24"/>
      <w:lang w:val="en-CA"/>
    </w:rPr>
  </w:style>
  <w:style w:type="paragraph" w:styleId="ListBullet">
    <w:name w:val="List Bullet"/>
    <w:basedOn w:val="Normal"/>
    <w:uiPriority w:val="99"/>
    <w:rsid w:val="00BF5825"/>
    <w:pPr>
      <w:numPr>
        <w:numId w:val="14"/>
      </w:numPr>
      <w:contextualSpacing/>
    </w:pPr>
  </w:style>
  <w:style w:type="paragraph" w:styleId="ListNumber">
    <w:name w:val="List Number"/>
    <w:basedOn w:val="Normal"/>
    <w:uiPriority w:val="99"/>
    <w:rsid w:val="00BF5825"/>
    <w:pPr>
      <w:numPr>
        <w:numId w:val="24"/>
      </w:numPr>
      <w:tabs>
        <w:tab w:val="left" w:pos="360"/>
      </w:tabs>
    </w:pPr>
  </w:style>
  <w:style w:type="table" w:styleId="TableGrid">
    <w:name w:val="Table Grid"/>
    <w:basedOn w:val="TableNormal"/>
    <w:rsid w:val="00BF5825"/>
    <w:rPr>
      <w:rFonts w:ascii="Times New Roman" w:eastAsia="Times New Roman" w:hAnsi="Times New Roman" w:cs="Times New Roman"/>
      <w:sz w:val="20"/>
      <w:szCs w:val="20"/>
      <w:lang w:val="en-US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F5825"/>
    <w:rPr>
      <w:color w:val="0000FF"/>
      <w:u w:val="single"/>
    </w:rPr>
  </w:style>
  <w:style w:type="paragraph" w:customStyle="1" w:styleId="Normal6A">
    <w:name w:val="Normal 6A"/>
    <w:basedOn w:val="Normal"/>
    <w:qFormat/>
    <w:rsid w:val="00BF5825"/>
    <w:pPr>
      <w:keepNext/>
    </w:pPr>
    <w:rPr>
      <w:rFonts w:cs="Arial"/>
    </w:rPr>
  </w:style>
  <w:style w:type="paragraph" w:styleId="BodyTextIndent">
    <w:name w:val="Body Text Indent"/>
    <w:basedOn w:val="Normal"/>
    <w:link w:val="BodyTextIndentChar"/>
    <w:uiPriority w:val="99"/>
    <w:semiHidden/>
    <w:rsid w:val="00BF5825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F5825"/>
    <w:rPr>
      <w:rFonts w:ascii="Calibri" w:eastAsia="Calibri" w:hAnsi="Calibri" w:cs="Times New Roman"/>
      <w:sz w:val="24"/>
      <w:lang w:val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BF5825"/>
    <w:rPr>
      <w:color w:val="954F72" w:themeColor="followedHyperlink"/>
      <w:u w:val="single"/>
    </w:rPr>
  </w:style>
  <w:style w:type="character" w:customStyle="1" w:styleId="A11">
    <w:name w:val="A11"/>
    <w:uiPriority w:val="99"/>
    <w:rsid w:val="00BF5825"/>
    <w:rPr>
      <w:rFonts w:cs="Gotham Book"/>
      <w:color w:val="221E1F"/>
      <w:sz w:val="11"/>
      <w:szCs w:val="11"/>
    </w:rPr>
  </w:style>
  <w:style w:type="character" w:customStyle="1" w:styleId="article-title">
    <w:name w:val="article-title"/>
    <w:basedOn w:val="DefaultParagraphFont"/>
    <w:rsid w:val="00BF5825"/>
  </w:style>
  <w:style w:type="paragraph" w:styleId="BalloonText">
    <w:name w:val="Balloon Text"/>
    <w:basedOn w:val="Normal"/>
    <w:link w:val="BalloonTextChar"/>
    <w:uiPriority w:val="99"/>
    <w:semiHidden/>
    <w:unhideWhenUsed/>
    <w:rsid w:val="00BF5825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825"/>
    <w:rPr>
      <w:rFonts w:ascii="Times New Roman" w:eastAsia="Calibri" w:hAnsi="Times New Roman" w:cs="Times New Roman"/>
      <w:sz w:val="18"/>
      <w:szCs w:val="18"/>
      <w:lang w:val="en-CA"/>
    </w:rPr>
  </w:style>
  <w:style w:type="paragraph" w:styleId="Bibliography">
    <w:name w:val="Bibliography"/>
    <w:basedOn w:val="Normal"/>
    <w:next w:val="Normal"/>
    <w:uiPriority w:val="37"/>
    <w:semiHidden/>
    <w:rsid w:val="00BF5825"/>
  </w:style>
  <w:style w:type="paragraph" w:styleId="BlockText">
    <w:name w:val="Block Text"/>
    <w:basedOn w:val="Normal"/>
    <w:uiPriority w:val="99"/>
    <w:semiHidden/>
    <w:rsid w:val="00BF5825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rsid w:val="00BF5825"/>
  </w:style>
  <w:style w:type="character" w:customStyle="1" w:styleId="BodyTextChar">
    <w:name w:val="Body Text Char"/>
    <w:basedOn w:val="DefaultParagraphFont"/>
    <w:link w:val="BodyText"/>
    <w:uiPriority w:val="99"/>
    <w:rsid w:val="00BF5825"/>
    <w:rPr>
      <w:rFonts w:ascii="Calibri" w:eastAsia="Calibri" w:hAnsi="Calibri" w:cs="Times New Roman"/>
      <w:sz w:val="24"/>
      <w:lang w:val="en-CA"/>
    </w:rPr>
  </w:style>
  <w:style w:type="paragraph" w:styleId="BodyText2">
    <w:name w:val="Body Text 2"/>
    <w:basedOn w:val="Normal"/>
    <w:link w:val="BodyText2Char"/>
    <w:uiPriority w:val="99"/>
    <w:semiHidden/>
    <w:rsid w:val="00BF5825"/>
    <w:pPr>
      <w:numPr>
        <w:ilvl w:val="1"/>
        <w:numId w:val="10"/>
      </w:numPr>
      <w:tabs>
        <w:tab w:val="clear" w:pos="1800"/>
      </w:tabs>
    </w:pPr>
    <w:rPr>
      <w:rFonts w:eastAsia="Times New Roman"/>
      <w:b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F5825"/>
    <w:rPr>
      <w:rFonts w:ascii="Calibri" w:eastAsia="Times New Roman" w:hAnsi="Calibri" w:cs="Times New Roman"/>
      <w:b/>
      <w:sz w:val="24"/>
      <w:szCs w:val="24"/>
      <w:lang w:val="en-CA"/>
    </w:rPr>
  </w:style>
  <w:style w:type="paragraph" w:styleId="BodyText3">
    <w:name w:val="Body Text 3"/>
    <w:basedOn w:val="Normal"/>
    <w:link w:val="BodyText3Char"/>
    <w:uiPriority w:val="99"/>
    <w:semiHidden/>
    <w:rsid w:val="00BF5825"/>
    <w:pPr>
      <w:spacing w:before="60"/>
    </w:pPr>
    <w:rPr>
      <w:rFonts w:eastAsia="Times New Roman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F5825"/>
    <w:rPr>
      <w:rFonts w:ascii="Calibri" w:eastAsia="Times New Roman" w:hAnsi="Calibri" w:cs="Times New Roman"/>
      <w:sz w:val="24"/>
      <w:lang w:val="en-CA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BF5825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F5825"/>
    <w:rPr>
      <w:rFonts w:ascii="Calibri" w:eastAsia="Calibri" w:hAnsi="Calibri" w:cs="Times New Roman"/>
      <w:sz w:val="24"/>
      <w:lang w:val="en-C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BF5825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F5825"/>
    <w:rPr>
      <w:rFonts w:ascii="Calibri" w:eastAsia="Calibri" w:hAnsi="Calibri" w:cs="Times New Roman"/>
      <w:sz w:val="24"/>
      <w:lang w:val="en-CA"/>
    </w:rPr>
  </w:style>
  <w:style w:type="paragraph" w:styleId="BodyTextIndent2">
    <w:name w:val="Body Text Indent 2"/>
    <w:basedOn w:val="Normal"/>
    <w:link w:val="BodyTextIndent2Char"/>
    <w:uiPriority w:val="99"/>
    <w:semiHidden/>
    <w:rsid w:val="00BF5825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F5825"/>
    <w:rPr>
      <w:rFonts w:ascii="Calibri" w:eastAsia="Calibri" w:hAnsi="Calibri" w:cs="Times New Roman"/>
      <w:sz w:val="24"/>
      <w:lang w:val="en-CA"/>
    </w:rPr>
  </w:style>
  <w:style w:type="paragraph" w:styleId="BodyTextIndent3">
    <w:name w:val="Body Text Indent 3"/>
    <w:basedOn w:val="Normal"/>
    <w:link w:val="BodyTextIndent3Char"/>
    <w:uiPriority w:val="99"/>
    <w:semiHidden/>
    <w:rsid w:val="00BF5825"/>
    <w:pPr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F5825"/>
    <w:rPr>
      <w:rFonts w:ascii="Calibri" w:eastAsia="Calibri" w:hAnsi="Calibri" w:cs="Times New Roman"/>
      <w:sz w:val="16"/>
      <w:szCs w:val="16"/>
      <w:lang w:val="en-CA"/>
    </w:rPr>
  </w:style>
  <w:style w:type="paragraph" w:styleId="Caption">
    <w:name w:val="caption"/>
    <w:basedOn w:val="Normal"/>
    <w:next w:val="Normal"/>
    <w:semiHidden/>
    <w:rsid w:val="00BF5825"/>
    <w:pPr>
      <w:spacing w:after="200"/>
    </w:pPr>
    <w:rPr>
      <w:b/>
      <w:bCs/>
      <w:color w:val="5B9BD5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rsid w:val="00BF582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F5825"/>
    <w:rPr>
      <w:rFonts w:ascii="Calibri" w:eastAsia="Calibri" w:hAnsi="Calibri" w:cs="Times New Roman"/>
      <w:sz w:val="24"/>
      <w:lang w:val="en-CA"/>
    </w:rPr>
  </w:style>
  <w:style w:type="character" w:styleId="CommentReference">
    <w:name w:val="annotation reference"/>
    <w:uiPriority w:val="99"/>
    <w:semiHidden/>
    <w:rsid w:val="00BF58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F5825"/>
    <w:rPr>
      <w:rFonts w:ascii="Arial" w:eastAsia="Times New Roman" w:hAnsi="Arial"/>
      <w:snapToGrid w:val="0"/>
      <w:kern w:val="2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5825"/>
    <w:rPr>
      <w:rFonts w:ascii="Arial" w:eastAsia="Times New Roman" w:hAnsi="Arial" w:cs="Times New Roman"/>
      <w:snapToGrid w:val="0"/>
      <w:kern w:val="20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F58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5825"/>
    <w:rPr>
      <w:rFonts w:ascii="Arial" w:eastAsia="Times New Roman" w:hAnsi="Arial" w:cs="Times New Roman"/>
      <w:b/>
      <w:bCs/>
      <w:snapToGrid w:val="0"/>
      <w:kern w:val="20"/>
      <w:sz w:val="20"/>
      <w:szCs w:val="20"/>
      <w:lang w:val="en-CA"/>
    </w:rPr>
  </w:style>
  <w:style w:type="paragraph" w:styleId="Date">
    <w:name w:val="Date"/>
    <w:basedOn w:val="Normal"/>
    <w:next w:val="Normal"/>
    <w:link w:val="DateChar"/>
    <w:uiPriority w:val="99"/>
    <w:semiHidden/>
    <w:rsid w:val="00BF5825"/>
  </w:style>
  <w:style w:type="character" w:customStyle="1" w:styleId="DateChar">
    <w:name w:val="Date Char"/>
    <w:basedOn w:val="DefaultParagraphFont"/>
    <w:link w:val="Date"/>
    <w:uiPriority w:val="99"/>
    <w:semiHidden/>
    <w:rsid w:val="00BF5825"/>
    <w:rPr>
      <w:rFonts w:ascii="Calibri" w:eastAsia="Calibri" w:hAnsi="Calibri" w:cs="Times New Roman"/>
      <w:sz w:val="24"/>
      <w:lang w:val="en-CA"/>
    </w:rPr>
  </w:style>
  <w:style w:type="paragraph" w:customStyle="1" w:styleId="Default">
    <w:name w:val="Default"/>
    <w:rsid w:val="00BF5825"/>
    <w:pPr>
      <w:autoSpaceDE w:val="0"/>
      <w:autoSpaceDN w:val="0"/>
      <w:adjustRightInd w:val="0"/>
    </w:pPr>
    <w:rPr>
      <w:rFonts w:ascii="Gotham Book" w:eastAsia="Calibri" w:hAnsi="Gotham Book" w:cs="Gotham Book"/>
      <w:color w:val="00000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BF582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F5825"/>
    <w:rPr>
      <w:rFonts w:ascii="Tahoma" w:eastAsia="Calibri" w:hAnsi="Tahoma" w:cs="Tahoma"/>
      <w:sz w:val="16"/>
      <w:szCs w:val="16"/>
      <w:lang w:val="en-CA"/>
    </w:rPr>
  </w:style>
  <w:style w:type="paragraph" w:styleId="EmailSignature">
    <w:name w:val="E-mail Signature"/>
    <w:basedOn w:val="Normal"/>
    <w:link w:val="EmailSignatureChar"/>
    <w:uiPriority w:val="99"/>
    <w:semiHidden/>
    <w:rsid w:val="00BF5825"/>
    <w:rPr>
      <w:rFonts w:ascii="Times New Roman" w:hAnsi="Times New Roman"/>
      <w:szCs w:val="24"/>
    </w:r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BF5825"/>
    <w:rPr>
      <w:rFonts w:ascii="Times New Roman" w:eastAsia="Calibri" w:hAnsi="Times New Roman" w:cs="Times New Roman"/>
      <w:sz w:val="24"/>
      <w:szCs w:val="24"/>
      <w:lang w:val="en-CA"/>
    </w:rPr>
  </w:style>
  <w:style w:type="character" w:styleId="Emphasis">
    <w:name w:val="Emphasis"/>
    <w:basedOn w:val="DefaultParagraphFont"/>
    <w:uiPriority w:val="20"/>
    <w:qFormat/>
    <w:rsid w:val="00BF5825"/>
    <w:rPr>
      <w:i/>
      <w:iCs/>
    </w:rPr>
  </w:style>
  <w:style w:type="character" w:styleId="EndnoteReference">
    <w:name w:val="endnote reference"/>
    <w:uiPriority w:val="99"/>
    <w:semiHidden/>
    <w:rsid w:val="00BF582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BF5825"/>
    <w:pPr>
      <w:tabs>
        <w:tab w:val="left" w:pos="720"/>
      </w:tabs>
    </w:pPr>
    <w:rPr>
      <w:rFonts w:ascii="Arial" w:eastAsia="Times New Roman" w:hAnsi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F5825"/>
    <w:rPr>
      <w:rFonts w:ascii="Arial" w:eastAsia="Times New Roman" w:hAnsi="Arial" w:cs="Times New Roman"/>
      <w:sz w:val="20"/>
      <w:szCs w:val="20"/>
      <w:lang w:val="en-CA"/>
    </w:rPr>
  </w:style>
  <w:style w:type="paragraph" w:styleId="EnvelopeAddress">
    <w:name w:val="envelope address"/>
    <w:basedOn w:val="Normal"/>
    <w:uiPriority w:val="99"/>
    <w:semiHidden/>
    <w:rsid w:val="00BF5825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rsid w:val="00BF5825"/>
    <w:rPr>
      <w:rFonts w:asciiTheme="majorHAnsi" w:eastAsiaTheme="majorEastAsia" w:hAnsiTheme="majorHAnsi" w:cstheme="majorBidi"/>
      <w:sz w:val="20"/>
      <w:szCs w:val="20"/>
    </w:rPr>
  </w:style>
  <w:style w:type="character" w:customStyle="1" w:styleId="etal">
    <w:name w:val="etal"/>
    <w:basedOn w:val="DefaultParagraphFont"/>
    <w:rsid w:val="00BF5825"/>
  </w:style>
  <w:style w:type="paragraph" w:styleId="Footer">
    <w:name w:val="footer"/>
    <w:basedOn w:val="Normal"/>
    <w:link w:val="FooterChar"/>
    <w:uiPriority w:val="99"/>
    <w:unhideWhenUsed/>
    <w:rsid w:val="00BF58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825"/>
    <w:rPr>
      <w:rFonts w:ascii="Calibri" w:eastAsia="Calibri" w:hAnsi="Calibri" w:cs="Times New Roman"/>
      <w:sz w:val="24"/>
      <w:lang w:val="en-CA"/>
    </w:rPr>
  </w:style>
  <w:style w:type="character" w:styleId="FootnoteReference">
    <w:name w:val="footnote reference"/>
    <w:uiPriority w:val="99"/>
    <w:semiHidden/>
    <w:rsid w:val="00BF582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BF5825"/>
    <w:rPr>
      <w:rFonts w:ascii="Arial" w:eastAsia="Times New Roman" w:hAnsi="Arial"/>
      <w:snapToGrid w:val="0"/>
      <w:kern w:val="2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5825"/>
    <w:rPr>
      <w:rFonts w:ascii="Arial" w:eastAsia="Times New Roman" w:hAnsi="Arial" w:cs="Times New Roman"/>
      <w:snapToGrid w:val="0"/>
      <w:kern w:val="20"/>
      <w:sz w:val="20"/>
      <w:szCs w:val="20"/>
      <w:lang w:val="en-CA"/>
    </w:rPr>
  </w:style>
  <w:style w:type="character" w:customStyle="1" w:styleId="fpage">
    <w:name w:val="fpage"/>
    <w:basedOn w:val="DefaultParagraphFont"/>
    <w:rsid w:val="00BF5825"/>
  </w:style>
  <w:style w:type="character" w:customStyle="1" w:styleId="given-names">
    <w:name w:val="given-names"/>
    <w:basedOn w:val="DefaultParagraphFont"/>
    <w:rsid w:val="00BF5825"/>
  </w:style>
  <w:style w:type="paragraph" w:customStyle="1" w:styleId="H2Numbered">
    <w:name w:val="H2 Numbered"/>
    <w:basedOn w:val="Normal"/>
    <w:semiHidden/>
    <w:rsid w:val="00BF5825"/>
    <w:pPr>
      <w:tabs>
        <w:tab w:val="left" w:pos="720"/>
      </w:tabs>
      <w:ind w:left="720" w:hanging="720"/>
    </w:pPr>
    <w:rPr>
      <w:rFonts w:cs="Arial"/>
      <w:b/>
      <w:sz w:val="32"/>
    </w:rPr>
  </w:style>
  <w:style w:type="paragraph" w:customStyle="1" w:styleId="H3Numbered">
    <w:name w:val="H3 Numbered"/>
    <w:basedOn w:val="Normal"/>
    <w:semiHidden/>
    <w:rsid w:val="00BF5825"/>
    <w:pPr>
      <w:keepNext/>
      <w:numPr>
        <w:ilvl w:val="1"/>
        <w:numId w:val="12"/>
      </w:numPr>
      <w:spacing w:before="120"/>
    </w:pPr>
    <w:rPr>
      <w:rFonts w:cs="Arial"/>
      <w:b/>
      <w:color w:val="365F91"/>
      <w:sz w:val="28"/>
    </w:rPr>
  </w:style>
  <w:style w:type="paragraph" w:customStyle="1" w:styleId="H4Numbered">
    <w:name w:val="H4 Numbered"/>
    <w:basedOn w:val="Normal"/>
    <w:semiHidden/>
    <w:rsid w:val="00BF5825"/>
    <w:pPr>
      <w:keepNext/>
      <w:ind w:left="360" w:hanging="360"/>
    </w:pPr>
    <w:rPr>
      <w:rFonts w:cs="Arial"/>
      <w:b/>
      <w:sz w:val="26"/>
      <w:szCs w:val="26"/>
    </w:rPr>
  </w:style>
  <w:style w:type="paragraph" w:customStyle="1" w:styleId="H5numbered">
    <w:name w:val="H5 numbered"/>
    <w:basedOn w:val="Normal"/>
    <w:semiHidden/>
    <w:rsid w:val="00BF5825"/>
    <w:pPr>
      <w:keepNext/>
      <w:numPr>
        <w:ilvl w:val="3"/>
        <w:numId w:val="12"/>
      </w:numPr>
      <w:spacing w:before="120" w:after="80"/>
      <w:contextualSpacing/>
    </w:pPr>
    <w:rPr>
      <w:rFonts w:cs="Arial"/>
      <w:b/>
    </w:rPr>
  </w:style>
  <w:style w:type="paragraph" w:styleId="Header">
    <w:name w:val="header"/>
    <w:basedOn w:val="Normal"/>
    <w:link w:val="HeaderChar"/>
    <w:unhideWhenUsed/>
    <w:rsid w:val="00BF58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5825"/>
    <w:rPr>
      <w:rFonts w:ascii="Calibri" w:eastAsia="Calibri" w:hAnsi="Calibri" w:cs="Times New Roman"/>
      <w:sz w:val="24"/>
      <w:lang w:val="en-CA"/>
    </w:rPr>
  </w:style>
  <w:style w:type="character" w:customStyle="1" w:styleId="Heading6Char">
    <w:name w:val="Heading 6 Char"/>
    <w:basedOn w:val="DefaultParagraphFont"/>
    <w:link w:val="Heading6"/>
    <w:rsid w:val="00BF5825"/>
    <w:rPr>
      <w:rFonts w:ascii="Calibri" w:eastAsia="Calibri" w:hAnsi="Calibri" w:cs="Times New Roman"/>
      <w:b/>
      <w:sz w:val="24"/>
      <w:lang w:val="en-CA"/>
    </w:rPr>
  </w:style>
  <w:style w:type="character" w:customStyle="1" w:styleId="Heading7Char">
    <w:name w:val="Heading 7 Char"/>
    <w:basedOn w:val="DefaultParagraphFont"/>
    <w:link w:val="Heading7"/>
    <w:semiHidden/>
    <w:rsid w:val="00BF5825"/>
    <w:rPr>
      <w:rFonts w:ascii="Arial" w:eastAsia="Times New Roman" w:hAnsi="Arial" w:cs="Times New Roman"/>
      <w:snapToGrid w:val="0"/>
      <w:kern w:val="20"/>
      <w:szCs w:val="24"/>
      <w:lang w:val="en-CA"/>
    </w:rPr>
  </w:style>
  <w:style w:type="character" w:customStyle="1" w:styleId="Heading8Char">
    <w:name w:val="Heading 8 Char"/>
    <w:basedOn w:val="DefaultParagraphFont"/>
    <w:link w:val="Heading8"/>
    <w:semiHidden/>
    <w:rsid w:val="00BF5825"/>
    <w:rPr>
      <w:rFonts w:ascii="Arial" w:eastAsia="Times New Roman" w:hAnsi="Arial" w:cs="Times New Roman"/>
      <w:i/>
      <w:snapToGrid w:val="0"/>
      <w:kern w:val="20"/>
      <w:sz w:val="20"/>
      <w:szCs w:val="20"/>
      <w:lang w:val="en-C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582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CA"/>
    </w:rPr>
  </w:style>
  <w:style w:type="paragraph" w:styleId="HTMLAddress">
    <w:name w:val="HTML Address"/>
    <w:basedOn w:val="Normal"/>
    <w:link w:val="HTMLAddressChar"/>
    <w:uiPriority w:val="99"/>
    <w:semiHidden/>
    <w:rsid w:val="00BF582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F5825"/>
    <w:rPr>
      <w:rFonts w:ascii="Calibri" w:eastAsia="Calibri" w:hAnsi="Calibri" w:cs="Times New Roman"/>
      <w:i/>
      <w:iCs/>
      <w:sz w:val="24"/>
      <w:lang w:val="en-CA"/>
    </w:rPr>
  </w:style>
  <w:style w:type="paragraph" w:styleId="HTMLPreformatted">
    <w:name w:val="HTML Preformatted"/>
    <w:basedOn w:val="Normal"/>
    <w:link w:val="HTMLPreformattedChar"/>
    <w:uiPriority w:val="99"/>
    <w:semiHidden/>
    <w:rsid w:val="00BF5825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F5825"/>
    <w:rPr>
      <w:rFonts w:ascii="Consolas" w:eastAsia="Calibri" w:hAnsi="Consolas" w:cs="Times New Roman"/>
      <w:sz w:val="20"/>
      <w:szCs w:val="20"/>
      <w:lang w:val="en-CA"/>
    </w:rPr>
  </w:style>
  <w:style w:type="paragraph" w:styleId="Index1">
    <w:name w:val="index 1"/>
    <w:basedOn w:val="Normal"/>
    <w:next w:val="Normal"/>
    <w:autoRedefine/>
    <w:uiPriority w:val="99"/>
    <w:semiHidden/>
    <w:rsid w:val="00BF5825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rsid w:val="00BF5825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rsid w:val="00BF5825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rsid w:val="00BF5825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rsid w:val="00BF5825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rsid w:val="00BF5825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rsid w:val="00BF5825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rsid w:val="00BF5825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rsid w:val="00BF5825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rsid w:val="00BF582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5825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5825"/>
    <w:rPr>
      <w:rFonts w:ascii="Calibri" w:eastAsia="Calibri" w:hAnsi="Calibri" w:cs="Times New Roman"/>
      <w:b/>
      <w:bCs/>
      <w:i/>
      <w:iCs/>
      <w:color w:val="5B9BD5" w:themeColor="accent1"/>
      <w:sz w:val="24"/>
      <w:lang w:val="en-CA"/>
    </w:rPr>
  </w:style>
  <w:style w:type="paragraph" w:styleId="List">
    <w:name w:val="List"/>
    <w:basedOn w:val="Normal"/>
    <w:uiPriority w:val="99"/>
    <w:semiHidden/>
    <w:rsid w:val="00BF582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BF582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BF582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BF582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BF5825"/>
    <w:pPr>
      <w:ind w:left="1800" w:hanging="360"/>
      <w:contextualSpacing/>
    </w:pPr>
  </w:style>
  <w:style w:type="paragraph" w:styleId="ListBullet2">
    <w:name w:val="List Bullet 2"/>
    <w:basedOn w:val="Normal"/>
    <w:uiPriority w:val="99"/>
    <w:rsid w:val="00BF5825"/>
    <w:pPr>
      <w:numPr>
        <w:numId w:val="16"/>
      </w:numPr>
      <w:contextualSpacing/>
    </w:pPr>
  </w:style>
  <w:style w:type="paragraph" w:styleId="ListBullet3">
    <w:name w:val="List Bullet 3"/>
    <w:basedOn w:val="Normal"/>
    <w:uiPriority w:val="99"/>
    <w:rsid w:val="00BF5825"/>
    <w:pPr>
      <w:numPr>
        <w:numId w:val="18"/>
      </w:numPr>
      <w:tabs>
        <w:tab w:val="clear" w:pos="1440"/>
        <w:tab w:val="num" w:pos="1080"/>
      </w:tabs>
    </w:pPr>
    <w:rPr>
      <w:rFonts w:cs="Arial"/>
    </w:rPr>
  </w:style>
  <w:style w:type="paragraph" w:styleId="ListParagraph">
    <w:name w:val="List Paragraph"/>
    <w:basedOn w:val="Normal"/>
    <w:qFormat/>
    <w:rsid w:val="00BF5825"/>
    <w:pPr>
      <w:numPr>
        <w:numId w:val="19"/>
      </w:numPr>
      <w:spacing w:line="276" w:lineRule="auto"/>
    </w:pPr>
    <w:rPr>
      <w:lang w:val="en-US"/>
    </w:rPr>
  </w:style>
  <w:style w:type="paragraph" w:styleId="ListBullet4">
    <w:name w:val="List Bullet 4"/>
    <w:basedOn w:val="ListParagraph"/>
    <w:uiPriority w:val="99"/>
    <w:rsid w:val="00BF5825"/>
    <w:pPr>
      <w:numPr>
        <w:numId w:val="21"/>
      </w:numPr>
      <w:spacing w:after="0" w:line="240" w:lineRule="auto"/>
    </w:pPr>
    <w:rPr>
      <w:rFonts w:cs="Arial"/>
      <w:lang w:val="en-CA"/>
    </w:rPr>
  </w:style>
  <w:style w:type="paragraph" w:styleId="ListBullet5">
    <w:name w:val="List Bullet 5"/>
    <w:basedOn w:val="Normal"/>
    <w:uiPriority w:val="99"/>
    <w:rsid w:val="00BF5825"/>
    <w:pPr>
      <w:numPr>
        <w:numId w:val="23"/>
      </w:numPr>
      <w:tabs>
        <w:tab w:val="left" w:pos="360"/>
      </w:tabs>
    </w:pPr>
    <w:rPr>
      <w:rFonts w:cs="Arial"/>
    </w:rPr>
  </w:style>
  <w:style w:type="paragraph" w:customStyle="1" w:styleId="ListBulletIndent">
    <w:name w:val="List Bullet Indent"/>
    <w:basedOn w:val="Normal"/>
    <w:qFormat/>
    <w:rsid w:val="00BF5825"/>
    <w:pPr>
      <w:ind w:left="720" w:hanging="360"/>
    </w:pPr>
  </w:style>
  <w:style w:type="paragraph" w:styleId="ListContinue">
    <w:name w:val="List Continue"/>
    <w:basedOn w:val="Normal"/>
    <w:uiPriority w:val="99"/>
    <w:semiHidden/>
    <w:rsid w:val="00BF5825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BF5825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rsid w:val="00BF5825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rsid w:val="00BF5825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rsid w:val="00BF5825"/>
    <w:pPr>
      <w:ind w:left="1800"/>
      <w:contextualSpacing/>
    </w:pPr>
  </w:style>
  <w:style w:type="paragraph" w:styleId="ListNumber2">
    <w:name w:val="List Number 2"/>
    <w:basedOn w:val="Normal"/>
    <w:uiPriority w:val="99"/>
    <w:rsid w:val="00BF5825"/>
    <w:pPr>
      <w:numPr>
        <w:numId w:val="26"/>
      </w:numPr>
      <w:contextualSpacing/>
    </w:pPr>
  </w:style>
  <w:style w:type="paragraph" w:styleId="ListNumber3">
    <w:name w:val="List Number 3"/>
    <w:basedOn w:val="Normal"/>
    <w:uiPriority w:val="99"/>
    <w:semiHidden/>
    <w:rsid w:val="00BF5825"/>
    <w:pPr>
      <w:numPr>
        <w:numId w:val="28"/>
      </w:numPr>
      <w:contextualSpacing/>
    </w:pPr>
  </w:style>
  <w:style w:type="paragraph" w:styleId="ListNumber4">
    <w:name w:val="List Number 4"/>
    <w:basedOn w:val="Normal"/>
    <w:uiPriority w:val="99"/>
    <w:semiHidden/>
    <w:rsid w:val="00BF5825"/>
    <w:pPr>
      <w:numPr>
        <w:numId w:val="30"/>
      </w:numPr>
      <w:contextualSpacing/>
    </w:pPr>
  </w:style>
  <w:style w:type="paragraph" w:styleId="ListNumber5">
    <w:name w:val="List Number 5"/>
    <w:basedOn w:val="Normal"/>
    <w:uiPriority w:val="99"/>
    <w:semiHidden/>
    <w:rsid w:val="00BF5825"/>
    <w:pPr>
      <w:numPr>
        <w:numId w:val="32"/>
      </w:numPr>
      <w:contextualSpacing/>
    </w:pPr>
  </w:style>
  <w:style w:type="paragraph" w:customStyle="1" w:styleId="list-group-item">
    <w:name w:val="list-group-item"/>
    <w:basedOn w:val="Normal"/>
    <w:rsid w:val="00BF582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NZ" w:eastAsia="en-NZ"/>
    </w:rPr>
  </w:style>
  <w:style w:type="character" w:customStyle="1" w:styleId="lpage">
    <w:name w:val="lpage"/>
    <w:basedOn w:val="DefaultParagraphFont"/>
    <w:rsid w:val="00BF5825"/>
  </w:style>
  <w:style w:type="paragraph" w:styleId="MacroText">
    <w:name w:val="macro"/>
    <w:link w:val="MacroTextChar"/>
    <w:uiPriority w:val="99"/>
    <w:semiHidden/>
    <w:rsid w:val="00BF582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Calibri" w:hAnsi="Consolas" w:cs="Times New Roman"/>
      <w:sz w:val="20"/>
      <w:szCs w:val="20"/>
      <w:lang w:val="en-CA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F5825"/>
    <w:rPr>
      <w:rFonts w:ascii="Consolas" w:eastAsia="Calibri" w:hAnsi="Consolas" w:cs="Times New Roman"/>
      <w:sz w:val="20"/>
      <w:szCs w:val="20"/>
      <w:lang w:val="en-CA"/>
    </w:rPr>
  </w:style>
  <w:style w:type="paragraph" w:styleId="MessageHeader">
    <w:name w:val="Message Header"/>
    <w:basedOn w:val="Normal"/>
    <w:link w:val="MessageHeaderChar"/>
    <w:uiPriority w:val="99"/>
    <w:semiHidden/>
    <w:rsid w:val="00BF582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F5825"/>
    <w:rPr>
      <w:rFonts w:asciiTheme="majorHAnsi" w:eastAsiaTheme="majorEastAsia" w:hAnsiTheme="majorHAnsi" w:cstheme="majorBidi"/>
      <w:sz w:val="24"/>
      <w:szCs w:val="24"/>
      <w:shd w:val="pct20" w:color="auto" w:fill="auto"/>
      <w:lang w:val="en-CA"/>
    </w:rPr>
  </w:style>
  <w:style w:type="character" w:customStyle="1" w:styleId="name">
    <w:name w:val="name"/>
    <w:basedOn w:val="DefaultParagraphFont"/>
    <w:rsid w:val="00BF5825"/>
  </w:style>
  <w:style w:type="paragraph" w:styleId="NoSpacing">
    <w:name w:val="No Spacing"/>
    <w:link w:val="NoSpacingChar"/>
    <w:uiPriority w:val="1"/>
    <w:qFormat/>
    <w:rsid w:val="00BF5825"/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BF5825"/>
    <w:rPr>
      <w:rFonts w:ascii="Calibri" w:eastAsia="Times New Roman" w:hAnsi="Calibri" w:cs="Times New Roman"/>
      <w:lang w:val="en-US"/>
    </w:rPr>
  </w:style>
  <w:style w:type="paragraph" w:styleId="NormalWeb">
    <w:name w:val="Normal (Web)"/>
    <w:basedOn w:val="Normal"/>
    <w:uiPriority w:val="99"/>
    <w:semiHidden/>
    <w:rsid w:val="00BF5825"/>
    <w:rPr>
      <w:rFonts w:ascii="Times New Roman" w:hAnsi="Times New Roman"/>
      <w:szCs w:val="24"/>
    </w:rPr>
  </w:style>
  <w:style w:type="paragraph" w:styleId="NormalIndent">
    <w:name w:val="Normal Indent"/>
    <w:basedOn w:val="Normal"/>
    <w:uiPriority w:val="99"/>
    <w:rsid w:val="00BF5825"/>
    <w:pPr>
      <w:shd w:val="clear" w:color="auto" w:fill="FFFFFF"/>
      <w:ind w:left="720" w:right="360"/>
      <w:jc w:val="both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BF582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F5825"/>
    <w:rPr>
      <w:rFonts w:ascii="Calibri" w:eastAsia="Calibri" w:hAnsi="Calibri" w:cs="Times New Roman"/>
      <w:sz w:val="24"/>
      <w:lang w:val="en-CA"/>
    </w:rPr>
  </w:style>
  <w:style w:type="paragraph" w:customStyle="1" w:styleId="Pa2">
    <w:name w:val="Pa2"/>
    <w:basedOn w:val="Default"/>
    <w:next w:val="Default"/>
    <w:uiPriority w:val="99"/>
    <w:rsid w:val="00BF5825"/>
    <w:pPr>
      <w:spacing w:line="191" w:lineRule="atLeast"/>
    </w:pPr>
    <w:rPr>
      <w:rFonts w:cs="Times New Roman"/>
      <w:color w:val="auto"/>
    </w:rPr>
  </w:style>
  <w:style w:type="paragraph" w:customStyle="1" w:styleId="Pa25">
    <w:name w:val="Pa25"/>
    <w:basedOn w:val="Default"/>
    <w:next w:val="Default"/>
    <w:uiPriority w:val="99"/>
    <w:rsid w:val="00BF5825"/>
    <w:pPr>
      <w:spacing w:line="191" w:lineRule="atLeast"/>
    </w:pPr>
    <w:rPr>
      <w:rFonts w:ascii="Gotham Medium" w:eastAsiaTheme="minorHAnsi" w:hAnsi="Gotham Medium" w:cstheme="minorBidi"/>
      <w:color w:val="auto"/>
    </w:rPr>
  </w:style>
  <w:style w:type="character" w:styleId="PageNumber">
    <w:name w:val="page number"/>
    <w:basedOn w:val="DefaultParagraphFont"/>
    <w:uiPriority w:val="99"/>
    <w:semiHidden/>
    <w:unhideWhenUsed/>
    <w:rsid w:val="00BF5825"/>
  </w:style>
  <w:style w:type="paragraph" w:styleId="PlainText">
    <w:name w:val="Plain Text"/>
    <w:basedOn w:val="Normal"/>
    <w:link w:val="PlainTextChar"/>
    <w:semiHidden/>
    <w:rsid w:val="00BF5825"/>
    <w:rPr>
      <w:rFonts w:ascii="Courier New" w:eastAsia="Times New Roman" w:hAnsi="Courier New"/>
      <w:snapToGrid w:val="0"/>
      <w:kern w:val="2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BF5825"/>
    <w:rPr>
      <w:rFonts w:ascii="Courier New" w:eastAsia="Times New Roman" w:hAnsi="Courier New" w:cs="Times New Roman"/>
      <w:snapToGrid w:val="0"/>
      <w:kern w:val="20"/>
      <w:sz w:val="20"/>
      <w:szCs w:val="20"/>
      <w:lang w:val="en-CA"/>
    </w:rPr>
  </w:style>
  <w:style w:type="paragraph" w:styleId="Quote">
    <w:name w:val="Quote"/>
    <w:basedOn w:val="Normal"/>
    <w:next w:val="Normal"/>
    <w:link w:val="QuoteChar"/>
    <w:uiPriority w:val="29"/>
    <w:qFormat/>
    <w:rsid w:val="00BF582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F5825"/>
    <w:rPr>
      <w:rFonts w:ascii="Calibri" w:eastAsia="Calibri" w:hAnsi="Calibri" w:cs="Times New Roman"/>
      <w:i/>
      <w:iCs/>
      <w:color w:val="000000" w:themeColor="text1"/>
      <w:sz w:val="24"/>
      <w:lang w:val="en-CA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BF582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F5825"/>
    <w:rPr>
      <w:rFonts w:ascii="Calibri" w:eastAsia="Calibri" w:hAnsi="Calibri" w:cs="Times New Roman"/>
      <w:sz w:val="24"/>
      <w:lang w:val="en-CA"/>
    </w:rPr>
  </w:style>
  <w:style w:type="paragraph" w:styleId="Signature">
    <w:name w:val="Signature"/>
    <w:basedOn w:val="Normal"/>
    <w:link w:val="SignatureChar"/>
    <w:uiPriority w:val="99"/>
    <w:semiHidden/>
    <w:rsid w:val="00BF582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F5825"/>
    <w:rPr>
      <w:rFonts w:ascii="Calibri" w:eastAsia="Calibri" w:hAnsi="Calibri" w:cs="Times New Roman"/>
      <w:sz w:val="24"/>
      <w:lang w:val="en-CA"/>
    </w:rPr>
  </w:style>
  <w:style w:type="character" w:customStyle="1" w:styleId="source">
    <w:name w:val="source"/>
    <w:basedOn w:val="DefaultParagraphFont"/>
    <w:rsid w:val="00BF5825"/>
  </w:style>
  <w:style w:type="character" w:styleId="Strong">
    <w:name w:val="Strong"/>
    <w:basedOn w:val="DefaultParagraphFont"/>
    <w:uiPriority w:val="22"/>
    <w:qFormat/>
    <w:rsid w:val="00BF5825"/>
    <w:rPr>
      <w:b/>
      <w:bCs/>
    </w:rPr>
  </w:style>
  <w:style w:type="paragraph" w:styleId="Subtitle">
    <w:name w:val="Subtitle"/>
    <w:basedOn w:val="NoSpacing"/>
    <w:next w:val="Normal"/>
    <w:link w:val="SubtitleChar"/>
    <w:uiPriority w:val="11"/>
    <w:rsid w:val="00BF5825"/>
    <w:pPr>
      <w:ind w:left="6300" w:right="-630"/>
      <w:jc w:val="right"/>
    </w:pPr>
    <w:rPr>
      <w:color w:val="FFFFFF"/>
      <w:sz w:val="48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BF5825"/>
    <w:rPr>
      <w:rFonts w:ascii="Calibri" w:eastAsia="Times New Roman" w:hAnsi="Calibri" w:cs="Times New Roman"/>
      <w:color w:val="FFFFFF"/>
      <w:sz w:val="48"/>
      <w:szCs w:val="36"/>
      <w:lang w:val="en-US"/>
    </w:rPr>
  </w:style>
  <w:style w:type="character" w:customStyle="1" w:styleId="surname">
    <w:name w:val="surname"/>
    <w:basedOn w:val="DefaultParagraphFont"/>
    <w:rsid w:val="00BF5825"/>
  </w:style>
  <w:style w:type="paragraph" w:styleId="TableofAuthorities">
    <w:name w:val="table of authorities"/>
    <w:basedOn w:val="Normal"/>
    <w:next w:val="Normal"/>
    <w:uiPriority w:val="99"/>
    <w:semiHidden/>
    <w:rsid w:val="00BF5825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rsid w:val="00BF5825"/>
  </w:style>
  <w:style w:type="paragraph" w:styleId="Title">
    <w:name w:val="Title"/>
    <w:basedOn w:val="NoSpacing"/>
    <w:next w:val="Normal"/>
    <w:link w:val="TitleChar"/>
    <w:uiPriority w:val="10"/>
    <w:rsid w:val="00BF5825"/>
    <w:pPr>
      <w:jc w:val="right"/>
    </w:pPr>
    <w:rPr>
      <w:color w:val="FFFFFF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5825"/>
    <w:rPr>
      <w:rFonts w:ascii="Calibri" w:eastAsia="Times New Roman" w:hAnsi="Calibri" w:cs="Times New Roman"/>
      <w:color w:val="FFFFFF"/>
      <w:sz w:val="72"/>
      <w:szCs w:val="72"/>
      <w:lang w:val="en-US"/>
    </w:rPr>
  </w:style>
  <w:style w:type="paragraph" w:styleId="TOAHeading">
    <w:name w:val="toa heading"/>
    <w:basedOn w:val="Normal"/>
    <w:next w:val="Normal"/>
    <w:uiPriority w:val="99"/>
    <w:semiHidden/>
    <w:rsid w:val="00BF5825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53917"/>
    <w:pPr>
      <w:tabs>
        <w:tab w:val="right" w:leader="dot" w:pos="9016"/>
      </w:tabs>
      <w:spacing w:before="120" w:after="0"/>
    </w:pPr>
    <w:rPr>
      <w:rFonts w:asciiTheme="minorHAnsi" w:hAnsiTheme="minorHAnsi" w:cstheme="minorHAnsi"/>
      <w:b/>
      <w:bCs/>
      <w:i/>
      <w:iCs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F5825"/>
    <w:pPr>
      <w:spacing w:before="120" w:after="0"/>
      <w:ind w:left="240"/>
    </w:pPr>
    <w:rPr>
      <w:rFonts w:asciiTheme="minorHAnsi" w:hAnsiTheme="minorHAnsi" w:cstheme="minorHAnsi"/>
      <w:b/>
      <w:bCs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546B90"/>
    <w:pPr>
      <w:tabs>
        <w:tab w:val="right" w:leader="dot" w:pos="9016"/>
      </w:tabs>
      <w:spacing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BF5825"/>
    <w:pPr>
      <w:spacing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F5825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F5825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F5825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F5825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F5825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F5825"/>
    <w:pPr>
      <w:keepLines/>
      <w:pageBreakBefore w:val="0"/>
      <w:numPr>
        <w:numId w:val="0"/>
      </w:numPr>
      <w:tabs>
        <w:tab w:val="clear" w:pos="189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5825"/>
    <w:rPr>
      <w:color w:val="605E5C"/>
      <w:shd w:val="clear" w:color="auto" w:fill="E1DFDD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BF5825"/>
    <w:rPr>
      <w:color w:val="605E5C"/>
      <w:shd w:val="clear" w:color="auto" w:fill="E1DFDD"/>
    </w:rPr>
  </w:style>
  <w:style w:type="character" w:customStyle="1" w:styleId="volume">
    <w:name w:val="volume"/>
    <w:basedOn w:val="DefaultParagraphFont"/>
    <w:rsid w:val="00BF5825"/>
  </w:style>
  <w:style w:type="paragraph" w:customStyle="1" w:styleId="Week">
    <w:name w:val="Week"/>
    <w:basedOn w:val="Normal"/>
    <w:rsid w:val="00BF5825"/>
    <w:pPr>
      <w:keepNext/>
      <w:spacing w:before="200" w:after="80"/>
      <w:jc w:val="center"/>
    </w:pPr>
    <w:rPr>
      <w:rFonts w:eastAsia="Times New Roman" w:cs="Arial"/>
      <w:b/>
      <w:color w:val="244061"/>
      <w:sz w:val="28"/>
      <w:szCs w:val="32"/>
      <w:lang w:eastAsia="en-CA"/>
    </w:rPr>
  </w:style>
  <w:style w:type="character" w:customStyle="1" w:styleId="year">
    <w:name w:val="year"/>
    <w:basedOn w:val="DefaultParagraphFont"/>
    <w:rsid w:val="00BF5825"/>
  </w:style>
  <w:style w:type="character" w:styleId="UnresolvedMention">
    <w:name w:val="Unresolved Mention"/>
    <w:basedOn w:val="DefaultParagraphFont"/>
    <w:uiPriority w:val="99"/>
    <w:semiHidden/>
    <w:unhideWhenUsed/>
    <w:rsid w:val="000362F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90F22"/>
    <w:rPr>
      <w:rFonts w:ascii="Calibri" w:eastAsia="Calibri" w:hAnsi="Calibri" w:cs="Times New Roman"/>
      <w:sz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0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39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8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9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4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30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53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3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ewhatuora.govt.nz/health-services-and-programmes/national-public-health-service" TargetMode="External"/><Relationship Id="rId18" Type="http://schemas.openxmlformats.org/officeDocument/2006/relationships/hyperlink" Target="https://www.health.govt.nz/about-us/organisation-and-leadership/public-health-agency/immunisation-governance" TargetMode="External"/><Relationship Id="rId26" Type="http://schemas.openxmlformats.org/officeDocument/2006/relationships/hyperlink" Target="https://www.tewhatuora.govt.nz/health-services-and-programmes/national-public-health-service/notifiable-diseases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tewhatuora.govt.nz/health-services-and-programmes/national-public-health-service/contact-public-health-services" TargetMode="External"/><Relationship Id="rId34" Type="http://schemas.openxmlformats.org/officeDocument/2006/relationships/hyperlink" Target="https://www.tewhatuora.govt.nz/for-health-professionals/clinical-guidance/communicable-disease-control-manual/invasive-group-a-streptococcal-infectio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phfscience.nz/" TargetMode="External"/><Relationship Id="rId17" Type="http://schemas.openxmlformats.org/officeDocument/2006/relationships/hyperlink" Target="https://www.health.govt.nz/strategies-initiatives/programmes-and-initiatives/emergency-management/pandemics/preparing-for-future-pandemics" TargetMode="External"/><Relationship Id="rId25" Type="http://schemas.openxmlformats.org/officeDocument/2006/relationships/hyperlink" Target="https://www.tewhatuora.govt.nz/for-health-professionals/clinical-guidance/communicable-disease-control-manual" TargetMode="External"/><Relationship Id="rId33" Type="http://schemas.openxmlformats.org/officeDocument/2006/relationships/hyperlink" Target="https://www.tewhatuora.govt.nz/for-health-professionals/clinical-guidance/communicable-disease-control-manual/invasive-group-a-streptococcal-infection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health.govt.nz/about-us/organisation-and-leadership/public-health-agency" TargetMode="External"/><Relationship Id="rId20" Type="http://schemas.openxmlformats.org/officeDocument/2006/relationships/hyperlink" Target="https://www.tewhatuora.govt.nz/health-services-and-programmes/national-public-health-service/contact-public-health-services" TargetMode="External"/><Relationship Id="rId29" Type="http://schemas.openxmlformats.org/officeDocument/2006/relationships/hyperlink" Target="https://www.tewhatuora.govt.nz/for-health-professionals/clinical-guidance/immunisation-handboo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ewhatuora.govt.nz/for-health-professionals/clinical-guidance/immunisation-handbook" TargetMode="External"/><Relationship Id="rId24" Type="http://schemas.openxmlformats.org/officeDocument/2006/relationships/hyperlink" Target="https://www.health.govt.nz/regulation-legislation/notifiable-diseases" TargetMode="External"/><Relationship Id="rId32" Type="http://schemas.openxmlformats.org/officeDocument/2006/relationships/hyperlink" Target="https://www.tewhatuora.govt.nz/for-health-professionals/clinical-guidance/communicable-disease-control-manual/neisseria-meningitidis-invasive-disease-meningococcal-disease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tewhatuora.govt.nz/for-health-professionals/clinical-guidance/communicable-disease-control-manual" TargetMode="External"/><Relationship Id="rId23" Type="http://schemas.openxmlformats.org/officeDocument/2006/relationships/hyperlink" Target="https://www.health.govt.nz/statistics-research/access-and-use/legislation" TargetMode="External"/><Relationship Id="rId28" Type="http://schemas.openxmlformats.org/officeDocument/2006/relationships/hyperlink" Target="https://www.tewhatuora.govt.nz/health-services-and-programmes/national-public-health-service/notifiable-diseases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www.health.govt.nz/regulation-legislation/notifiable-diseases/summary-of-infectious-disease-management" TargetMode="External"/><Relationship Id="rId19" Type="http://schemas.openxmlformats.org/officeDocument/2006/relationships/hyperlink" Target="https://www.tewhatuora.govt.nz/health-services-and-programmes/national-public-health-service" TargetMode="External"/><Relationship Id="rId31" Type="http://schemas.openxmlformats.org/officeDocument/2006/relationships/hyperlink" Target="https://www.tewhatuora.govt.nz/for-health-professionals/clinical-guidance/communicable-disease-control-manual/neisseria-meningitidis-invasive-disease-meningococcal-diseas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ewhatuora.govt.nz/for-health-professionals/clinical-guidance/communicable-disease-control-manual/general-consideration" TargetMode="External"/><Relationship Id="rId14" Type="http://schemas.openxmlformats.org/officeDocument/2006/relationships/hyperlink" Target="https://www.health.govt.nz/publications/guidance-on-infectious-disease-management-under-the-health-act-1956" TargetMode="External"/><Relationship Id="rId22" Type="http://schemas.openxmlformats.org/officeDocument/2006/relationships/hyperlink" Target="https://www.phfscience.nz/" TargetMode="External"/><Relationship Id="rId27" Type="http://schemas.openxmlformats.org/officeDocument/2006/relationships/hyperlink" Target="https://www.tewhatuora.govt.nz/health-services-and-programmes/national-public-health-service/notifiable-diseases" TargetMode="External"/><Relationship Id="rId30" Type="http://schemas.openxmlformats.org/officeDocument/2006/relationships/hyperlink" Target="https://www.phfscience.nz/digital-library/?sortBy=DateLatest&amp;researchType%5B0%5D=dashboardItem" TargetMode="External"/><Relationship Id="rId35" Type="http://schemas.openxmlformats.org/officeDocument/2006/relationships/hyperlink" Target="https://www.tewhatuora.govt.nz/for-health-professionals/clinical-guidance/communicable-disease-control-manual/invasive-group-a-streptococcal-infection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295EB0-48B7-4BE1-985F-756AE8652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2795</Words>
  <Characters>15910</Characters>
  <Application>Microsoft Office Word</Application>
  <DocSecurity>0</DocSecurity>
  <Lines>513</Lines>
  <Paragraphs>275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Communicable Diseases</vt:lpstr>
    </vt:vector>
  </TitlesOfParts>
  <Manager/>
  <Company>IPCNC</Company>
  <LinksUpToDate>false</LinksUpToDate>
  <CharactersWithSpaces>18430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Communicable Diseases</dc:title>
  <dc:subject>Module 6</dc:subject>
  <dc:creator>IPCNC</dc:creator>
  <cp:keywords/>
  <dc:description>v4 Jan 2026</dc:description>
  <cp:lastModifiedBy>Ruth Barratt</cp:lastModifiedBy>
  <cp:revision>14</cp:revision>
  <cp:lastPrinted>2025-07-06T02:43:00Z</cp:lastPrinted>
  <dcterms:created xsi:type="dcterms:W3CDTF">2025-12-15T18:48:00Z</dcterms:created>
  <dcterms:modified xsi:type="dcterms:W3CDTF">2025-12-24T03:04:00Z</dcterms:modified>
  <cp:category/>
</cp:coreProperties>
</file>