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28955" w14:textId="07DEDB2B" w:rsidR="00EE5582" w:rsidRPr="00FB7CDF" w:rsidRDefault="000269A8" w:rsidP="000269A8">
      <w:pPr>
        <w:rPr>
          <w:rFonts w:eastAsiaTheme="majorEastAsia"/>
          <w:b/>
          <w:color w:val="293868"/>
          <w:sz w:val="28"/>
          <w:szCs w:val="28"/>
          <w:lang w:eastAsia="en-US"/>
        </w:rPr>
      </w:pPr>
      <w:bookmarkStart w:id="1" w:name="_Hlk529972443"/>
      <w:r>
        <w:rPr>
          <w:rFonts w:eastAsiaTheme="majorEastAsia"/>
          <w:b/>
          <w:color w:val="293868"/>
          <w:sz w:val="28"/>
          <w:szCs w:val="28"/>
          <w:lang w:eastAsia="en-US"/>
        </w:rPr>
        <w:t>Common acronyms used in infection prevention and control</w:t>
      </w: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80"/>
        <w:gridCol w:w="6979"/>
      </w:tblGrid>
      <w:tr w:rsidR="00FE7606" w:rsidRPr="00BD7243" w14:paraId="1CF3C812" w14:textId="77777777" w:rsidTr="00BC547C">
        <w:trPr>
          <w:tblHeader/>
        </w:trPr>
        <w:tc>
          <w:tcPr>
            <w:tcW w:w="1105" w:type="pct"/>
            <w:shd w:val="clear" w:color="auto" w:fill="D9D9D9" w:themeFill="background1" w:themeFillShade="D9"/>
          </w:tcPr>
          <w:bookmarkEnd w:id="1"/>
          <w:p w14:paraId="0AB0D8A4" w14:textId="77777777" w:rsidR="00FE7606" w:rsidRPr="00BD7243" w:rsidRDefault="00FE7606" w:rsidP="00C673FF">
            <w:pPr>
              <w:spacing w:after="0"/>
              <w:rPr>
                <w:b/>
                <w:bCs/>
                <w:szCs w:val="22"/>
              </w:rPr>
            </w:pPr>
            <w:r w:rsidRPr="00BD7243">
              <w:rPr>
                <w:b/>
                <w:bCs/>
                <w:szCs w:val="22"/>
              </w:rPr>
              <w:t>Acronym / terms</w:t>
            </w:r>
          </w:p>
        </w:tc>
        <w:tc>
          <w:tcPr>
            <w:tcW w:w="3895" w:type="pct"/>
            <w:shd w:val="clear" w:color="auto" w:fill="D9D9D9" w:themeFill="background1" w:themeFillShade="D9"/>
          </w:tcPr>
          <w:p w14:paraId="3D73C25A" w14:textId="77777777" w:rsidR="00FE7606" w:rsidRPr="00BD7243" w:rsidRDefault="00FE7606" w:rsidP="00C673FF">
            <w:pPr>
              <w:spacing w:after="0"/>
              <w:rPr>
                <w:b/>
                <w:bCs/>
                <w:szCs w:val="22"/>
              </w:rPr>
            </w:pPr>
            <w:r w:rsidRPr="00BD7243">
              <w:rPr>
                <w:b/>
                <w:bCs/>
                <w:szCs w:val="22"/>
              </w:rPr>
              <w:t>Description</w:t>
            </w:r>
          </w:p>
        </w:tc>
      </w:tr>
      <w:tr w:rsidR="00FB7CDF" w:rsidRPr="000269A8" w14:paraId="08AD9FF9" w14:textId="77777777" w:rsidTr="008276B4">
        <w:tc>
          <w:tcPr>
            <w:tcW w:w="1105" w:type="pct"/>
          </w:tcPr>
          <w:p w14:paraId="4F9F0B6F" w14:textId="77777777" w:rsidR="00FB7CDF" w:rsidRPr="000269A8" w:rsidRDefault="00FB7CDF" w:rsidP="008276B4">
            <w:pPr>
              <w:spacing w:after="0"/>
              <w:rPr>
                <w:b/>
                <w:bCs/>
                <w:szCs w:val="22"/>
              </w:rPr>
            </w:pPr>
            <w:r w:rsidRPr="000269A8">
              <w:rPr>
                <w:b/>
                <w:bCs/>
                <w:color w:val="000000"/>
                <w:szCs w:val="22"/>
              </w:rPr>
              <w:t>IPCNC</w:t>
            </w:r>
          </w:p>
        </w:tc>
        <w:tc>
          <w:tcPr>
            <w:tcW w:w="3895" w:type="pct"/>
          </w:tcPr>
          <w:p w14:paraId="2386722D" w14:textId="77777777" w:rsidR="00FB7CDF" w:rsidRPr="000269A8" w:rsidRDefault="00FB7CDF" w:rsidP="008276B4">
            <w:pPr>
              <w:spacing w:after="0"/>
              <w:rPr>
                <w:b/>
                <w:bCs/>
                <w:szCs w:val="22"/>
              </w:rPr>
            </w:pPr>
            <w:r w:rsidRPr="000269A8">
              <w:rPr>
                <w:b/>
                <w:bCs/>
                <w:szCs w:val="22"/>
              </w:rPr>
              <w:t>Infection Prevention and Control Nurses College</w:t>
            </w:r>
          </w:p>
          <w:p w14:paraId="77D6DB72" w14:textId="6E4655CB" w:rsidR="00FB7CDF" w:rsidRPr="00A10203" w:rsidRDefault="00FB7CDF" w:rsidP="008276B4">
            <w:pPr>
              <w:spacing w:after="0"/>
              <w:rPr>
                <w:szCs w:val="22"/>
              </w:rPr>
            </w:pPr>
            <w:r w:rsidRPr="00A10203">
              <w:rPr>
                <w:szCs w:val="22"/>
              </w:rPr>
              <w:t>The professional college representing most IPC practitioners in N</w:t>
            </w:r>
            <w:r w:rsidR="00A10203">
              <w:rPr>
                <w:szCs w:val="22"/>
              </w:rPr>
              <w:t>Z</w:t>
            </w:r>
          </w:p>
        </w:tc>
      </w:tr>
      <w:tr w:rsidR="00FB7CDF" w:rsidRPr="00BD7243" w14:paraId="1520B837" w14:textId="77777777" w:rsidTr="005638A3">
        <w:tc>
          <w:tcPr>
            <w:tcW w:w="1105" w:type="pct"/>
          </w:tcPr>
          <w:p w14:paraId="672E7453" w14:textId="77777777" w:rsidR="00FB7CDF" w:rsidRPr="00BD7243" w:rsidRDefault="00FB7CDF" w:rsidP="005638A3">
            <w:pPr>
              <w:spacing w:after="0"/>
              <w:rPr>
                <w:szCs w:val="22"/>
              </w:rPr>
            </w:pPr>
            <w:r w:rsidRPr="00BD7243">
              <w:rPr>
                <w:szCs w:val="22"/>
              </w:rPr>
              <w:t>IPC</w:t>
            </w:r>
          </w:p>
        </w:tc>
        <w:tc>
          <w:tcPr>
            <w:tcW w:w="3895" w:type="pct"/>
          </w:tcPr>
          <w:p w14:paraId="7C3194A7" w14:textId="77777777" w:rsidR="00FB7CDF" w:rsidRPr="00BD7243" w:rsidRDefault="00FB7CDF" w:rsidP="005638A3">
            <w:pPr>
              <w:spacing w:after="0"/>
              <w:rPr>
                <w:szCs w:val="22"/>
              </w:rPr>
            </w:pPr>
            <w:r w:rsidRPr="00BD7243">
              <w:rPr>
                <w:szCs w:val="22"/>
              </w:rPr>
              <w:t xml:space="preserve">Infection prevention and control </w:t>
            </w:r>
          </w:p>
        </w:tc>
      </w:tr>
      <w:tr w:rsidR="00FB7CDF" w:rsidRPr="00BD7243" w14:paraId="4CC6F35F" w14:textId="77777777" w:rsidTr="004466DD">
        <w:tc>
          <w:tcPr>
            <w:tcW w:w="1105" w:type="pct"/>
          </w:tcPr>
          <w:p w14:paraId="737E177D" w14:textId="77777777" w:rsidR="00FB7CDF" w:rsidRPr="00BD7243" w:rsidRDefault="00FB7CDF" w:rsidP="004466DD">
            <w:pPr>
              <w:spacing w:after="0"/>
              <w:rPr>
                <w:w w:val="110"/>
                <w:szCs w:val="22"/>
              </w:rPr>
            </w:pPr>
            <w:r w:rsidRPr="00BD7243">
              <w:rPr>
                <w:szCs w:val="22"/>
              </w:rPr>
              <w:t>HAI</w:t>
            </w:r>
          </w:p>
        </w:tc>
        <w:tc>
          <w:tcPr>
            <w:tcW w:w="3895" w:type="pct"/>
          </w:tcPr>
          <w:p w14:paraId="47581D22" w14:textId="77777777" w:rsidR="00FB7CDF" w:rsidRPr="00BD7243" w:rsidRDefault="00FB7CDF" w:rsidP="004466DD">
            <w:pPr>
              <w:spacing w:after="0"/>
              <w:rPr>
                <w:szCs w:val="22"/>
              </w:rPr>
            </w:pPr>
            <w:r w:rsidRPr="00BD7243">
              <w:rPr>
                <w:szCs w:val="22"/>
              </w:rPr>
              <w:t>Healthcare-associated infection</w:t>
            </w:r>
          </w:p>
          <w:p w14:paraId="1A626B9C" w14:textId="77777777" w:rsidR="00FB7CDF" w:rsidRPr="00BD7243" w:rsidRDefault="00FB7CDF" w:rsidP="004466DD">
            <w:pPr>
              <w:spacing w:after="0"/>
              <w:rPr>
                <w:szCs w:val="22"/>
              </w:rPr>
            </w:pPr>
            <w:r w:rsidRPr="00BD7243">
              <w:rPr>
                <w:szCs w:val="22"/>
              </w:rPr>
              <w:t>An infection arising because of healthcare received</w:t>
            </w:r>
          </w:p>
        </w:tc>
      </w:tr>
      <w:tr w:rsidR="00FB7CDF" w:rsidRPr="00BD7243" w14:paraId="1A8AF9F7" w14:textId="77777777" w:rsidTr="0000105E">
        <w:tc>
          <w:tcPr>
            <w:tcW w:w="1105" w:type="pct"/>
          </w:tcPr>
          <w:p w14:paraId="206A39F4" w14:textId="77777777" w:rsidR="00FB7CDF" w:rsidRPr="00BD7243" w:rsidRDefault="00FB7CDF" w:rsidP="0000105E">
            <w:pPr>
              <w:spacing w:after="0"/>
              <w:rPr>
                <w:w w:val="110"/>
                <w:szCs w:val="22"/>
              </w:rPr>
            </w:pPr>
            <w:r w:rsidRPr="00BD7243">
              <w:rPr>
                <w:szCs w:val="22"/>
              </w:rPr>
              <w:t>HA-SAB</w:t>
            </w:r>
          </w:p>
        </w:tc>
        <w:tc>
          <w:tcPr>
            <w:tcW w:w="3895" w:type="pct"/>
          </w:tcPr>
          <w:p w14:paraId="331A7F1B" w14:textId="1651D2A5" w:rsidR="00FB7CDF" w:rsidRPr="00BD7243" w:rsidRDefault="00FB7CDF" w:rsidP="0000105E">
            <w:pPr>
              <w:spacing w:after="0"/>
              <w:rPr>
                <w:szCs w:val="22"/>
              </w:rPr>
            </w:pPr>
            <w:r w:rsidRPr="00BD7243">
              <w:rPr>
                <w:szCs w:val="22"/>
              </w:rPr>
              <w:t xml:space="preserve">Healthcare-associated </w:t>
            </w:r>
            <w:r w:rsidRPr="00BD7243">
              <w:rPr>
                <w:i/>
                <w:iCs/>
                <w:szCs w:val="22"/>
              </w:rPr>
              <w:t>Staphylococcus aureus</w:t>
            </w:r>
            <w:r w:rsidRPr="00BD7243">
              <w:rPr>
                <w:szCs w:val="22"/>
              </w:rPr>
              <w:t xml:space="preserve"> bacteraemia</w:t>
            </w:r>
          </w:p>
        </w:tc>
      </w:tr>
      <w:tr w:rsidR="00FB7CDF" w:rsidRPr="00BD7243" w14:paraId="2610247D" w14:textId="77777777" w:rsidTr="005638A3">
        <w:tc>
          <w:tcPr>
            <w:tcW w:w="1105" w:type="pct"/>
          </w:tcPr>
          <w:p w14:paraId="2F6F3B40" w14:textId="6002B818" w:rsidR="00FB7CDF" w:rsidRPr="00BD7243" w:rsidRDefault="00FB7CDF" w:rsidP="00FB7CDF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HABSI</w:t>
            </w:r>
          </w:p>
        </w:tc>
        <w:tc>
          <w:tcPr>
            <w:tcW w:w="3895" w:type="pct"/>
          </w:tcPr>
          <w:p w14:paraId="5940CD48" w14:textId="4D0E4BFD" w:rsidR="00FB7CDF" w:rsidRPr="00BD7243" w:rsidRDefault="00FB7CDF" w:rsidP="00FB7CDF">
            <w:pPr>
              <w:spacing w:after="0"/>
              <w:rPr>
                <w:szCs w:val="22"/>
              </w:rPr>
            </w:pPr>
            <w:r w:rsidRPr="00BD7243">
              <w:rPr>
                <w:szCs w:val="22"/>
              </w:rPr>
              <w:t xml:space="preserve">Healthcare-associated </w:t>
            </w:r>
            <w:r w:rsidRPr="00BD7243">
              <w:rPr>
                <w:i/>
                <w:iCs/>
                <w:szCs w:val="22"/>
              </w:rPr>
              <w:t>Staphylococcus aureus</w:t>
            </w:r>
            <w:r w:rsidRPr="00BD7243">
              <w:rPr>
                <w:szCs w:val="22"/>
              </w:rPr>
              <w:t xml:space="preserve"> b</w:t>
            </w:r>
            <w:r>
              <w:rPr>
                <w:szCs w:val="22"/>
              </w:rPr>
              <w:t>loodstream infection</w:t>
            </w:r>
          </w:p>
        </w:tc>
      </w:tr>
      <w:tr w:rsidR="00FB7CDF" w:rsidRPr="000269A8" w14:paraId="7B5EF814" w14:textId="77777777" w:rsidTr="000269A8">
        <w:tc>
          <w:tcPr>
            <w:tcW w:w="5000" w:type="pct"/>
            <w:gridSpan w:val="2"/>
            <w:shd w:val="clear" w:color="auto" w:fill="D9E2F3" w:themeFill="accent1" w:themeFillTint="33"/>
          </w:tcPr>
          <w:p w14:paraId="6FBE8771" w14:textId="4645DF7D" w:rsidR="00FB7CDF" w:rsidRPr="000269A8" w:rsidRDefault="00FB7CDF" w:rsidP="00FB7CDF">
            <w:pPr>
              <w:spacing w:after="0"/>
              <w:rPr>
                <w:b/>
                <w:bCs/>
                <w:szCs w:val="22"/>
              </w:rPr>
            </w:pPr>
            <w:r w:rsidRPr="000269A8">
              <w:rPr>
                <w:b/>
                <w:bCs/>
                <w:w w:val="110"/>
                <w:szCs w:val="22"/>
              </w:rPr>
              <w:t xml:space="preserve">Professional organisations </w:t>
            </w:r>
            <w:r w:rsidR="002A5A84">
              <w:rPr>
                <w:b/>
                <w:bCs/>
                <w:w w:val="110"/>
                <w:szCs w:val="22"/>
              </w:rPr>
              <w:t>incorporating</w:t>
            </w:r>
            <w:r w:rsidRPr="000269A8">
              <w:rPr>
                <w:b/>
                <w:bCs/>
                <w:w w:val="110"/>
                <w:szCs w:val="22"/>
              </w:rPr>
              <w:t xml:space="preserve"> IPC</w:t>
            </w:r>
          </w:p>
        </w:tc>
      </w:tr>
      <w:tr w:rsidR="00FB7CDF" w:rsidRPr="00BD7243" w14:paraId="595398A2" w14:textId="77777777" w:rsidTr="00024427">
        <w:tc>
          <w:tcPr>
            <w:tcW w:w="1105" w:type="pct"/>
          </w:tcPr>
          <w:p w14:paraId="3013CC57" w14:textId="77777777" w:rsidR="00FB7CDF" w:rsidRPr="00BD7243" w:rsidRDefault="00FB7CDF" w:rsidP="00FB7CDF">
            <w:pPr>
              <w:spacing w:after="0"/>
              <w:rPr>
                <w:color w:val="000000"/>
                <w:szCs w:val="22"/>
              </w:rPr>
            </w:pPr>
            <w:r w:rsidRPr="00BD7243">
              <w:rPr>
                <w:w w:val="110"/>
                <w:szCs w:val="22"/>
              </w:rPr>
              <w:t>ACSQHC</w:t>
            </w:r>
          </w:p>
        </w:tc>
        <w:tc>
          <w:tcPr>
            <w:tcW w:w="3895" w:type="pct"/>
          </w:tcPr>
          <w:p w14:paraId="0292EB25" w14:textId="77777777" w:rsidR="00FB7CDF" w:rsidRPr="00BD7243" w:rsidRDefault="00FB7CDF" w:rsidP="00FB7CDF">
            <w:pPr>
              <w:spacing w:after="0"/>
              <w:rPr>
                <w:szCs w:val="22"/>
              </w:rPr>
            </w:pPr>
            <w:r w:rsidRPr="00BD7243">
              <w:rPr>
                <w:szCs w:val="22"/>
              </w:rPr>
              <w:t>The Australian Commission on Safety and Quality in Health Care</w:t>
            </w:r>
          </w:p>
        </w:tc>
      </w:tr>
      <w:tr w:rsidR="00FB7CDF" w:rsidRPr="00BD7243" w14:paraId="438DAA64" w14:textId="77777777" w:rsidTr="00024427">
        <w:tc>
          <w:tcPr>
            <w:tcW w:w="1105" w:type="pct"/>
          </w:tcPr>
          <w:p w14:paraId="636349FA" w14:textId="7717D6CD" w:rsidR="00FB7CDF" w:rsidRPr="00BD7243" w:rsidRDefault="00FB7CDF" w:rsidP="00FB7CDF">
            <w:pPr>
              <w:spacing w:after="0"/>
              <w:rPr>
                <w:w w:val="110"/>
                <w:szCs w:val="22"/>
              </w:rPr>
            </w:pPr>
            <w:r>
              <w:rPr>
                <w:w w:val="110"/>
                <w:szCs w:val="22"/>
              </w:rPr>
              <w:t>ACIPC</w:t>
            </w:r>
          </w:p>
        </w:tc>
        <w:tc>
          <w:tcPr>
            <w:tcW w:w="3895" w:type="pct"/>
          </w:tcPr>
          <w:p w14:paraId="7319E5B1" w14:textId="457BC9C8" w:rsidR="00FB7CDF" w:rsidRPr="000269A8" w:rsidRDefault="00FB7CDF" w:rsidP="00FB7CDF">
            <w:pPr>
              <w:spacing w:after="0"/>
              <w:rPr>
                <w:szCs w:val="22"/>
              </w:rPr>
            </w:pPr>
            <w:r w:rsidRPr="000269A8">
              <w:rPr>
                <w:szCs w:val="22"/>
              </w:rPr>
              <w:t>The Australasian College for Infection Prevention and Control</w:t>
            </w:r>
          </w:p>
        </w:tc>
      </w:tr>
      <w:tr w:rsidR="00FB7CDF" w:rsidRPr="00BD7243" w14:paraId="7F0246AD" w14:textId="77777777" w:rsidTr="00D736E6">
        <w:tc>
          <w:tcPr>
            <w:tcW w:w="1105" w:type="pct"/>
          </w:tcPr>
          <w:p w14:paraId="76EE2204" w14:textId="77777777" w:rsidR="00FB7CDF" w:rsidRPr="00BD7243" w:rsidRDefault="00FB7CDF" w:rsidP="00FB7CDF">
            <w:pPr>
              <w:spacing w:after="0"/>
              <w:rPr>
                <w:w w:val="110"/>
                <w:szCs w:val="22"/>
              </w:rPr>
            </w:pPr>
            <w:r w:rsidRPr="00BD7243">
              <w:rPr>
                <w:color w:val="000000"/>
                <w:szCs w:val="22"/>
              </w:rPr>
              <w:t>ASID</w:t>
            </w:r>
          </w:p>
        </w:tc>
        <w:tc>
          <w:tcPr>
            <w:tcW w:w="3895" w:type="pct"/>
          </w:tcPr>
          <w:p w14:paraId="289BE08D" w14:textId="77777777" w:rsidR="00FB7CDF" w:rsidRPr="00BD7243" w:rsidRDefault="00FB7CDF" w:rsidP="00FB7CDF">
            <w:pPr>
              <w:spacing w:after="0"/>
              <w:rPr>
                <w:szCs w:val="22"/>
              </w:rPr>
            </w:pPr>
            <w:r w:rsidRPr="00BD7243">
              <w:rPr>
                <w:szCs w:val="22"/>
              </w:rPr>
              <w:t>Austral</w:t>
            </w:r>
            <w:r>
              <w:rPr>
                <w:szCs w:val="22"/>
              </w:rPr>
              <w:t xml:space="preserve">asian </w:t>
            </w:r>
            <w:r w:rsidRPr="00BD7243">
              <w:rPr>
                <w:szCs w:val="22"/>
              </w:rPr>
              <w:t>Society for Infectious Diseases</w:t>
            </w:r>
          </w:p>
        </w:tc>
      </w:tr>
      <w:tr w:rsidR="00FB7CDF" w:rsidRPr="00BD7243" w14:paraId="2443380B" w14:textId="77777777" w:rsidTr="003C42EF">
        <w:tc>
          <w:tcPr>
            <w:tcW w:w="1105" w:type="pct"/>
          </w:tcPr>
          <w:p w14:paraId="27C0B123" w14:textId="77777777" w:rsidR="00FB7CDF" w:rsidRDefault="00FB7CDF" w:rsidP="00FB7CDF">
            <w:pPr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CDC</w:t>
            </w:r>
          </w:p>
        </w:tc>
        <w:tc>
          <w:tcPr>
            <w:tcW w:w="3895" w:type="pct"/>
          </w:tcPr>
          <w:p w14:paraId="26584B08" w14:textId="7578D205" w:rsidR="00FB7CDF" w:rsidRDefault="00FB7CDF" w:rsidP="00FB7CDF">
            <w:pPr>
              <w:spacing w:after="0"/>
              <w:rPr>
                <w:szCs w:val="22"/>
              </w:rPr>
            </w:pPr>
            <w:proofErr w:type="spellStart"/>
            <w:r>
              <w:rPr>
                <w:szCs w:val="22"/>
              </w:rPr>
              <w:t>Cent</w:t>
            </w:r>
            <w:r w:rsidR="002A5A84">
              <w:rPr>
                <w:szCs w:val="22"/>
              </w:rPr>
              <w:t>ers</w:t>
            </w:r>
            <w:proofErr w:type="spellEnd"/>
            <w:r>
              <w:rPr>
                <w:szCs w:val="22"/>
              </w:rPr>
              <w:t xml:space="preserve"> for Disease Control</w:t>
            </w:r>
            <w:r w:rsidR="002A5A84">
              <w:rPr>
                <w:szCs w:val="22"/>
              </w:rPr>
              <w:t xml:space="preserve"> and Prevention</w:t>
            </w:r>
            <w:r>
              <w:rPr>
                <w:szCs w:val="22"/>
              </w:rPr>
              <w:t xml:space="preserve"> (USA)</w:t>
            </w:r>
          </w:p>
        </w:tc>
      </w:tr>
      <w:tr w:rsidR="00FB7CDF" w:rsidRPr="00BD7243" w14:paraId="31D42E68" w14:textId="77777777" w:rsidTr="00AC3D5B">
        <w:tc>
          <w:tcPr>
            <w:tcW w:w="1105" w:type="pct"/>
          </w:tcPr>
          <w:p w14:paraId="6E474710" w14:textId="77777777" w:rsidR="00FB7CDF" w:rsidRPr="00BD7243" w:rsidRDefault="00FB7CDF" w:rsidP="00FB7CDF">
            <w:pPr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NICE</w:t>
            </w:r>
          </w:p>
        </w:tc>
        <w:tc>
          <w:tcPr>
            <w:tcW w:w="3895" w:type="pct"/>
          </w:tcPr>
          <w:p w14:paraId="3F7E1CC9" w14:textId="77777777" w:rsidR="00FB7CDF" w:rsidRPr="008448ED" w:rsidRDefault="00FB7CDF" w:rsidP="00FB7CDF">
            <w:pPr>
              <w:spacing w:after="0"/>
              <w:rPr>
                <w:szCs w:val="22"/>
                <w:shd w:val="clear" w:color="auto" w:fill="FFFFFF"/>
              </w:rPr>
            </w:pPr>
            <w:r w:rsidRPr="008448ED">
              <w:rPr>
                <w:szCs w:val="22"/>
                <w:shd w:val="clear" w:color="auto" w:fill="FFFFFF"/>
              </w:rPr>
              <w:t>National Institute for Health and Care Excellence (UK).</w:t>
            </w:r>
          </w:p>
          <w:p w14:paraId="64231B1E" w14:textId="6436BBF8" w:rsidR="00FB7CDF" w:rsidRPr="008448ED" w:rsidRDefault="00FB7CDF" w:rsidP="00FB7CDF">
            <w:pPr>
              <w:spacing w:after="0"/>
              <w:rPr>
                <w:szCs w:val="22"/>
                <w:shd w:val="clear" w:color="auto" w:fill="FFFFFF"/>
              </w:rPr>
            </w:pPr>
            <w:r w:rsidRPr="008448ED">
              <w:rPr>
                <w:szCs w:val="22"/>
              </w:rPr>
              <w:t>Provides e</w:t>
            </w:r>
            <w:r w:rsidRPr="008448ED">
              <w:rPr>
                <w:szCs w:val="22"/>
                <w:shd w:val="clear" w:color="auto" w:fill="FFFFFF"/>
              </w:rPr>
              <w:t>vidence-based</w:t>
            </w:r>
            <w:r>
              <w:rPr>
                <w:szCs w:val="22"/>
                <w:shd w:val="clear" w:color="auto" w:fill="FFFFFF"/>
              </w:rPr>
              <w:t xml:space="preserve"> </w:t>
            </w:r>
            <w:r w:rsidRPr="008448ED">
              <w:rPr>
                <w:szCs w:val="22"/>
              </w:rPr>
              <w:t>recommendations</w:t>
            </w:r>
            <w:r>
              <w:rPr>
                <w:szCs w:val="22"/>
              </w:rPr>
              <w:t xml:space="preserve"> </w:t>
            </w:r>
            <w:r w:rsidRPr="008448ED">
              <w:rPr>
                <w:szCs w:val="22"/>
                <w:shd w:val="clear" w:color="auto" w:fill="FFFFFF"/>
              </w:rPr>
              <w:t xml:space="preserve">for the health sector. </w:t>
            </w:r>
          </w:p>
        </w:tc>
      </w:tr>
      <w:tr w:rsidR="00FB7CDF" w:rsidRPr="00BD7243" w14:paraId="2C070DE1" w14:textId="77777777" w:rsidTr="00AC3D5B">
        <w:tc>
          <w:tcPr>
            <w:tcW w:w="1105" w:type="pct"/>
          </w:tcPr>
          <w:p w14:paraId="4C824A53" w14:textId="1DCAA49B" w:rsidR="00FB7CDF" w:rsidRDefault="00FB7CDF" w:rsidP="00A10203">
            <w:pPr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NZSSA</w:t>
            </w:r>
          </w:p>
        </w:tc>
        <w:tc>
          <w:tcPr>
            <w:tcW w:w="3895" w:type="pct"/>
          </w:tcPr>
          <w:p w14:paraId="3D6A2480" w14:textId="4D72D249" w:rsidR="00FB7CDF" w:rsidRPr="000269A8" w:rsidRDefault="00FB7CDF" w:rsidP="00A10203">
            <w:pPr>
              <w:spacing w:after="0"/>
            </w:pPr>
            <w:r w:rsidRPr="000269A8">
              <w:t>Welcome to the New Zealand Sterile Sciences Association</w:t>
            </w:r>
          </w:p>
        </w:tc>
      </w:tr>
      <w:tr w:rsidR="00FB7CDF" w:rsidRPr="00BD7243" w14:paraId="5D9AA664" w14:textId="77777777" w:rsidTr="00B23794">
        <w:tc>
          <w:tcPr>
            <w:tcW w:w="1105" w:type="pct"/>
          </w:tcPr>
          <w:p w14:paraId="6CD5FE03" w14:textId="77777777" w:rsidR="00FB7CDF" w:rsidRPr="00BD7243" w:rsidRDefault="00FB7CDF" w:rsidP="00FB7CDF">
            <w:pPr>
              <w:spacing w:after="0"/>
              <w:rPr>
                <w:szCs w:val="22"/>
              </w:rPr>
            </w:pPr>
            <w:r>
              <w:rPr>
                <w:color w:val="000000"/>
                <w:szCs w:val="22"/>
              </w:rPr>
              <w:t>WHO</w:t>
            </w:r>
          </w:p>
        </w:tc>
        <w:tc>
          <w:tcPr>
            <w:tcW w:w="3895" w:type="pct"/>
          </w:tcPr>
          <w:p w14:paraId="687EA55C" w14:textId="77777777" w:rsidR="00FB7CDF" w:rsidRPr="00BD7243" w:rsidRDefault="00FB7CDF" w:rsidP="00FB7CDF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World Health Organization </w:t>
            </w:r>
          </w:p>
        </w:tc>
      </w:tr>
      <w:tr w:rsidR="002A5A84" w:rsidRPr="000269A8" w14:paraId="37DBB672" w14:textId="77777777" w:rsidTr="0062095C">
        <w:tc>
          <w:tcPr>
            <w:tcW w:w="5000" w:type="pct"/>
            <w:gridSpan w:val="2"/>
            <w:shd w:val="clear" w:color="auto" w:fill="D9E2F3" w:themeFill="accent1" w:themeFillTint="33"/>
          </w:tcPr>
          <w:p w14:paraId="7F88A2D5" w14:textId="0412AE38" w:rsidR="002A5A84" w:rsidRPr="000269A8" w:rsidRDefault="002A5A84" w:rsidP="0062095C">
            <w:pPr>
              <w:spacing w:after="0"/>
              <w:rPr>
                <w:b/>
                <w:bCs/>
                <w:szCs w:val="22"/>
              </w:rPr>
            </w:pPr>
            <w:r>
              <w:rPr>
                <w:b/>
                <w:bCs/>
                <w:w w:val="110"/>
                <w:szCs w:val="22"/>
              </w:rPr>
              <w:t>Multidrug-resistant organisms</w:t>
            </w:r>
          </w:p>
        </w:tc>
      </w:tr>
      <w:tr w:rsidR="002A5A84" w:rsidRPr="00BD7243" w14:paraId="66202051" w14:textId="77777777" w:rsidTr="00B23794">
        <w:tc>
          <w:tcPr>
            <w:tcW w:w="1105" w:type="pct"/>
          </w:tcPr>
          <w:p w14:paraId="08E4AEDC" w14:textId="7EAE6982" w:rsidR="002A5A84" w:rsidRDefault="002A5A84" w:rsidP="00FB7CDF">
            <w:pPr>
              <w:spacing w:after="0"/>
              <w:rPr>
                <w:color w:val="000000"/>
                <w:szCs w:val="22"/>
              </w:rPr>
            </w:pPr>
            <w:r>
              <w:t>MDRO / MRO</w:t>
            </w:r>
          </w:p>
        </w:tc>
        <w:tc>
          <w:tcPr>
            <w:tcW w:w="3895" w:type="pct"/>
          </w:tcPr>
          <w:p w14:paraId="4814EEF6" w14:textId="15CB3A52" w:rsidR="002A5A84" w:rsidRDefault="002A5A84" w:rsidP="00FB7CDF">
            <w:pPr>
              <w:spacing w:after="0"/>
              <w:rPr>
                <w:szCs w:val="22"/>
              </w:rPr>
            </w:pPr>
            <w:r>
              <w:t>M</w:t>
            </w:r>
            <w:r w:rsidRPr="00D5394D">
              <w:t>ultidrug resistant organism</w:t>
            </w:r>
            <w:r>
              <w:t>s. M</w:t>
            </w:r>
            <w:r w:rsidRPr="002A5A84">
              <w:t>icroorganisms, predominantly bacteria, that are resistant to one or more classes of antimicrobial agents.</w:t>
            </w:r>
          </w:p>
        </w:tc>
      </w:tr>
      <w:tr w:rsidR="002A5A84" w:rsidRPr="00BD7243" w14:paraId="33B37DE9" w14:textId="77777777" w:rsidTr="00B23794">
        <w:tc>
          <w:tcPr>
            <w:tcW w:w="1105" w:type="pct"/>
          </w:tcPr>
          <w:p w14:paraId="38FE9237" w14:textId="2F156E85" w:rsidR="002A5A84" w:rsidRDefault="002A5A84" w:rsidP="00FB7CDF">
            <w:pPr>
              <w:spacing w:after="0"/>
            </w:pPr>
            <w:r>
              <w:t>MRSA</w:t>
            </w:r>
          </w:p>
        </w:tc>
        <w:tc>
          <w:tcPr>
            <w:tcW w:w="3895" w:type="pct"/>
          </w:tcPr>
          <w:p w14:paraId="193C2711" w14:textId="10D8B06D" w:rsidR="002A5A84" w:rsidRDefault="002A5A84" w:rsidP="00FB7CDF">
            <w:pPr>
              <w:spacing w:after="0"/>
            </w:pPr>
            <w:r w:rsidRPr="0050640B">
              <w:t xml:space="preserve">Methicillin-resistant </w:t>
            </w:r>
            <w:r w:rsidRPr="002A5A84">
              <w:rPr>
                <w:i/>
                <w:iCs/>
              </w:rPr>
              <w:t>Staphylococcus aureus</w:t>
            </w:r>
          </w:p>
        </w:tc>
      </w:tr>
      <w:tr w:rsidR="002A5A84" w:rsidRPr="00BD7243" w14:paraId="38D8C1C6" w14:textId="77777777" w:rsidTr="00B23794">
        <w:tc>
          <w:tcPr>
            <w:tcW w:w="1105" w:type="pct"/>
          </w:tcPr>
          <w:p w14:paraId="439D7D0C" w14:textId="36E9308C" w:rsidR="002A5A84" w:rsidRDefault="002A5A84" w:rsidP="00FB7CDF">
            <w:pPr>
              <w:spacing w:after="0"/>
            </w:pPr>
            <w:proofErr w:type="spellStart"/>
            <w:r w:rsidRPr="006466E4">
              <w:t>mMRSA</w:t>
            </w:r>
            <w:proofErr w:type="spellEnd"/>
          </w:p>
        </w:tc>
        <w:tc>
          <w:tcPr>
            <w:tcW w:w="3895" w:type="pct"/>
          </w:tcPr>
          <w:p w14:paraId="0BD300F7" w14:textId="6C5DB6A0" w:rsidR="002A5A84" w:rsidRPr="002A5A84" w:rsidRDefault="002A5A84" w:rsidP="00A10203">
            <w:pPr>
              <w:spacing w:after="0"/>
            </w:pPr>
            <w:r w:rsidRPr="002A5A84">
              <w:t xml:space="preserve">Multi-resistant MRSA strains which are resistant to oxacillin/methicillin and at least two of the following antibiotics: chloramphenicol, co-trimoxazole, erythromycin, fluoroquinolone, </w:t>
            </w:r>
            <w:proofErr w:type="spellStart"/>
            <w:r w:rsidRPr="002A5A84">
              <w:t>fusidic</w:t>
            </w:r>
            <w:proofErr w:type="spellEnd"/>
            <w:r w:rsidRPr="002A5A84">
              <w:t xml:space="preserve"> acid, gentamicin, mupirocin, rifampicin, tetracycline or vancomycin. (Also includes the EMRSA-15 strain)</w:t>
            </w:r>
          </w:p>
        </w:tc>
      </w:tr>
      <w:tr w:rsidR="002A5A84" w:rsidRPr="00BD7243" w14:paraId="102E84EE" w14:textId="77777777" w:rsidTr="00B23794">
        <w:tc>
          <w:tcPr>
            <w:tcW w:w="1105" w:type="pct"/>
          </w:tcPr>
          <w:p w14:paraId="2A1F71E5" w14:textId="211A434D" w:rsidR="002A5A84" w:rsidRPr="006466E4" w:rsidRDefault="002A5A84" w:rsidP="00FB7CDF">
            <w:pPr>
              <w:spacing w:after="0"/>
            </w:pPr>
            <w:proofErr w:type="spellStart"/>
            <w:r w:rsidRPr="006466E4">
              <w:t>nmMRSA</w:t>
            </w:r>
            <w:proofErr w:type="spellEnd"/>
          </w:p>
        </w:tc>
        <w:tc>
          <w:tcPr>
            <w:tcW w:w="3895" w:type="pct"/>
          </w:tcPr>
          <w:p w14:paraId="136120A8" w14:textId="3E6BD9F1" w:rsidR="002A5A84" w:rsidRPr="002A5A84" w:rsidRDefault="002A5A84" w:rsidP="00A10203">
            <w:pPr>
              <w:spacing w:after="0"/>
            </w:pPr>
            <w:r w:rsidRPr="002A5A84">
              <w:t>Non multi-resistant MRSA strains which are usually community acquired and are resistant to only flucloxacillin and penicillin and are usually sensitive to erythromycin</w:t>
            </w:r>
          </w:p>
        </w:tc>
      </w:tr>
      <w:tr w:rsidR="002A5A84" w:rsidRPr="00BD7243" w14:paraId="64B5A8A8" w14:textId="77777777" w:rsidTr="00B23794">
        <w:tc>
          <w:tcPr>
            <w:tcW w:w="1105" w:type="pct"/>
          </w:tcPr>
          <w:p w14:paraId="05353ADB" w14:textId="724AA21C" w:rsidR="002A5A84" w:rsidRPr="006466E4" w:rsidRDefault="002A5A84" w:rsidP="00FB7CDF">
            <w:pPr>
              <w:spacing w:after="0"/>
            </w:pPr>
            <w:r>
              <w:t>ESBL</w:t>
            </w:r>
          </w:p>
        </w:tc>
        <w:tc>
          <w:tcPr>
            <w:tcW w:w="3895" w:type="pct"/>
          </w:tcPr>
          <w:p w14:paraId="661F9575" w14:textId="4FCEB4EC" w:rsidR="002A5A84" w:rsidRPr="002A5A84" w:rsidRDefault="002A5A84" w:rsidP="00A10203">
            <w:pPr>
              <w:spacing w:after="0"/>
            </w:pPr>
            <w:r w:rsidRPr="002A5A84">
              <w:t>Bacteria that produce extended-spectrum beta-lactamase enzymes which can cause some antibiotics to become ineffective. ESBL can transfer their resistant mechanisms to other bacteria.</w:t>
            </w:r>
            <w:r>
              <w:br/>
              <w:t xml:space="preserve">The most common bacteria to be ESBL are </w:t>
            </w:r>
            <w:r w:rsidRPr="00DA7696">
              <w:t xml:space="preserve">Escherichia coli </w:t>
            </w:r>
            <w:r>
              <w:t>(E.coli) and Klebsiella species.</w:t>
            </w:r>
          </w:p>
        </w:tc>
      </w:tr>
      <w:tr w:rsidR="002A5A84" w:rsidRPr="00BD7243" w14:paraId="315157FE" w14:textId="77777777" w:rsidTr="00B23794">
        <w:tc>
          <w:tcPr>
            <w:tcW w:w="1105" w:type="pct"/>
          </w:tcPr>
          <w:p w14:paraId="27F31805" w14:textId="543EA4CC" w:rsidR="002A5A84" w:rsidRDefault="002A5A84" w:rsidP="00FB7CDF">
            <w:pPr>
              <w:spacing w:after="0"/>
            </w:pPr>
            <w:r>
              <w:t>VRE</w:t>
            </w:r>
          </w:p>
        </w:tc>
        <w:tc>
          <w:tcPr>
            <w:tcW w:w="3895" w:type="pct"/>
          </w:tcPr>
          <w:p w14:paraId="33ED4A8A" w14:textId="3E81A8A6" w:rsidR="002A5A84" w:rsidRPr="002A5A84" w:rsidRDefault="002A5A84" w:rsidP="00A10203">
            <w:pPr>
              <w:spacing w:after="0"/>
            </w:pPr>
            <w:r w:rsidRPr="002A5A84">
              <w:t>Vancomycin resistant Enterococcus faecium and E. faecalis. These are gram-positive bacteria which have become resistant to vancomycin – an important antibiotic used for sepsis and serious infections.</w:t>
            </w:r>
          </w:p>
        </w:tc>
      </w:tr>
      <w:tr w:rsidR="002A5A84" w:rsidRPr="00BD7243" w14:paraId="4E948AD7" w14:textId="77777777" w:rsidTr="00B23794">
        <w:tc>
          <w:tcPr>
            <w:tcW w:w="1105" w:type="pct"/>
          </w:tcPr>
          <w:p w14:paraId="3915F4CE" w14:textId="3F8A59C4" w:rsidR="002A5A84" w:rsidRDefault="002A5A84" w:rsidP="002A5A84">
            <w:r>
              <w:t xml:space="preserve">CPO </w:t>
            </w:r>
            <w:r>
              <w:br/>
            </w:r>
            <w:r>
              <w:br/>
            </w:r>
          </w:p>
          <w:p w14:paraId="1A5D4BAB" w14:textId="77777777" w:rsidR="002A5A84" w:rsidRDefault="002A5A84" w:rsidP="002A5A84">
            <w:r>
              <w:lastRenderedPageBreak/>
              <w:t>CPE / CRE</w:t>
            </w:r>
          </w:p>
          <w:p w14:paraId="5BE5714C" w14:textId="77777777" w:rsidR="00AF287B" w:rsidRDefault="00AF287B" w:rsidP="002A5A84"/>
          <w:p w14:paraId="76F182C2" w14:textId="64D196AF" w:rsidR="00AF287B" w:rsidRDefault="002A5A84" w:rsidP="00AF287B">
            <w:pPr>
              <w:spacing w:after="0"/>
            </w:pPr>
            <w:r>
              <w:t>CRAB</w:t>
            </w:r>
            <w:r w:rsidR="00AF287B">
              <w:br/>
            </w:r>
          </w:p>
          <w:p w14:paraId="39C98C7F" w14:textId="34312487" w:rsidR="002A5A84" w:rsidRDefault="002A5A84" w:rsidP="002A5A84">
            <w:pPr>
              <w:spacing w:after="0"/>
            </w:pPr>
            <w:r>
              <w:t>KPC</w:t>
            </w:r>
          </w:p>
        </w:tc>
        <w:tc>
          <w:tcPr>
            <w:tcW w:w="3895" w:type="pct"/>
          </w:tcPr>
          <w:p w14:paraId="03C1D4F4" w14:textId="77777777" w:rsidR="00F76FB9" w:rsidRDefault="00F76FB9" w:rsidP="00F76FB9">
            <w:r>
              <w:lastRenderedPageBreak/>
              <w:t xml:space="preserve">A CPO is a bacterium that produces an enzyme called </w:t>
            </w:r>
            <w:proofErr w:type="spellStart"/>
            <w:r>
              <w:t>carbapenemase</w:t>
            </w:r>
            <w:proofErr w:type="spellEnd"/>
            <w:r>
              <w:t xml:space="preserve"> which makes that bacterium resistant to the carbapenem group of antibiotics.</w:t>
            </w:r>
          </w:p>
          <w:p w14:paraId="3E135468" w14:textId="77777777" w:rsidR="00F76FB9" w:rsidRPr="00904035" w:rsidRDefault="00F76FB9" w:rsidP="00F76FB9">
            <w:r>
              <w:lastRenderedPageBreak/>
              <w:t xml:space="preserve">Commonly seen with the </w:t>
            </w:r>
            <w:proofErr w:type="spellStart"/>
            <w:r w:rsidRPr="00904035">
              <w:rPr>
                <w:i/>
                <w:iCs/>
              </w:rPr>
              <w:t>Enterobacterales</w:t>
            </w:r>
            <w:proofErr w:type="spellEnd"/>
            <w:r w:rsidRPr="00904035">
              <w:rPr>
                <w:i/>
                <w:iCs/>
              </w:rPr>
              <w:t xml:space="preserve"> </w:t>
            </w:r>
            <w:r>
              <w:t>group of bacteria (CPE / CRE).</w:t>
            </w:r>
          </w:p>
          <w:p w14:paraId="0699E35D" w14:textId="77777777" w:rsidR="00F76FB9" w:rsidRPr="00EC4F7B" w:rsidRDefault="00F76FB9" w:rsidP="00F76FB9">
            <w:r>
              <w:t xml:space="preserve">Carbapenem-resistant </w:t>
            </w:r>
            <w:r w:rsidRPr="00904035">
              <w:rPr>
                <w:i/>
                <w:iCs/>
              </w:rPr>
              <w:t xml:space="preserve">Acinetobacter </w:t>
            </w:r>
            <w:proofErr w:type="spellStart"/>
            <w:r w:rsidRPr="00904035">
              <w:rPr>
                <w:i/>
                <w:iCs/>
              </w:rPr>
              <w:t>baumani</w:t>
            </w:r>
            <w:proofErr w:type="spellEnd"/>
            <w:r w:rsidRPr="00904035">
              <w:rPr>
                <w:i/>
                <w:iCs/>
              </w:rPr>
              <w:t xml:space="preserve"> </w:t>
            </w:r>
            <w:r w:rsidRPr="00904035">
              <w:t>(CRAB)</w:t>
            </w:r>
            <w:r w:rsidRPr="00904035">
              <w:rPr>
                <w:i/>
                <w:iCs/>
              </w:rPr>
              <w:t xml:space="preserve"> </w:t>
            </w:r>
            <w:r>
              <w:t>is also treated as an important MDRO.</w:t>
            </w:r>
          </w:p>
          <w:p w14:paraId="041FAF4B" w14:textId="58B4287F" w:rsidR="002A5A84" w:rsidRPr="002A5A84" w:rsidRDefault="00F76FB9" w:rsidP="00F76FB9">
            <w:r w:rsidRPr="00EC4F7B">
              <w:t>Klebsiella pneumoniae</w:t>
            </w:r>
            <w:r>
              <w:t xml:space="preserve"> </w:t>
            </w:r>
            <w:proofErr w:type="spellStart"/>
            <w:r w:rsidRPr="00EC4F7B">
              <w:t>carbapenemase</w:t>
            </w:r>
            <w:proofErr w:type="spellEnd"/>
            <w:r w:rsidRPr="00EC4F7B">
              <w:t xml:space="preserve"> </w:t>
            </w:r>
            <w:r>
              <w:t>bacteria which are often resistant to nearly or all classes of antibiotics.</w:t>
            </w:r>
          </w:p>
        </w:tc>
      </w:tr>
      <w:tr w:rsidR="00AF287B" w:rsidRPr="00BD7243" w14:paraId="687C4463" w14:textId="77777777" w:rsidTr="00B23794">
        <w:tc>
          <w:tcPr>
            <w:tcW w:w="1105" w:type="pct"/>
          </w:tcPr>
          <w:p w14:paraId="4D223D0A" w14:textId="51A9189E" w:rsidR="00AF287B" w:rsidRPr="00AF287B" w:rsidRDefault="00AF287B" w:rsidP="002A5A84">
            <w:pPr>
              <w:rPr>
                <w:i/>
                <w:iCs/>
              </w:rPr>
            </w:pPr>
            <w:r w:rsidRPr="00AF287B">
              <w:rPr>
                <w:i/>
                <w:iCs/>
              </w:rPr>
              <w:lastRenderedPageBreak/>
              <w:t xml:space="preserve">Candida </w:t>
            </w:r>
            <w:proofErr w:type="spellStart"/>
            <w:r w:rsidRPr="00AF287B">
              <w:rPr>
                <w:i/>
                <w:iCs/>
              </w:rPr>
              <w:t>auris</w:t>
            </w:r>
            <w:proofErr w:type="spellEnd"/>
          </w:p>
        </w:tc>
        <w:tc>
          <w:tcPr>
            <w:tcW w:w="3895" w:type="pct"/>
          </w:tcPr>
          <w:p w14:paraId="358C7549" w14:textId="14F4EFC2" w:rsidR="00AF287B" w:rsidRPr="00AF287B" w:rsidRDefault="00AF287B" w:rsidP="00F76FB9">
            <w:r w:rsidRPr="00AF287B">
              <w:rPr>
                <w:i/>
                <w:iCs/>
              </w:rPr>
              <w:t xml:space="preserve">Candida </w:t>
            </w:r>
            <w:proofErr w:type="spellStart"/>
            <w:r w:rsidRPr="00AF287B">
              <w:rPr>
                <w:i/>
                <w:iCs/>
              </w:rPr>
              <w:t>auris</w:t>
            </w:r>
            <w:proofErr w:type="spellEnd"/>
            <w:r w:rsidRPr="00AF287B">
              <w:t xml:space="preserve"> (</w:t>
            </w:r>
            <w:proofErr w:type="spellStart"/>
            <w:r w:rsidRPr="00AF287B">
              <w:t>C.auris</w:t>
            </w:r>
            <w:proofErr w:type="spellEnd"/>
            <w:r w:rsidRPr="00AF287B">
              <w:t>) is a multidrug resistant fungal pathogen, often resistant to all three available classes of antifungals commonly used to treat Candida infections.</w:t>
            </w:r>
          </w:p>
        </w:tc>
      </w:tr>
      <w:tr w:rsidR="00AF287B" w:rsidRPr="00AF287B" w14:paraId="59DDCCE4" w14:textId="77777777" w:rsidTr="00B23794">
        <w:tc>
          <w:tcPr>
            <w:tcW w:w="1105" w:type="pct"/>
          </w:tcPr>
          <w:p w14:paraId="16577F75" w14:textId="2D0A3F2A" w:rsidR="00AF287B" w:rsidRPr="00AF287B" w:rsidRDefault="00AF287B" w:rsidP="00AF287B">
            <w:r>
              <w:t>MDR Pseudomonas species</w:t>
            </w:r>
          </w:p>
        </w:tc>
        <w:tc>
          <w:tcPr>
            <w:tcW w:w="3895" w:type="pct"/>
          </w:tcPr>
          <w:p w14:paraId="35C17622" w14:textId="3988263C" w:rsidR="00AF287B" w:rsidRPr="00AF287B" w:rsidRDefault="00AF287B" w:rsidP="00AF287B">
            <w:r>
              <w:t>Pseudomonas bacteria that are resistant to antibiotic classes that would usually be used to treat a Pseudomonas infection.</w:t>
            </w:r>
          </w:p>
        </w:tc>
      </w:tr>
      <w:tr w:rsidR="00FB7CDF" w:rsidRPr="000269A8" w14:paraId="646D2163" w14:textId="77777777" w:rsidTr="0062095C">
        <w:tc>
          <w:tcPr>
            <w:tcW w:w="5000" w:type="pct"/>
            <w:gridSpan w:val="2"/>
            <w:shd w:val="clear" w:color="auto" w:fill="D9E2F3" w:themeFill="accent1" w:themeFillTint="33"/>
          </w:tcPr>
          <w:p w14:paraId="0B981513" w14:textId="62329AA7" w:rsidR="00FB7CDF" w:rsidRPr="000269A8" w:rsidRDefault="00FB7CDF" w:rsidP="00FB7CDF">
            <w:pPr>
              <w:spacing w:after="0"/>
              <w:rPr>
                <w:b/>
                <w:bCs/>
                <w:szCs w:val="22"/>
              </w:rPr>
            </w:pPr>
            <w:r>
              <w:rPr>
                <w:b/>
                <w:bCs/>
                <w:w w:val="110"/>
                <w:szCs w:val="22"/>
              </w:rPr>
              <w:t>Intravenous practice acronyms</w:t>
            </w:r>
          </w:p>
        </w:tc>
      </w:tr>
      <w:tr w:rsidR="00FB7CDF" w:rsidRPr="00BD7243" w14:paraId="038BF168" w14:textId="77777777" w:rsidTr="00413719">
        <w:tc>
          <w:tcPr>
            <w:tcW w:w="1105" w:type="pct"/>
          </w:tcPr>
          <w:p w14:paraId="2A5759F7" w14:textId="77777777" w:rsidR="00FB7CDF" w:rsidRPr="00BD7243" w:rsidRDefault="00FB7CDF" w:rsidP="00FB7CDF">
            <w:pPr>
              <w:spacing w:after="0"/>
              <w:rPr>
                <w:szCs w:val="22"/>
              </w:rPr>
            </w:pPr>
            <w:r w:rsidRPr="00BD7243">
              <w:rPr>
                <w:color w:val="000000"/>
                <w:szCs w:val="22"/>
              </w:rPr>
              <w:t>PIVC</w:t>
            </w:r>
          </w:p>
        </w:tc>
        <w:tc>
          <w:tcPr>
            <w:tcW w:w="3895" w:type="pct"/>
          </w:tcPr>
          <w:p w14:paraId="74232694" w14:textId="77777777" w:rsidR="00FB7CDF" w:rsidRPr="00FB7CDF" w:rsidRDefault="00FB7CDF" w:rsidP="00FB7CDF">
            <w:pPr>
              <w:spacing w:after="0"/>
              <w:rPr>
                <w:szCs w:val="22"/>
              </w:rPr>
            </w:pPr>
            <w:r w:rsidRPr="00BD7243">
              <w:rPr>
                <w:szCs w:val="22"/>
              </w:rPr>
              <w:t>Peripheral intravenous catheter</w:t>
            </w:r>
          </w:p>
        </w:tc>
      </w:tr>
      <w:tr w:rsidR="00FB7CDF" w:rsidRPr="00BD7243" w14:paraId="1DAF8EA3" w14:textId="77777777" w:rsidTr="00413719">
        <w:tc>
          <w:tcPr>
            <w:tcW w:w="1105" w:type="pct"/>
          </w:tcPr>
          <w:p w14:paraId="2AB8DD27" w14:textId="77777777" w:rsidR="00FB7CDF" w:rsidRDefault="00FB7CDF" w:rsidP="00FB7CDF">
            <w:pPr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CLAB</w:t>
            </w:r>
          </w:p>
        </w:tc>
        <w:tc>
          <w:tcPr>
            <w:tcW w:w="3895" w:type="pct"/>
          </w:tcPr>
          <w:p w14:paraId="1108E7C1" w14:textId="77777777" w:rsidR="00FB7CDF" w:rsidRDefault="00FB7CDF" w:rsidP="00FB7CDF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Central line associated bacteraemia..</w:t>
            </w:r>
          </w:p>
        </w:tc>
      </w:tr>
      <w:tr w:rsidR="00FB7CDF" w:rsidRPr="00BD7243" w14:paraId="0F6ED394" w14:textId="77777777" w:rsidTr="00413719">
        <w:tc>
          <w:tcPr>
            <w:tcW w:w="1105" w:type="pct"/>
          </w:tcPr>
          <w:p w14:paraId="72FFCD8A" w14:textId="77777777" w:rsidR="00FB7CDF" w:rsidRDefault="00FB7CDF" w:rsidP="00FB7CDF">
            <w:pPr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CLABSI</w:t>
            </w:r>
          </w:p>
        </w:tc>
        <w:tc>
          <w:tcPr>
            <w:tcW w:w="3895" w:type="pct"/>
          </w:tcPr>
          <w:p w14:paraId="5A7D2E87" w14:textId="77777777" w:rsidR="00FB7CDF" w:rsidRDefault="00FB7CDF" w:rsidP="00FB7CDF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Central line associated bloodstream infection</w:t>
            </w:r>
          </w:p>
        </w:tc>
      </w:tr>
      <w:tr w:rsidR="00FB7CDF" w:rsidRPr="00BD7243" w14:paraId="18F6956A" w14:textId="77777777" w:rsidTr="00C427E0">
        <w:tc>
          <w:tcPr>
            <w:tcW w:w="1105" w:type="pct"/>
          </w:tcPr>
          <w:p w14:paraId="49C0E504" w14:textId="77777777" w:rsidR="00FB7CDF" w:rsidRDefault="00FB7CDF" w:rsidP="00FB7CDF">
            <w:pPr>
              <w:spacing w:after="0"/>
              <w:rPr>
                <w:w w:val="110"/>
                <w:szCs w:val="22"/>
              </w:rPr>
            </w:pPr>
            <w:r>
              <w:rPr>
                <w:w w:val="110"/>
                <w:szCs w:val="22"/>
              </w:rPr>
              <w:t>Aseptic technique</w:t>
            </w:r>
          </w:p>
        </w:tc>
        <w:tc>
          <w:tcPr>
            <w:tcW w:w="3895" w:type="pct"/>
          </w:tcPr>
          <w:p w14:paraId="081E9995" w14:textId="77777777" w:rsidR="00FB7CDF" w:rsidRPr="004151DB" w:rsidRDefault="00FB7CDF" w:rsidP="00FB7CDF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A</w:t>
            </w:r>
            <w:r w:rsidRPr="0020102A">
              <w:rPr>
                <w:szCs w:val="22"/>
              </w:rPr>
              <w:t xml:space="preserve"> set of practices </w:t>
            </w:r>
            <w:r>
              <w:rPr>
                <w:szCs w:val="22"/>
              </w:rPr>
              <w:t xml:space="preserve">used when carrying out a procedure </w:t>
            </w:r>
            <w:r w:rsidRPr="0020102A">
              <w:rPr>
                <w:szCs w:val="22"/>
              </w:rPr>
              <w:t>that protect patients from healthcare-associated infections and protects healthcare workers from contact with blood, body fluid and body tissue</w:t>
            </w:r>
            <w:r>
              <w:rPr>
                <w:szCs w:val="22"/>
              </w:rPr>
              <w:t>.</w:t>
            </w:r>
          </w:p>
        </w:tc>
      </w:tr>
      <w:tr w:rsidR="00FB7CDF" w:rsidRPr="00BD7243" w14:paraId="5EB207DC" w14:textId="77777777" w:rsidTr="0082678F">
        <w:tc>
          <w:tcPr>
            <w:tcW w:w="1105" w:type="pct"/>
          </w:tcPr>
          <w:p w14:paraId="176DA35D" w14:textId="77777777" w:rsidR="00FB7CDF" w:rsidRPr="00BD7243" w:rsidRDefault="00FB7CDF" w:rsidP="0082678F">
            <w:pPr>
              <w:spacing w:after="0"/>
              <w:rPr>
                <w:w w:val="110"/>
                <w:szCs w:val="22"/>
              </w:rPr>
            </w:pPr>
            <w:r>
              <w:rPr>
                <w:w w:val="110"/>
                <w:szCs w:val="22"/>
              </w:rPr>
              <w:t>ANTT</w:t>
            </w:r>
          </w:p>
        </w:tc>
        <w:tc>
          <w:tcPr>
            <w:tcW w:w="3895" w:type="pct"/>
          </w:tcPr>
          <w:p w14:paraId="6420F05D" w14:textId="77777777" w:rsidR="00FB7CDF" w:rsidRPr="00BD7243" w:rsidRDefault="00FB7CDF" w:rsidP="0082678F">
            <w:pPr>
              <w:spacing w:after="0"/>
              <w:rPr>
                <w:szCs w:val="22"/>
              </w:rPr>
            </w:pPr>
            <w:r w:rsidRPr="004151DB">
              <w:rPr>
                <w:szCs w:val="22"/>
              </w:rPr>
              <w:t>Aseptic Non</w:t>
            </w:r>
            <w:r>
              <w:rPr>
                <w:szCs w:val="22"/>
              </w:rPr>
              <w:t>-</w:t>
            </w:r>
            <w:r w:rsidRPr="004151DB">
              <w:rPr>
                <w:szCs w:val="22"/>
              </w:rPr>
              <w:t>Touch</w:t>
            </w:r>
            <w:r>
              <w:rPr>
                <w:szCs w:val="22"/>
              </w:rPr>
              <w:t xml:space="preserve"> </w:t>
            </w:r>
            <w:r w:rsidRPr="004151DB">
              <w:rPr>
                <w:szCs w:val="22"/>
              </w:rPr>
              <w:t>Technique or ANTT® is</w:t>
            </w:r>
            <w:r>
              <w:rPr>
                <w:szCs w:val="22"/>
              </w:rPr>
              <w:t xml:space="preserve"> </w:t>
            </w:r>
            <w:r w:rsidRPr="004151DB">
              <w:rPr>
                <w:szCs w:val="22"/>
              </w:rPr>
              <w:t>a tool used to prevent infections in healthcare settings</w:t>
            </w:r>
          </w:p>
        </w:tc>
      </w:tr>
      <w:tr w:rsidR="00AF287B" w:rsidRPr="00BD7243" w14:paraId="2DD02493" w14:textId="77777777" w:rsidTr="00DF731B">
        <w:tc>
          <w:tcPr>
            <w:tcW w:w="1105" w:type="pct"/>
          </w:tcPr>
          <w:p w14:paraId="09AF3AAC" w14:textId="77777777" w:rsidR="00AF287B" w:rsidRPr="00BD7243" w:rsidRDefault="00AF287B" w:rsidP="00DF731B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NZAT</w:t>
            </w:r>
          </w:p>
        </w:tc>
        <w:tc>
          <w:tcPr>
            <w:tcW w:w="3895" w:type="pct"/>
          </w:tcPr>
          <w:p w14:paraId="226A84BB" w14:textId="77777777" w:rsidR="00AF287B" w:rsidRDefault="00AF287B" w:rsidP="00DF731B">
            <w:pPr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New Zealand Aseptic Technique. </w:t>
            </w:r>
          </w:p>
          <w:p w14:paraId="6B72CA84" w14:textId="77777777" w:rsidR="00AF287B" w:rsidRPr="00BD7243" w:rsidRDefault="00AF287B" w:rsidP="00DF731B">
            <w:pPr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 New Zealand specific resource for aseptic technique developed by the Accident Compensation Corporation in 2023.</w:t>
            </w:r>
          </w:p>
        </w:tc>
      </w:tr>
      <w:tr w:rsidR="00AF287B" w:rsidRPr="00BD7243" w14:paraId="7020B4AF" w14:textId="77777777" w:rsidTr="004309DB">
        <w:tc>
          <w:tcPr>
            <w:tcW w:w="1105" w:type="pct"/>
          </w:tcPr>
          <w:p w14:paraId="6A6EDACA" w14:textId="77777777" w:rsidR="00AF287B" w:rsidRPr="00BD7243" w:rsidRDefault="00AF287B" w:rsidP="004309DB">
            <w:pPr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INS standards</w:t>
            </w:r>
          </w:p>
        </w:tc>
        <w:tc>
          <w:tcPr>
            <w:tcW w:w="3895" w:type="pct"/>
          </w:tcPr>
          <w:p w14:paraId="39CC5D36" w14:textId="77777777" w:rsidR="00AF287B" w:rsidRPr="00BD7243" w:rsidRDefault="00AF287B" w:rsidP="004309DB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Intravenous Nurses Society standards (USA). Form basis of Lippincott standards and procedures manual </w:t>
            </w:r>
          </w:p>
        </w:tc>
      </w:tr>
      <w:tr w:rsidR="00FB7CDF" w:rsidRPr="00BD7243" w14:paraId="240044A3" w14:textId="77777777" w:rsidTr="003A01B8">
        <w:tc>
          <w:tcPr>
            <w:tcW w:w="1105" w:type="pct"/>
          </w:tcPr>
          <w:p w14:paraId="70361A68" w14:textId="77777777" w:rsidR="00FB7CDF" w:rsidRPr="00BD7243" w:rsidRDefault="00FB7CDF" w:rsidP="003A01B8">
            <w:pPr>
              <w:spacing w:after="0"/>
              <w:rPr>
                <w:color w:val="000000"/>
                <w:szCs w:val="22"/>
              </w:rPr>
            </w:pPr>
            <w:r w:rsidRPr="00BD7243">
              <w:rPr>
                <w:color w:val="000000"/>
                <w:szCs w:val="22"/>
              </w:rPr>
              <w:t>IVNNZ</w:t>
            </w:r>
          </w:p>
        </w:tc>
        <w:tc>
          <w:tcPr>
            <w:tcW w:w="3895" w:type="pct"/>
          </w:tcPr>
          <w:p w14:paraId="66A00582" w14:textId="77777777" w:rsidR="00FB7CDF" w:rsidRPr="00BD7243" w:rsidRDefault="00FB7CDF" w:rsidP="003A01B8">
            <w:pPr>
              <w:spacing w:after="0"/>
              <w:rPr>
                <w:szCs w:val="22"/>
              </w:rPr>
            </w:pPr>
            <w:r w:rsidRPr="00BD7243">
              <w:rPr>
                <w:szCs w:val="22"/>
              </w:rPr>
              <w:t>Intravenous Nursing New Zealand</w:t>
            </w:r>
          </w:p>
        </w:tc>
      </w:tr>
      <w:tr w:rsidR="00FB7CDF" w:rsidRPr="00BD7243" w14:paraId="02B95F80" w14:textId="77777777" w:rsidTr="006F6955">
        <w:tc>
          <w:tcPr>
            <w:tcW w:w="1105" w:type="pct"/>
          </w:tcPr>
          <w:p w14:paraId="0A3091E5" w14:textId="77777777" w:rsidR="00FB7CDF" w:rsidRPr="00BD7243" w:rsidRDefault="00FB7CDF" w:rsidP="00FB7CDF">
            <w:pPr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AVATAR</w:t>
            </w:r>
          </w:p>
        </w:tc>
        <w:tc>
          <w:tcPr>
            <w:tcW w:w="3895" w:type="pct"/>
          </w:tcPr>
          <w:p w14:paraId="0459C3CE" w14:textId="77777777" w:rsidR="00FB7CDF" w:rsidRPr="00BD7243" w:rsidRDefault="00FB7CDF" w:rsidP="00FB7CDF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Alliance for Vascular Access Teaching and Research (Australia) </w:t>
            </w:r>
          </w:p>
        </w:tc>
      </w:tr>
      <w:tr w:rsidR="00AF287B" w:rsidRPr="000269A8" w14:paraId="336F3F17" w14:textId="77777777" w:rsidTr="0062095C">
        <w:tc>
          <w:tcPr>
            <w:tcW w:w="5000" w:type="pct"/>
            <w:gridSpan w:val="2"/>
            <w:shd w:val="clear" w:color="auto" w:fill="D9E2F3" w:themeFill="accent1" w:themeFillTint="33"/>
          </w:tcPr>
          <w:p w14:paraId="52341750" w14:textId="19B81A77" w:rsidR="00AF287B" w:rsidRPr="000269A8" w:rsidRDefault="00AF287B" w:rsidP="0062095C">
            <w:pPr>
              <w:spacing w:after="0"/>
              <w:rPr>
                <w:b/>
                <w:bCs/>
                <w:szCs w:val="22"/>
              </w:rPr>
            </w:pPr>
            <w:r>
              <w:rPr>
                <w:b/>
                <w:bCs/>
                <w:w w:val="110"/>
                <w:szCs w:val="22"/>
              </w:rPr>
              <w:t>Quality improvement, audit and surveillance</w:t>
            </w:r>
          </w:p>
        </w:tc>
      </w:tr>
      <w:tr w:rsidR="00FB7CDF" w:rsidRPr="00BD7243" w14:paraId="55483723" w14:textId="77777777" w:rsidTr="00C673FF">
        <w:tc>
          <w:tcPr>
            <w:tcW w:w="1105" w:type="pct"/>
          </w:tcPr>
          <w:p w14:paraId="38B63660" w14:textId="31F6659C" w:rsidR="00FB7CDF" w:rsidRPr="00BD7243" w:rsidRDefault="00FB7CDF" w:rsidP="00FB7CDF">
            <w:pPr>
              <w:spacing w:after="0"/>
              <w:rPr>
                <w:w w:val="110"/>
                <w:szCs w:val="22"/>
              </w:rPr>
            </w:pPr>
            <w:r w:rsidRPr="00BD7243">
              <w:rPr>
                <w:szCs w:val="22"/>
              </w:rPr>
              <w:t>HHNZ</w:t>
            </w:r>
          </w:p>
        </w:tc>
        <w:tc>
          <w:tcPr>
            <w:tcW w:w="3895" w:type="pct"/>
          </w:tcPr>
          <w:p w14:paraId="4150D6AB" w14:textId="54A4E73D" w:rsidR="00FB7CDF" w:rsidRPr="00BD7243" w:rsidRDefault="00FB7CDF" w:rsidP="00FB7CDF">
            <w:pPr>
              <w:spacing w:after="0"/>
              <w:rPr>
                <w:szCs w:val="22"/>
              </w:rPr>
            </w:pPr>
            <w:r w:rsidRPr="00BD7243">
              <w:rPr>
                <w:szCs w:val="22"/>
              </w:rPr>
              <w:t>Hand Hygiene New Zealand</w:t>
            </w:r>
          </w:p>
        </w:tc>
      </w:tr>
      <w:tr w:rsidR="00AF287B" w:rsidRPr="00BD7243" w14:paraId="0568B316" w14:textId="77777777" w:rsidTr="00C673FF">
        <w:tc>
          <w:tcPr>
            <w:tcW w:w="1105" w:type="pct"/>
          </w:tcPr>
          <w:p w14:paraId="24211AF4" w14:textId="5F750CED" w:rsidR="00AF287B" w:rsidRPr="00BD7243" w:rsidRDefault="00AF287B" w:rsidP="00FB7CDF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SSI</w:t>
            </w:r>
          </w:p>
        </w:tc>
        <w:tc>
          <w:tcPr>
            <w:tcW w:w="3895" w:type="pct"/>
          </w:tcPr>
          <w:p w14:paraId="2513D896" w14:textId="39D4FE33" w:rsidR="00AF287B" w:rsidRPr="00BD7243" w:rsidRDefault="00AF287B" w:rsidP="00FB7CDF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Surgical site infection</w:t>
            </w:r>
          </w:p>
        </w:tc>
      </w:tr>
      <w:tr w:rsidR="00FB7CDF" w:rsidRPr="00BD7243" w14:paraId="14C2A291" w14:textId="77777777" w:rsidTr="00C673FF">
        <w:tc>
          <w:tcPr>
            <w:tcW w:w="1105" w:type="pct"/>
          </w:tcPr>
          <w:p w14:paraId="3FE5F07B" w14:textId="7BEF1780" w:rsidR="00FB7CDF" w:rsidRPr="00BD7243" w:rsidRDefault="00FB7CDF" w:rsidP="00FB7CDF">
            <w:pPr>
              <w:spacing w:after="0"/>
              <w:rPr>
                <w:color w:val="000000"/>
                <w:szCs w:val="22"/>
              </w:rPr>
            </w:pPr>
            <w:r w:rsidRPr="00BD7243">
              <w:rPr>
                <w:szCs w:val="22"/>
              </w:rPr>
              <w:t>PPS</w:t>
            </w:r>
          </w:p>
        </w:tc>
        <w:tc>
          <w:tcPr>
            <w:tcW w:w="3895" w:type="pct"/>
          </w:tcPr>
          <w:p w14:paraId="7347638A" w14:textId="1E6583B6" w:rsidR="00FB7CDF" w:rsidRPr="00BD7243" w:rsidRDefault="00FB7CDF" w:rsidP="00FB7CDF">
            <w:pPr>
              <w:spacing w:after="0"/>
              <w:rPr>
                <w:szCs w:val="22"/>
              </w:rPr>
            </w:pPr>
            <w:r w:rsidRPr="00BD7243">
              <w:rPr>
                <w:szCs w:val="22"/>
              </w:rPr>
              <w:t>Point prevalence survey</w:t>
            </w:r>
          </w:p>
        </w:tc>
      </w:tr>
      <w:tr w:rsidR="00FB7CDF" w:rsidRPr="00BD7243" w14:paraId="73B393C1" w14:textId="77777777" w:rsidTr="00C673FF">
        <w:tc>
          <w:tcPr>
            <w:tcW w:w="1105" w:type="pct"/>
          </w:tcPr>
          <w:p w14:paraId="6D45B4B4" w14:textId="4B45B7B9" w:rsidR="00FB7CDF" w:rsidRPr="00BD7243" w:rsidRDefault="00FB7CDF" w:rsidP="00FB7CDF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QI</w:t>
            </w:r>
          </w:p>
        </w:tc>
        <w:tc>
          <w:tcPr>
            <w:tcW w:w="3895" w:type="pct"/>
          </w:tcPr>
          <w:p w14:paraId="26325354" w14:textId="7F24550B" w:rsidR="00FB7CDF" w:rsidRPr="00BD7243" w:rsidRDefault="00FB7CDF" w:rsidP="00FB7CDF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Quality improvement </w:t>
            </w:r>
          </w:p>
        </w:tc>
      </w:tr>
      <w:tr w:rsidR="00FB7CDF" w:rsidRPr="00BD7243" w14:paraId="2219748C" w14:textId="77777777" w:rsidTr="00C673FF">
        <w:tc>
          <w:tcPr>
            <w:tcW w:w="1105" w:type="pct"/>
          </w:tcPr>
          <w:p w14:paraId="642AF811" w14:textId="1A4096DC" w:rsidR="00FB7CDF" w:rsidRPr="00BD7243" w:rsidRDefault="00FB7CDF" w:rsidP="00FB7CDF">
            <w:pPr>
              <w:spacing w:after="0"/>
              <w:rPr>
                <w:szCs w:val="22"/>
              </w:rPr>
            </w:pPr>
            <w:r w:rsidRPr="00BD7243">
              <w:rPr>
                <w:color w:val="000000"/>
                <w:szCs w:val="22"/>
              </w:rPr>
              <w:t>QSM</w:t>
            </w:r>
          </w:p>
        </w:tc>
        <w:tc>
          <w:tcPr>
            <w:tcW w:w="3895" w:type="pct"/>
          </w:tcPr>
          <w:p w14:paraId="5F7B8E93" w14:textId="44FA0825" w:rsidR="00FB7CDF" w:rsidRPr="00BD7243" w:rsidRDefault="00FB7CDF" w:rsidP="00AF287B">
            <w:pPr>
              <w:spacing w:after="0"/>
              <w:rPr>
                <w:szCs w:val="22"/>
              </w:rPr>
            </w:pPr>
            <w:r w:rsidRPr="00BD7243">
              <w:rPr>
                <w:szCs w:val="22"/>
              </w:rPr>
              <w:t>Quality</w:t>
            </w:r>
            <w:r w:rsidRPr="00BD7243">
              <w:rPr>
                <w:spacing w:val="-4"/>
                <w:szCs w:val="22"/>
              </w:rPr>
              <w:t xml:space="preserve"> </w:t>
            </w:r>
            <w:r w:rsidRPr="00BD7243">
              <w:rPr>
                <w:szCs w:val="22"/>
              </w:rPr>
              <w:t>and</w:t>
            </w:r>
            <w:r w:rsidRPr="00BD7243">
              <w:rPr>
                <w:spacing w:val="-3"/>
                <w:szCs w:val="22"/>
              </w:rPr>
              <w:t xml:space="preserve"> </w:t>
            </w:r>
            <w:r w:rsidRPr="00BD7243">
              <w:rPr>
                <w:szCs w:val="22"/>
              </w:rPr>
              <w:t>safety</w:t>
            </w:r>
            <w:r w:rsidRPr="00BD7243">
              <w:rPr>
                <w:spacing w:val="-3"/>
                <w:szCs w:val="22"/>
              </w:rPr>
              <w:t xml:space="preserve"> </w:t>
            </w:r>
            <w:r w:rsidRPr="00BD7243">
              <w:rPr>
                <w:spacing w:val="-2"/>
                <w:szCs w:val="22"/>
              </w:rPr>
              <w:t>marker</w:t>
            </w:r>
            <w:r>
              <w:rPr>
                <w:spacing w:val="-2"/>
                <w:szCs w:val="22"/>
              </w:rPr>
              <w:t>.</w:t>
            </w:r>
            <w:r w:rsidR="00AF287B">
              <w:rPr>
                <w:spacing w:val="-2"/>
                <w:szCs w:val="22"/>
              </w:rPr>
              <w:t xml:space="preserve"> </w:t>
            </w:r>
            <w:r>
              <w:rPr>
                <w:color w:val="000000"/>
                <w:spacing w:val="-2"/>
                <w:szCs w:val="22"/>
              </w:rPr>
              <w:t>Programme m</w:t>
            </w:r>
            <w:r w:rsidRPr="00BD7243">
              <w:rPr>
                <w:color w:val="000000"/>
                <w:spacing w:val="-2"/>
                <w:szCs w:val="22"/>
              </w:rPr>
              <w:t xml:space="preserve">easures of </w:t>
            </w:r>
            <w:r>
              <w:rPr>
                <w:color w:val="000000"/>
                <w:spacing w:val="-2"/>
                <w:szCs w:val="22"/>
              </w:rPr>
              <w:t xml:space="preserve">healthcare </w:t>
            </w:r>
            <w:r w:rsidRPr="00BD7243">
              <w:rPr>
                <w:color w:val="000000"/>
                <w:spacing w:val="-2"/>
                <w:szCs w:val="22"/>
              </w:rPr>
              <w:t xml:space="preserve">quality improvement </w:t>
            </w:r>
          </w:p>
        </w:tc>
      </w:tr>
    </w:tbl>
    <w:p w14:paraId="630BBD6A" w14:textId="77777777" w:rsidR="00365253" w:rsidRDefault="00365253" w:rsidP="003E750B">
      <w:pPr>
        <w:rPr>
          <w:rStyle w:val="Hyperlink"/>
          <w:lang w:val="mi-NZ"/>
        </w:rPr>
      </w:pPr>
    </w:p>
    <w:sectPr w:rsidR="00365253" w:rsidSect="00AF287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232" w:right="1440" w:bottom="1185" w:left="1440" w:header="303" w:footer="539" w:gutter="5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E513C" w14:textId="77777777" w:rsidR="00095276" w:rsidRDefault="00095276" w:rsidP="003E750B">
      <w:r>
        <w:separator/>
      </w:r>
    </w:p>
  </w:endnote>
  <w:endnote w:type="continuationSeparator" w:id="0">
    <w:p w14:paraId="6B16AEAD" w14:textId="77777777" w:rsidR="00095276" w:rsidRDefault="00095276" w:rsidP="003E750B">
      <w:r>
        <w:continuationSeparator/>
      </w:r>
    </w:p>
  </w:endnote>
  <w:endnote w:type="continuationNotice" w:id="1">
    <w:p w14:paraId="617DBFE2" w14:textId="77777777" w:rsidR="00095276" w:rsidRDefault="00095276" w:rsidP="003E75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76036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F7F5B2" w14:textId="2C6A52F4" w:rsidR="00863348" w:rsidRDefault="005B3E94" w:rsidP="005B3E94">
        <w:pPr>
          <w:pStyle w:val="Footer"/>
          <w:ind w:right="360"/>
          <w:rPr>
            <w:noProof/>
          </w:rPr>
        </w:pPr>
        <w:sdt>
          <w:sdtPr>
            <w:id w:val="876440276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>
              <w:t>Common IPC acronyms and terms</w:t>
            </w:r>
            <w:r>
              <w:tab/>
              <w:t>v1 March 2026</w:t>
            </w:r>
          </w:sdtContent>
        </w:sdt>
        <w:r w:rsidR="004D3C2D">
          <w:t xml:space="preserve">  </w:t>
        </w:r>
        <w:r w:rsidR="0001103B">
          <w:rPr>
            <w:noProof/>
          </w:rPr>
          <w:tab/>
        </w:r>
        <w:r w:rsidR="00FA1D70">
          <w:rPr>
            <w:noProof/>
          </w:rPr>
          <w:t xml:space="preserve"> </w:t>
        </w:r>
        <w:r w:rsidR="00D56A6A">
          <w:fldChar w:fldCharType="begin"/>
        </w:r>
        <w:r w:rsidR="00D56A6A">
          <w:instrText xml:space="preserve"> PAGE   \* MERGEFORMAT </w:instrText>
        </w:r>
        <w:r w:rsidR="00D56A6A">
          <w:fldChar w:fldCharType="separate"/>
        </w:r>
        <w:r w:rsidR="00D56A6A">
          <w:rPr>
            <w:noProof/>
          </w:rPr>
          <w:t>2</w:t>
        </w:r>
        <w:r w:rsidR="00D56A6A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40528650"/>
      <w:docPartObj>
        <w:docPartGallery w:val="Page Numbers (Bottom of Page)"/>
        <w:docPartUnique/>
      </w:docPartObj>
    </w:sdtPr>
    <w:sdtContent>
      <w:p w14:paraId="6ECF82F3" w14:textId="71BACE6F" w:rsidR="00C65E64" w:rsidRDefault="00C65E6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id w:val="-1787654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D14C17" w14:textId="4B0A14E5" w:rsidR="007C4C13" w:rsidRDefault="00AF287B" w:rsidP="00C65E64">
        <w:pPr>
          <w:pStyle w:val="Footer"/>
          <w:ind w:right="360"/>
        </w:pPr>
        <w:r>
          <w:t>Common IPC acronyms and terms</w:t>
        </w:r>
        <w:r>
          <w:tab/>
          <w:t>v1 March 2026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72E7F" w14:textId="77777777" w:rsidR="00095276" w:rsidRDefault="00095276" w:rsidP="003E750B">
      <w:bookmarkStart w:id="0" w:name="_Hlk133597234"/>
      <w:bookmarkEnd w:id="0"/>
      <w:r>
        <w:separator/>
      </w:r>
    </w:p>
  </w:footnote>
  <w:footnote w:type="continuationSeparator" w:id="0">
    <w:p w14:paraId="060BF3CB" w14:textId="77777777" w:rsidR="00095276" w:rsidRDefault="00095276" w:rsidP="003E750B">
      <w:r>
        <w:continuationSeparator/>
      </w:r>
    </w:p>
  </w:footnote>
  <w:footnote w:type="continuationNotice" w:id="1">
    <w:p w14:paraId="3C6509EF" w14:textId="77777777" w:rsidR="00095276" w:rsidRDefault="00095276" w:rsidP="003E75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47DFA" w14:textId="196824D1" w:rsidR="00E60D8A" w:rsidRDefault="00E60D8A" w:rsidP="003E750B">
    <w:pPr>
      <w:pStyle w:val="Header"/>
    </w:pPr>
    <w:r>
      <w:tab/>
    </w:r>
  </w:p>
  <w:p w14:paraId="5AB7BE12" w14:textId="77777777" w:rsidR="00D744FE" w:rsidRPr="00D744FE" w:rsidRDefault="00D744FE" w:rsidP="003E75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79D12" w14:textId="2E7CFDE0" w:rsidR="007C4C13" w:rsidRDefault="00F16FD6" w:rsidP="00F16FD6">
    <w:pPr>
      <w:pStyle w:val="Header"/>
      <w:tabs>
        <w:tab w:val="clear" w:pos="4513"/>
        <w:tab w:val="center" w:pos="8931"/>
      </w:tabs>
      <w:ind w:left="-142"/>
      <w:jc w:val="center"/>
    </w:pPr>
    <w:r>
      <w:rPr>
        <w:noProof/>
        <w:lang w:eastAsia="en-NZ"/>
      </w:rPr>
      <w:drawing>
        <wp:inline distT="0" distB="0" distL="0" distR="0" wp14:anchorId="0C244B73" wp14:editId="29693F3A">
          <wp:extent cx="1514247" cy="599389"/>
          <wp:effectExtent l="0" t="0" r="0" b="0"/>
          <wp:docPr id="5" name="Picture 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607" cy="603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750AD"/>
    <w:multiLevelType w:val="hybridMultilevel"/>
    <w:tmpl w:val="87E8320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DC6861"/>
    <w:multiLevelType w:val="hybridMultilevel"/>
    <w:tmpl w:val="D0886B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40946"/>
    <w:multiLevelType w:val="hybridMultilevel"/>
    <w:tmpl w:val="5DF4C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66064"/>
    <w:multiLevelType w:val="hybridMultilevel"/>
    <w:tmpl w:val="0FC8CADA"/>
    <w:lvl w:ilvl="0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127343"/>
    <w:multiLevelType w:val="hybridMultilevel"/>
    <w:tmpl w:val="E7788B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A168C"/>
    <w:multiLevelType w:val="hybridMultilevel"/>
    <w:tmpl w:val="99560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D249D"/>
    <w:multiLevelType w:val="hybridMultilevel"/>
    <w:tmpl w:val="4724820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8B6A6B"/>
    <w:multiLevelType w:val="hybridMultilevel"/>
    <w:tmpl w:val="9A8C9A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53B8F"/>
    <w:multiLevelType w:val="hybridMultilevel"/>
    <w:tmpl w:val="1A964E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B647F"/>
    <w:multiLevelType w:val="hybridMultilevel"/>
    <w:tmpl w:val="54A49F92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72296"/>
    <w:multiLevelType w:val="hybridMultilevel"/>
    <w:tmpl w:val="30D6E20C"/>
    <w:lvl w:ilvl="0" w:tplc="72BE7F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F7D37"/>
    <w:multiLevelType w:val="hybridMultilevel"/>
    <w:tmpl w:val="A30C84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D28FA"/>
    <w:multiLevelType w:val="hybridMultilevel"/>
    <w:tmpl w:val="6024DB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4C2222"/>
    <w:multiLevelType w:val="hybridMultilevel"/>
    <w:tmpl w:val="E4C602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E62DC8"/>
    <w:multiLevelType w:val="hybridMultilevel"/>
    <w:tmpl w:val="61DEFB8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AB6C56"/>
    <w:multiLevelType w:val="hybridMultilevel"/>
    <w:tmpl w:val="CA9686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191359">
    <w:abstractNumId w:val="10"/>
  </w:num>
  <w:num w:numId="2" w16cid:durableId="1590502676">
    <w:abstractNumId w:val="15"/>
  </w:num>
  <w:num w:numId="3" w16cid:durableId="2090958700">
    <w:abstractNumId w:val="7"/>
  </w:num>
  <w:num w:numId="4" w16cid:durableId="1853109960">
    <w:abstractNumId w:val="13"/>
  </w:num>
  <w:num w:numId="5" w16cid:durableId="1993636262">
    <w:abstractNumId w:val="5"/>
  </w:num>
  <w:num w:numId="6" w16cid:durableId="1930918222">
    <w:abstractNumId w:val="0"/>
  </w:num>
  <w:num w:numId="7" w16cid:durableId="1979918864">
    <w:abstractNumId w:val="11"/>
  </w:num>
  <w:num w:numId="8" w16cid:durableId="860704347">
    <w:abstractNumId w:val="12"/>
  </w:num>
  <w:num w:numId="9" w16cid:durableId="2007049284">
    <w:abstractNumId w:val="2"/>
  </w:num>
  <w:num w:numId="10" w16cid:durableId="1353611288">
    <w:abstractNumId w:val="4"/>
  </w:num>
  <w:num w:numId="11" w16cid:durableId="475533726">
    <w:abstractNumId w:val="1"/>
  </w:num>
  <w:num w:numId="12" w16cid:durableId="1645356475">
    <w:abstractNumId w:val="8"/>
  </w:num>
  <w:num w:numId="13" w16cid:durableId="184833777">
    <w:abstractNumId w:val="14"/>
  </w:num>
  <w:num w:numId="14" w16cid:durableId="1597515198">
    <w:abstractNumId w:val="6"/>
  </w:num>
  <w:num w:numId="15" w16cid:durableId="472917355">
    <w:abstractNumId w:val="3"/>
  </w:num>
  <w:num w:numId="16" w16cid:durableId="10165374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95"/>
    <w:rsid w:val="00000071"/>
    <w:rsid w:val="00006DAC"/>
    <w:rsid w:val="000075DD"/>
    <w:rsid w:val="0001103B"/>
    <w:rsid w:val="000127D1"/>
    <w:rsid w:val="00013CF3"/>
    <w:rsid w:val="000146FD"/>
    <w:rsid w:val="00014EF3"/>
    <w:rsid w:val="0001622F"/>
    <w:rsid w:val="00021733"/>
    <w:rsid w:val="00023163"/>
    <w:rsid w:val="00024E6A"/>
    <w:rsid w:val="000269A8"/>
    <w:rsid w:val="00027EA8"/>
    <w:rsid w:val="00040664"/>
    <w:rsid w:val="0004129D"/>
    <w:rsid w:val="00041C12"/>
    <w:rsid w:val="00044280"/>
    <w:rsid w:val="00045303"/>
    <w:rsid w:val="00047805"/>
    <w:rsid w:val="00055358"/>
    <w:rsid w:val="00057CE1"/>
    <w:rsid w:val="0007084C"/>
    <w:rsid w:val="00073AD0"/>
    <w:rsid w:val="000843D5"/>
    <w:rsid w:val="000853D8"/>
    <w:rsid w:val="00086CD8"/>
    <w:rsid w:val="00090696"/>
    <w:rsid w:val="000917FB"/>
    <w:rsid w:val="00092402"/>
    <w:rsid w:val="00092BB2"/>
    <w:rsid w:val="00092CA3"/>
    <w:rsid w:val="000932FF"/>
    <w:rsid w:val="00095276"/>
    <w:rsid w:val="00096B3B"/>
    <w:rsid w:val="000A1214"/>
    <w:rsid w:val="000A29CE"/>
    <w:rsid w:val="000A3A5A"/>
    <w:rsid w:val="000A5925"/>
    <w:rsid w:val="000B12B2"/>
    <w:rsid w:val="000B51F6"/>
    <w:rsid w:val="000C0C18"/>
    <w:rsid w:val="000C16F1"/>
    <w:rsid w:val="000C2CEC"/>
    <w:rsid w:val="000C700C"/>
    <w:rsid w:val="000C792C"/>
    <w:rsid w:val="000C7AAA"/>
    <w:rsid w:val="000D2F57"/>
    <w:rsid w:val="000D48CC"/>
    <w:rsid w:val="000D59D7"/>
    <w:rsid w:val="000D7866"/>
    <w:rsid w:val="000E03F2"/>
    <w:rsid w:val="000E1673"/>
    <w:rsid w:val="000E3724"/>
    <w:rsid w:val="000E3A3D"/>
    <w:rsid w:val="000E4544"/>
    <w:rsid w:val="000E585F"/>
    <w:rsid w:val="000E69B0"/>
    <w:rsid w:val="000F0B01"/>
    <w:rsid w:val="000F424D"/>
    <w:rsid w:val="000F7BDB"/>
    <w:rsid w:val="00100910"/>
    <w:rsid w:val="00102F0F"/>
    <w:rsid w:val="00103909"/>
    <w:rsid w:val="0010401F"/>
    <w:rsid w:val="00106242"/>
    <w:rsid w:val="00106AFD"/>
    <w:rsid w:val="00113801"/>
    <w:rsid w:val="001151F7"/>
    <w:rsid w:val="00124159"/>
    <w:rsid w:val="00124B00"/>
    <w:rsid w:val="0012676F"/>
    <w:rsid w:val="001272E7"/>
    <w:rsid w:val="001313FF"/>
    <w:rsid w:val="00131BE7"/>
    <w:rsid w:val="00132EFC"/>
    <w:rsid w:val="00137AEE"/>
    <w:rsid w:val="00137CBD"/>
    <w:rsid w:val="0014126A"/>
    <w:rsid w:val="00143DF9"/>
    <w:rsid w:val="00143F96"/>
    <w:rsid w:val="00146D42"/>
    <w:rsid w:val="00151BC3"/>
    <w:rsid w:val="0015287F"/>
    <w:rsid w:val="001530ED"/>
    <w:rsid w:val="001543D4"/>
    <w:rsid w:val="001663B6"/>
    <w:rsid w:val="001709B8"/>
    <w:rsid w:val="00170C26"/>
    <w:rsid w:val="00170F8F"/>
    <w:rsid w:val="00172B2B"/>
    <w:rsid w:val="00172CF9"/>
    <w:rsid w:val="00181446"/>
    <w:rsid w:val="00181EA4"/>
    <w:rsid w:val="0018735F"/>
    <w:rsid w:val="00187B5F"/>
    <w:rsid w:val="001969A1"/>
    <w:rsid w:val="0019702F"/>
    <w:rsid w:val="001A25C0"/>
    <w:rsid w:val="001B0417"/>
    <w:rsid w:val="001C5245"/>
    <w:rsid w:val="001C55AE"/>
    <w:rsid w:val="001D106A"/>
    <w:rsid w:val="001D5B54"/>
    <w:rsid w:val="001D5EFF"/>
    <w:rsid w:val="001E12C1"/>
    <w:rsid w:val="001E1BF9"/>
    <w:rsid w:val="001E6BC0"/>
    <w:rsid w:val="001F0383"/>
    <w:rsid w:val="001F1FAF"/>
    <w:rsid w:val="001F60D0"/>
    <w:rsid w:val="0020102A"/>
    <w:rsid w:val="002029FC"/>
    <w:rsid w:val="002032A4"/>
    <w:rsid w:val="00203980"/>
    <w:rsid w:val="00224B7A"/>
    <w:rsid w:val="00226662"/>
    <w:rsid w:val="002311EB"/>
    <w:rsid w:val="00233208"/>
    <w:rsid w:val="0023544E"/>
    <w:rsid w:val="00241530"/>
    <w:rsid w:val="00242C9C"/>
    <w:rsid w:val="002452E0"/>
    <w:rsid w:val="00245ACE"/>
    <w:rsid w:val="0025027D"/>
    <w:rsid w:val="0025246D"/>
    <w:rsid w:val="00253BAD"/>
    <w:rsid w:val="00256021"/>
    <w:rsid w:val="002605A1"/>
    <w:rsid w:val="00262A83"/>
    <w:rsid w:val="0026413A"/>
    <w:rsid w:val="00264F80"/>
    <w:rsid w:val="00267597"/>
    <w:rsid w:val="00267690"/>
    <w:rsid w:val="002716FB"/>
    <w:rsid w:val="00272780"/>
    <w:rsid w:val="002752FF"/>
    <w:rsid w:val="0027699A"/>
    <w:rsid w:val="002772F1"/>
    <w:rsid w:val="00277E3B"/>
    <w:rsid w:val="00280DC0"/>
    <w:rsid w:val="002814D3"/>
    <w:rsid w:val="00281E09"/>
    <w:rsid w:val="0028412B"/>
    <w:rsid w:val="00284C24"/>
    <w:rsid w:val="002867A1"/>
    <w:rsid w:val="00290234"/>
    <w:rsid w:val="00292CA0"/>
    <w:rsid w:val="002949C6"/>
    <w:rsid w:val="00295470"/>
    <w:rsid w:val="00296EAD"/>
    <w:rsid w:val="00297892"/>
    <w:rsid w:val="002A114E"/>
    <w:rsid w:val="002A494D"/>
    <w:rsid w:val="002A5A84"/>
    <w:rsid w:val="002A69EF"/>
    <w:rsid w:val="002B6D7A"/>
    <w:rsid w:val="002B7F71"/>
    <w:rsid w:val="002C0F13"/>
    <w:rsid w:val="002C59F7"/>
    <w:rsid w:val="002C78C9"/>
    <w:rsid w:val="002D3EC5"/>
    <w:rsid w:val="002D4507"/>
    <w:rsid w:val="002D5B36"/>
    <w:rsid w:val="002D7258"/>
    <w:rsid w:val="002D7AAA"/>
    <w:rsid w:val="002E18B5"/>
    <w:rsid w:val="002E5B22"/>
    <w:rsid w:val="002E7667"/>
    <w:rsid w:val="002F0759"/>
    <w:rsid w:val="002F5CBC"/>
    <w:rsid w:val="00300846"/>
    <w:rsid w:val="00301AFA"/>
    <w:rsid w:val="00304DD3"/>
    <w:rsid w:val="003071A9"/>
    <w:rsid w:val="00307787"/>
    <w:rsid w:val="00312479"/>
    <w:rsid w:val="00312698"/>
    <w:rsid w:val="003154CC"/>
    <w:rsid w:val="00323D1B"/>
    <w:rsid w:val="00325987"/>
    <w:rsid w:val="00326CE5"/>
    <w:rsid w:val="00330A97"/>
    <w:rsid w:val="00331ABA"/>
    <w:rsid w:val="0033419B"/>
    <w:rsid w:val="00340D9E"/>
    <w:rsid w:val="00341089"/>
    <w:rsid w:val="0034116B"/>
    <w:rsid w:val="003445EF"/>
    <w:rsid w:val="00350CF3"/>
    <w:rsid w:val="00351A6C"/>
    <w:rsid w:val="003543CB"/>
    <w:rsid w:val="00354D8F"/>
    <w:rsid w:val="0035517D"/>
    <w:rsid w:val="003551DA"/>
    <w:rsid w:val="00360E36"/>
    <w:rsid w:val="00361F78"/>
    <w:rsid w:val="00362767"/>
    <w:rsid w:val="00365253"/>
    <w:rsid w:val="00365BFA"/>
    <w:rsid w:val="0037014F"/>
    <w:rsid w:val="0037068D"/>
    <w:rsid w:val="00373DF1"/>
    <w:rsid w:val="0037444D"/>
    <w:rsid w:val="00374A34"/>
    <w:rsid w:val="00383500"/>
    <w:rsid w:val="003852A8"/>
    <w:rsid w:val="00385959"/>
    <w:rsid w:val="003908A3"/>
    <w:rsid w:val="00391D6E"/>
    <w:rsid w:val="0039275A"/>
    <w:rsid w:val="003929BA"/>
    <w:rsid w:val="00393813"/>
    <w:rsid w:val="00395984"/>
    <w:rsid w:val="00396F93"/>
    <w:rsid w:val="003A2D9E"/>
    <w:rsid w:val="003A5083"/>
    <w:rsid w:val="003B5392"/>
    <w:rsid w:val="003B58EC"/>
    <w:rsid w:val="003C02DD"/>
    <w:rsid w:val="003C1628"/>
    <w:rsid w:val="003C179C"/>
    <w:rsid w:val="003C47FD"/>
    <w:rsid w:val="003C655F"/>
    <w:rsid w:val="003C66B5"/>
    <w:rsid w:val="003D3E12"/>
    <w:rsid w:val="003E1879"/>
    <w:rsid w:val="003E64A7"/>
    <w:rsid w:val="003E7279"/>
    <w:rsid w:val="003E750B"/>
    <w:rsid w:val="003F5D6E"/>
    <w:rsid w:val="003F6158"/>
    <w:rsid w:val="004021FB"/>
    <w:rsid w:val="004033A4"/>
    <w:rsid w:val="00404021"/>
    <w:rsid w:val="00411AC5"/>
    <w:rsid w:val="00412B35"/>
    <w:rsid w:val="00413686"/>
    <w:rsid w:val="004151DB"/>
    <w:rsid w:val="004151E1"/>
    <w:rsid w:val="00417F08"/>
    <w:rsid w:val="004222B6"/>
    <w:rsid w:val="00424111"/>
    <w:rsid w:val="00425261"/>
    <w:rsid w:val="004262C5"/>
    <w:rsid w:val="00433884"/>
    <w:rsid w:val="004419A2"/>
    <w:rsid w:val="00442243"/>
    <w:rsid w:val="004476A8"/>
    <w:rsid w:val="00450D14"/>
    <w:rsid w:val="00462E20"/>
    <w:rsid w:val="004648BF"/>
    <w:rsid w:val="00473210"/>
    <w:rsid w:val="00473302"/>
    <w:rsid w:val="0047631B"/>
    <w:rsid w:val="00480CDE"/>
    <w:rsid w:val="00483291"/>
    <w:rsid w:val="00484552"/>
    <w:rsid w:val="00485376"/>
    <w:rsid w:val="00486C76"/>
    <w:rsid w:val="00491244"/>
    <w:rsid w:val="0049338A"/>
    <w:rsid w:val="00496D22"/>
    <w:rsid w:val="00497B3D"/>
    <w:rsid w:val="004A1511"/>
    <w:rsid w:val="004A1C8F"/>
    <w:rsid w:val="004A49EF"/>
    <w:rsid w:val="004B0328"/>
    <w:rsid w:val="004B7538"/>
    <w:rsid w:val="004C280A"/>
    <w:rsid w:val="004C2FE2"/>
    <w:rsid w:val="004C42F8"/>
    <w:rsid w:val="004C55C3"/>
    <w:rsid w:val="004D22CB"/>
    <w:rsid w:val="004D3C2D"/>
    <w:rsid w:val="004D5B9A"/>
    <w:rsid w:val="004E21E3"/>
    <w:rsid w:val="004E4321"/>
    <w:rsid w:val="004E6117"/>
    <w:rsid w:val="004E645F"/>
    <w:rsid w:val="004E70A6"/>
    <w:rsid w:val="004F0E96"/>
    <w:rsid w:val="004F3A5A"/>
    <w:rsid w:val="004F7547"/>
    <w:rsid w:val="004F7813"/>
    <w:rsid w:val="00504368"/>
    <w:rsid w:val="00507C83"/>
    <w:rsid w:val="005112FE"/>
    <w:rsid w:val="00525D30"/>
    <w:rsid w:val="005274A0"/>
    <w:rsid w:val="00531D0F"/>
    <w:rsid w:val="00542548"/>
    <w:rsid w:val="005426B6"/>
    <w:rsid w:val="00550F4F"/>
    <w:rsid w:val="0055274E"/>
    <w:rsid w:val="00561DCD"/>
    <w:rsid w:val="0056299F"/>
    <w:rsid w:val="005654CA"/>
    <w:rsid w:val="00565654"/>
    <w:rsid w:val="005662AF"/>
    <w:rsid w:val="0056671E"/>
    <w:rsid w:val="00571F18"/>
    <w:rsid w:val="00580A4B"/>
    <w:rsid w:val="00581245"/>
    <w:rsid w:val="00582B21"/>
    <w:rsid w:val="00586882"/>
    <w:rsid w:val="005920CB"/>
    <w:rsid w:val="00596B68"/>
    <w:rsid w:val="0059794F"/>
    <w:rsid w:val="005A02EF"/>
    <w:rsid w:val="005A0A53"/>
    <w:rsid w:val="005A2D8C"/>
    <w:rsid w:val="005A4299"/>
    <w:rsid w:val="005A547A"/>
    <w:rsid w:val="005A56A0"/>
    <w:rsid w:val="005B3E94"/>
    <w:rsid w:val="005B689D"/>
    <w:rsid w:val="005C1A3B"/>
    <w:rsid w:val="005C7A13"/>
    <w:rsid w:val="005C7C02"/>
    <w:rsid w:val="005D213F"/>
    <w:rsid w:val="005D28BF"/>
    <w:rsid w:val="005D40ED"/>
    <w:rsid w:val="005D45C0"/>
    <w:rsid w:val="005D7867"/>
    <w:rsid w:val="005D79B2"/>
    <w:rsid w:val="005E4427"/>
    <w:rsid w:val="005E5FAE"/>
    <w:rsid w:val="005F4807"/>
    <w:rsid w:val="005F50B7"/>
    <w:rsid w:val="005F5BC5"/>
    <w:rsid w:val="005F6EC6"/>
    <w:rsid w:val="005F7AA1"/>
    <w:rsid w:val="006009FE"/>
    <w:rsid w:val="00605FEC"/>
    <w:rsid w:val="0061100C"/>
    <w:rsid w:val="00611C80"/>
    <w:rsid w:val="0061560F"/>
    <w:rsid w:val="00621350"/>
    <w:rsid w:val="00622172"/>
    <w:rsid w:val="0062513B"/>
    <w:rsid w:val="00627208"/>
    <w:rsid w:val="00627A69"/>
    <w:rsid w:val="0063038F"/>
    <w:rsid w:val="00636250"/>
    <w:rsid w:val="006412DB"/>
    <w:rsid w:val="0064267D"/>
    <w:rsid w:val="0064298F"/>
    <w:rsid w:val="00643381"/>
    <w:rsid w:val="0064443B"/>
    <w:rsid w:val="00645F85"/>
    <w:rsid w:val="00647E5F"/>
    <w:rsid w:val="00650F03"/>
    <w:rsid w:val="006515D0"/>
    <w:rsid w:val="006525B5"/>
    <w:rsid w:val="006527A6"/>
    <w:rsid w:val="00654676"/>
    <w:rsid w:val="00655828"/>
    <w:rsid w:val="00660D88"/>
    <w:rsid w:val="00662D88"/>
    <w:rsid w:val="006631FF"/>
    <w:rsid w:val="006654EE"/>
    <w:rsid w:val="00665BC7"/>
    <w:rsid w:val="00674263"/>
    <w:rsid w:val="00681554"/>
    <w:rsid w:val="00682240"/>
    <w:rsid w:val="0068432F"/>
    <w:rsid w:val="006844FD"/>
    <w:rsid w:val="00684F2B"/>
    <w:rsid w:val="0068571B"/>
    <w:rsid w:val="006859EE"/>
    <w:rsid w:val="00694D0D"/>
    <w:rsid w:val="00695FDB"/>
    <w:rsid w:val="00696F6A"/>
    <w:rsid w:val="006A0082"/>
    <w:rsid w:val="006A3417"/>
    <w:rsid w:val="006A3B36"/>
    <w:rsid w:val="006A7F6A"/>
    <w:rsid w:val="006B2932"/>
    <w:rsid w:val="006B4C37"/>
    <w:rsid w:val="006B73E0"/>
    <w:rsid w:val="006C5D62"/>
    <w:rsid w:val="006D1C7A"/>
    <w:rsid w:val="006D316A"/>
    <w:rsid w:val="006D3C50"/>
    <w:rsid w:val="006D412F"/>
    <w:rsid w:val="006D6B25"/>
    <w:rsid w:val="006E0C47"/>
    <w:rsid w:val="006E31A3"/>
    <w:rsid w:val="006E4E4F"/>
    <w:rsid w:val="006E6FAB"/>
    <w:rsid w:val="006F10C9"/>
    <w:rsid w:val="007004F8"/>
    <w:rsid w:val="0070131D"/>
    <w:rsid w:val="00701C71"/>
    <w:rsid w:val="007047EA"/>
    <w:rsid w:val="0070627C"/>
    <w:rsid w:val="007075C5"/>
    <w:rsid w:val="0070784F"/>
    <w:rsid w:val="00725A11"/>
    <w:rsid w:val="007263CB"/>
    <w:rsid w:val="00727322"/>
    <w:rsid w:val="00730F10"/>
    <w:rsid w:val="00731385"/>
    <w:rsid w:val="0073253F"/>
    <w:rsid w:val="007336CD"/>
    <w:rsid w:val="007342B8"/>
    <w:rsid w:val="00734BD7"/>
    <w:rsid w:val="0073798F"/>
    <w:rsid w:val="0074021F"/>
    <w:rsid w:val="00742FA3"/>
    <w:rsid w:val="00743278"/>
    <w:rsid w:val="00743515"/>
    <w:rsid w:val="00750FA7"/>
    <w:rsid w:val="00752D74"/>
    <w:rsid w:val="00754CF1"/>
    <w:rsid w:val="00755E39"/>
    <w:rsid w:val="007573F2"/>
    <w:rsid w:val="00757D52"/>
    <w:rsid w:val="00757E96"/>
    <w:rsid w:val="00766665"/>
    <w:rsid w:val="00767FCF"/>
    <w:rsid w:val="00771C0C"/>
    <w:rsid w:val="0077234B"/>
    <w:rsid w:val="00773078"/>
    <w:rsid w:val="00782C46"/>
    <w:rsid w:val="00782F36"/>
    <w:rsid w:val="00787AD8"/>
    <w:rsid w:val="007938A8"/>
    <w:rsid w:val="0079456E"/>
    <w:rsid w:val="00796EAF"/>
    <w:rsid w:val="007A37DA"/>
    <w:rsid w:val="007A3856"/>
    <w:rsid w:val="007A3C64"/>
    <w:rsid w:val="007A3FB1"/>
    <w:rsid w:val="007A477F"/>
    <w:rsid w:val="007A495C"/>
    <w:rsid w:val="007A55F0"/>
    <w:rsid w:val="007A7843"/>
    <w:rsid w:val="007B10B6"/>
    <w:rsid w:val="007C0499"/>
    <w:rsid w:val="007C0C45"/>
    <w:rsid w:val="007C17BD"/>
    <w:rsid w:val="007C23B5"/>
    <w:rsid w:val="007C34E8"/>
    <w:rsid w:val="007C4960"/>
    <w:rsid w:val="007C498E"/>
    <w:rsid w:val="007C4C13"/>
    <w:rsid w:val="007C4DBF"/>
    <w:rsid w:val="007D21D9"/>
    <w:rsid w:val="007D3506"/>
    <w:rsid w:val="007D4DC9"/>
    <w:rsid w:val="007D7BAC"/>
    <w:rsid w:val="007E2444"/>
    <w:rsid w:val="007F0A4C"/>
    <w:rsid w:val="007F7E15"/>
    <w:rsid w:val="00805B0B"/>
    <w:rsid w:val="00807AD9"/>
    <w:rsid w:val="008154AF"/>
    <w:rsid w:val="00825B45"/>
    <w:rsid w:val="0083175A"/>
    <w:rsid w:val="00833CCB"/>
    <w:rsid w:val="0083579B"/>
    <w:rsid w:val="00837195"/>
    <w:rsid w:val="008448ED"/>
    <w:rsid w:val="00844AD2"/>
    <w:rsid w:val="008450F0"/>
    <w:rsid w:val="00852DFB"/>
    <w:rsid w:val="00852FE1"/>
    <w:rsid w:val="00855DFA"/>
    <w:rsid w:val="00856EFE"/>
    <w:rsid w:val="00862A55"/>
    <w:rsid w:val="00863348"/>
    <w:rsid w:val="008646C3"/>
    <w:rsid w:val="00874989"/>
    <w:rsid w:val="00876FD5"/>
    <w:rsid w:val="008821F0"/>
    <w:rsid w:val="0089180F"/>
    <w:rsid w:val="00896665"/>
    <w:rsid w:val="00897F5D"/>
    <w:rsid w:val="008A1ABE"/>
    <w:rsid w:val="008A4611"/>
    <w:rsid w:val="008B2BA7"/>
    <w:rsid w:val="008B341D"/>
    <w:rsid w:val="008B420A"/>
    <w:rsid w:val="008B7294"/>
    <w:rsid w:val="008C321B"/>
    <w:rsid w:val="008C5DB2"/>
    <w:rsid w:val="008D119B"/>
    <w:rsid w:val="008D3714"/>
    <w:rsid w:val="008D41E5"/>
    <w:rsid w:val="008D47B2"/>
    <w:rsid w:val="008D4BA7"/>
    <w:rsid w:val="008D52FA"/>
    <w:rsid w:val="008D719E"/>
    <w:rsid w:val="008E2A56"/>
    <w:rsid w:val="008E2D10"/>
    <w:rsid w:val="008F03CE"/>
    <w:rsid w:val="009005A8"/>
    <w:rsid w:val="00903B64"/>
    <w:rsid w:val="00905A3D"/>
    <w:rsid w:val="00906F16"/>
    <w:rsid w:val="009222A1"/>
    <w:rsid w:val="00922D68"/>
    <w:rsid w:val="009256AF"/>
    <w:rsid w:val="00926D58"/>
    <w:rsid w:val="0093021D"/>
    <w:rsid w:val="009309CE"/>
    <w:rsid w:val="00933C65"/>
    <w:rsid w:val="00937896"/>
    <w:rsid w:val="00940F46"/>
    <w:rsid w:val="0094107D"/>
    <w:rsid w:val="009413A6"/>
    <w:rsid w:val="00941816"/>
    <w:rsid w:val="009444B1"/>
    <w:rsid w:val="009456F7"/>
    <w:rsid w:val="009469C5"/>
    <w:rsid w:val="00961534"/>
    <w:rsid w:val="00961837"/>
    <w:rsid w:val="00975744"/>
    <w:rsid w:val="00977259"/>
    <w:rsid w:val="0098225B"/>
    <w:rsid w:val="0098334E"/>
    <w:rsid w:val="00984678"/>
    <w:rsid w:val="00990480"/>
    <w:rsid w:val="009907E0"/>
    <w:rsid w:val="00990A4C"/>
    <w:rsid w:val="009914B1"/>
    <w:rsid w:val="00991E29"/>
    <w:rsid w:val="00994251"/>
    <w:rsid w:val="009A287F"/>
    <w:rsid w:val="009A4EB2"/>
    <w:rsid w:val="009B1912"/>
    <w:rsid w:val="009B3731"/>
    <w:rsid w:val="009B5988"/>
    <w:rsid w:val="009B65D5"/>
    <w:rsid w:val="009B6A1F"/>
    <w:rsid w:val="009B7EAA"/>
    <w:rsid w:val="009C0563"/>
    <w:rsid w:val="009C0E8B"/>
    <w:rsid w:val="009C0FF0"/>
    <w:rsid w:val="009C3A9B"/>
    <w:rsid w:val="009C441F"/>
    <w:rsid w:val="009C4C3E"/>
    <w:rsid w:val="009C75FF"/>
    <w:rsid w:val="009D202E"/>
    <w:rsid w:val="009D312B"/>
    <w:rsid w:val="009E01ED"/>
    <w:rsid w:val="009E0511"/>
    <w:rsid w:val="009E1E9A"/>
    <w:rsid w:val="009E2815"/>
    <w:rsid w:val="009E433D"/>
    <w:rsid w:val="009E4AAE"/>
    <w:rsid w:val="009F0392"/>
    <w:rsid w:val="009F121E"/>
    <w:rsid w:val="009F29E5"/>
    <w:rsid w:val="009F7A2A"/>
    <w:rsid w:val="00A10203"/>
    <w:rsid w:val="00A12303"/>
    <w:rsid w:val="00A138FB"/>
    <w:rsid w:val="00A15445"/>
    <w:rsid w:val="00A15FAD"/>
    <w:rsid w:val="00A17EE6"/>
    <w:rsid w:val="00A20832"/>
    <w:rsid w:val="00A21216"/>
    <w:rsid w:val="00A217F5"/>
    <w:rsid w:val="00A21E3A"/>
    <w:rsid w:val="00A26780"/>
    <w:rsid w:val="00A27054"/>
    <w:rsid w:val="00A3192E"/>
    <w:rsid w:val="00A319C9"/>
    <w:rsid w:val="00A34D6B"/>
    <w:rsid w:val="00A36E58"/>
    <w:rsid w:val="00A41DD6"/>
    <w:rsid w:val="00A453F7"/>
    <w:rsid w:val="00A52E43"/>
    <w:rsid w:val="00A545D6"/>
    <w:rsid w:val="00A554AE"/>
    <w:rsid w:val="00A57891"/>
    <w:rsid w:val="00A57C4B"/>
    <w:rsid w:val="00A57F8D"/>
    <w:rsid w:val="00A67879"/>
    <w:rsid w:val="00A702E0"/>
    <w:rsid w:val="00A75376"/>
    <w:rsid w:val="00A86712"/>
    <w:rsid w:val="00A92442"/>
    <w:rsid w:val="00A93934"/>
    <w:rsid w:val="00A93AB3"/>
    <w:rsid w:val="00A964AB"/>
    <w:rsid w:val="00A96D4A"/>
    <w:rsid w:val="00A97CDB"/>
    <w:rsid w:val="00AA0EBD"/>
    <w:rsid w:val="00AA1516"/>
    <w:rsid w:val="00AA32EC"/>
    <w:rsid w:val="00AA3431"/>
    <w:rsid w:val="00AB0683"/>
    <w:rsid w:val="00AB1668"/>
    <w:rsid w:val="00AC3F43"/>
    <w:rsid w:val="00AD079A"/>
    <w:rsid w:val="00AD5918"/>
    <w:rsid w:val="00AD6C08"/>
    <w:rsid w:val="00AD790A"/>
    <w:rsid w:val="00AF1E1E"/>
    <w:rsid w:val="00AF287B"/>
    <w:rsid w:val="00AF38BE"/>
    <w:rsid w:val="00AF5699"/>
    <w:rsid w:val="00AF5D66"/>
    <w:rsid w:val="00AF7130"/>
    <w:rsid w:val="00B03807"/>
    <w:rsid w:val="00B07081"/>
    <w:rsid w:val="00B0735A"/>
    <w:rsid w:val="00B073F5"/>
    <w:rsid w:val="00B10DFC"/>
    <w:rsid w:val="00B1368B"/>
    <w:rsid w:val="00B17CC1"/>
    <w:rsid w:val="00B20110"/>
    <w:rsid w:val="00B21D69"/>
    <w:rsid w:val="00B22D88"/>
    <w:rsid w:val="00B23A16"/>
    <w:rsid w:val="00B24E9E"/>
    <w:rsid w:val="00B36995"/>
    <w:rsid w:val="00B40C3C"/>
    <w:rsid w:val="00B4105B"/>
    <w:rsid w:val="00B43819"/>
    <w:rsid w:val="00B454E3"/>
    <w:rsid w:val="00B46446"/>
    <w:rsid w:val="00B4787C"/>
    <w:rsid w:val="00B61A03"/>
    <w:rsid w:val="00B62E24"/>
    <w:rsid w:val="00B64B25"/>
    <w:rsid w:val="00B66589"/>
    <w:rsid w:val="00B71ADB"/>
    <w:rsid w:val="00B81937"/>
    <w:rsid w:val="00B81D20"/>
    <w:rsid w:val="00B81E6F"/>
    <w:rsid w:val="00B82E14"/>
    <w:rsid w:val="00B848C8"/>
    <w:rsid w:val="00B84BB6"/>
    <w:rsid w:val="00B87047"/>
    <w:rsid w:val="00B91C23"/>
    <w:rsid w:val="00B94615"/>
    <w:rsid w:val="00B94B92"/>
    <w:rsid w:val="00B95D8F"/>
    <w:rsid w:val="00B97165"/>
    <w:rsid w:val="00B9723D"/>
    <w:rsid w:val="00B97D31"/>
    <w:rsid w:val="00BA2107"/>
    <w:rsid w:val="00BA7789"/>
    <w:rsid w:val="00BB154B"/>
    <w:rsid w:val="00BB3283"/>
    <w:rsid w:val="00BB6EF7"/>
    <w:rsid w:val="00BC036D"/>
    <w:rsid w:val="00BC547C"/>
    <w:rsid w:val="00BC5C19"/>
    <w:rsid w:val="00BC6433"/>
    <w:rsid w:val="00BC7060"/>
    <w:rsid w:val="00BD1A22"/>
    <w:rsid w:val="00BD33E3"/>
    <w:rsid w:val="00BD3A24"/>
    <w:rsid w:val="00BD5887"/>
    <w:rsid w:val="00BD7243"/>
    <w:rsid w:val="00BD793E"/>
    <w:rsid w:val="00BE06DB"/>
    <w:rsid w:val="00BE2926"/>
    <w:rsid w:val="00BE3674"/>
    <w:rsid w:val="00BE5976"/>
    <w:rsid w:val="00BE5F65"/>
    <w:rsid w:val="00BE7B85"/>
    <w:rsid w:val="00BF2F4C"/>
    <w:rsid w:val="00BF58BB"/>
    <w:rsid w:val="00BF5CEB"/>
    <w:rsid w:val="00BF6F5B"/>
    <w:rsid w:val="00BF71B1"/>
    <w:rsid w:val="00C0677E"/>
    <w:rsid w:val="00C20C03"/>
    <w:rsid w:val="00C21BC2"/>
    <w:rsid w:val="00C22691"/>
    <w:rsid w:val="00C3278D"/>
    <w:rsid w:val="00C32B84"/>
    <w:rsid w:val="00C400F0"/>
    <w:rsid w:val="00C42C02"/>
    <w:rsid w:val="00C4624B"/>
    <w:rsid w:val="00C4753F"/>
    <w:rsid w:val="00C50491"/>
    <w:rsid w:val="00C54FBF"/>
    <w:rsid w:val="00C63D0F"/>
    <w:rsid w:val="00C654CC"/>
    <w:rsid w:val="00C65E64"/>
    <w:rsid w:val="00C709CD"/>
    <w:rsid w:val="00C70B3F"/>
    <w:rsid w:val="00C71739"/>
    <w:rsid w:val="00C7515F"/>
    <w:rsid w:val="00C76C42"/>
    <w:rsid w:val="00C80F08"/>
    <w:rsid w:val="00C83B29"/>
    <w:rsid w:val="00C84FA9"/>
    <w:rsid w:val="00CA29D5"/>
    <w:rsid w:val="00CA2C07"/>
    <w:rsid w:val="00CA5ADC"/>
    <w:rsid w:val="00CB1588"/>
    <w:rsid w:val="00CB5025"/>
    <w:rsid w:val="00CC075B"/>
    <w:rsid w:val="00CC0A02"/>
    <w:rsid w:val="00CC7FFA"/>
    <w:rsid w:val="00CD7FDD"/>
    <w:rsid w:val="00CE120A"/>
    <w:rsid w:val="00CE26B6"/>
    <w:rsid w:val="00CE45F7"/>
    <w:rsid w:val="00CF08EC"/>
    <w:rsid w:val="00CF0D0E"/>
    <w:rsid w:val="00CF7A6D"/>
    <w:rsid w:val="00D001B7"/>
    <w:rsid w:val="00D02996"/>
    <w:rsid w:val="00D02E49"/>
    <w:rsid w:val="00D13675"/>
    <w:rsid w:val="00D157C7"/>
    <w:rsid w:val="00D16723"/>
    <w:rsid w:val="00D21341"/>
    <w:rsid w:val="00D2148F"/>
    <w:rsid w:val="00D23759"/>
    <w:rsid w:val="00D242E1"/>
    <w:rsid w:val="00D245B2"/>
    <w:rsid w:val="00D2578F"/>
    <w:rsid w:val="00D31432"/>
    <w:rsid w:val="00D31F9D"/>
    <w:rsid w:val="00D34FD0"/>
    <w:rsid w:val="00D440C0"/>
    <w:rsid w:val="00D4612B"/>
    <w:rsid w:val="00D519BE"/>
    <w:rsid w:val="00D5461D"/>
    <w:rsid w:val="00D5661D"/>
    <w:rsid w:val="00D56A6A"/>
    <w:rsid w:val="00D572DD"/>
    <w:rsid w:val="00D633B6"/>
    <w:rsid w:val="00D63D3E"/>
    <w:rsid w:val="00D67013"/>
    <w:rsid w:val="00D744FE"/>
    <w:rsid w:val="00D75248"/>
    <w:rsid w:val="00D76A44"/>
    <w:rsid w:val="00D83A43"/>
    <w:rsid w:val="00D85AF6"/>
    <w:rsid w:val="00D86100"/>
    <w:rsid w:val="00D8646D"/>
    <w:rsid w:val="00D86708"/>
    <w:rsid w:val="00D877A4"/>
    <w:rsid w:val="00D90E3F"/>
    <w:rsid w:val="00D927DF"/>
    <w:rsid w:val="00D9328F"/>
    <w:rsid w:val="00D93490"/>
    <w:rsid w:val="00D95673"/>
    <w:rsid w:val="00D95CB5"/>
    <w:rsid w:val="00D97F1F"/>
    <w:rsid w:val="00DA1FC8"/>
    <w:rsid w:val="00DA2AA9"/>
    <w:rsid w:val="00DA345A"/>
    <w:rsid w:val="00DA5830"/>
    <w:rsid w:val="00DA7264"/>
    <w:rsid w:val="00DB1AF4"/>
    <w:rsid w:val="00DB5961"/>
    <w:rsid w:val="00DB5EFA"/>
    <w:rsid w:val="00DB6C49"/>
    <w:rsid w:val="00DB6FCC"/>
    <w:rsid w:val="00DC5374"/>
    <w:rsid w:val="00DD05CC"/>
    <w:rsid w:val="00DD42B3"/>
    <w:rsid w:val="00DD6E25"/>
    <w:rsid w:val="00DD7DCA"/>
    <w:rsid w:val="00DE2201"/>
    <w:rsid w:val="00DE285F"/>
    <w:rsid w:val="00DE3C43"/>
    <w:rsid w:val="00DE536E"/>
    <w:rsid w:val="00DE5B8E"/>
    <w:rsid w:val="00DE71F7"/>
    <w:rsid w:val="00DF1E85"/>
    <w:rsid w:val="00DF3001"/>
    <w:rsid w:val="00DF4B11"/>
    <w:rsid w:val="00DF78D6"/>
    <w:rsid w:val="00E0318B"/>
    <w:rsid w:val="00E05D29"/>
    <w:rsid w:val="00E1087E"/>
    <w:rsid w:val="00E12766"/>
    <w:rsid w:val="00E1573D"/>
    <w:rsid w:val="00E158D3"/>
    <w:rsid w:val="00E2219B"/>
    <w:rsid w:val="00E23CFB"/>
    <w:rsid w:val="00E270B8"/>
    <w:rsid w:val="00E2748C"/>
    <w:rsid w:val="00E3036E"/>
    <w:rsid w:val="00E33600"/>
    <w:rsid w:val="00E35CD5"/>
    <w:rsid w:val="00E37F8C"/>
    <w:rsid w:val="00E40D0E"/>
    <w:rsid w:val="00E4150C"/>
    <w:rsid w:val="00E418A9"/>
    <w:rsid w:val="00E42657"/>
    <w:rsid w:val="00E45442"/>
    <w:rsid w:val="00E54CF1"/>
    <w:rsid w:val="00E56CF3"/>
    <w:rsid w:val="00E570C0"/>
    <w:rsid w:val="00E57CC5"/>
    <w:rsid w:val="00E60D8A"/>
    <w:rsid w:val="00E60E6E"/>
    <w:rsid w:val="00E621D7"/>
    <w:rsid w:val="00E64D22"/>
    <w:rsid w:val="00E66011"/>
    <w:rsid w:val="00E71429"/>
    <w:rsid w:val="00E7365C"/>
    <w:rsid w:val="00E75AFB"/>
    <w:rsid w:val="00E8416E"/>
    <w:rsid w:val="00E87141"/>
    <w:rsid w:val="00E918F9"/>
    <w:rsid w:val="00E929EE"/>
    <w:rsid w:val="00E95F4B"/>
    <w:rsid w:val="00E96613"/>
    <w:rsid w:val="00E97D97"/>
    <w:rsid w:val="00EA10A0"/>
    <w:rsid w:val="00EA33DB"/>
    <w:rsid w:val="00EA4120"/>
    <w:rsid w:val="00EA5AA4"/>
    <w:rsid w:val="00EA7579"/>
    <w:rsid w:val="00EB4B80"/>
    <w:rsid w:val="00EC0455"/>
    <w:rsid w:val="00EC0878"/>
    <w:rsid w:val="00EC0C18"/>
    <w:rsid w:val="00EC0C36"/>
    <w:rsid w:val="00EC1776"/>
    <w:rsid w:val="00ED1765"/>
    <w:rsid w:val="00ED334F"/>
    <w:rsid w:val="00ED37A5"/>
    <w:rsid w:val="00ED4AA9"/>
    <w:rsid w:val="00ED77C8"/>
    <w:rsid w:val="00EE5582"/>
    <w:rsid w:val="00EE60C6"/>
    <w:rsid w:val="00EF27CA"/>
    <w:rsid w:val="00EF34EC"/>
    <w:rsid w:val="00F00FB0"/>
    <w:rsid w:val="00F01854"/>
    <w:rsid w:val="00F0267E"/>
    <w:rsid w:val="00F03DE5"/>
    <w:rsid w:val="00F05794"/>
    <w:rsid w:val="00F06CC9"/>
    <w:rsid w:val="00F13278"/>
    <w:rsid w:val="00F16371"/>
    <w:rsid w:val="00F167D5"/>
    <w:rsid w:val="00F16FD6"/>
    <w:rsid w:val="00F21535"/>
    <w:rsid w:val="00F23316"/>
    <w:rsid w:val="00F24E59"/>
    <w:rsid w:val="00F26E93"/>
    <w:rsid w:val="00F270E9"/>
    <w:rsid w:val="00F27443"/>
    <w:rsid w:val="00F40701"/>
    <w:rsid w:val="00F41F94"/>
    <w:rsid w:val="00F43C35"/>
    <w:rsid w:val="00F45E2A"/>
    <w:rsid w:val="00F46742"/>
    <w:rsid w:val="00F523D3"/>
    <w:rsid w:val="00F655FB"/>
    <w:rsid w:val="00F705AD"/>
    <w:rsid w:val="00F7238E"/>
    <w:rsid w:val="00F73AF0"/>
    <w:rsid w:val="00F76FB9"/>
    <w:rsid w:val="00F773B1"/>
    <w:rsid w:val="00F80BB5"/>
    <w:rsid w:val="00F813AB"/>
    <w:rsid w:val="00F829DC"/>
    <w:rsid w:val="00F83013"/>
    <w:rsid w:val="00F919AD"/>
    <w:rsid w:val="00FA1D70"/>
    <w:rsid w:val="00FA452A"/>
    <w:rsid w:val="00FA71AB"/>
    <w:rsid w:val="00FA7988"/>
    <w:rsid w:val="00FB1207"/>
    <w:rsid w:val="00FB2728"/>
    <w:rsid w:val="00FB2D4C"/>
    <w:rsid w:val="00FB3175"/>
    <w:rsid w:val="00FB36EB"/>
    <w:rsid w:val="00FB6244"/>
    <w:rsid w:val="00FB7CDF"/>
    <w:rsid w:val="00FC4F1E"/>
    <w:rsid w:val="00FD0799"/>
    <w:rsid w:val="00FD1657"/>
    <w:rsid w:val="00FD1BDA"/>
    <w:rsid w:val="00FD3945"/>
    <w:rsid w:val="00FE1C04"/>
    <w:rsid w:val="00FE238F"/>
    <w:rsid w:val="00FE2A17"/>
    <w:rsid w:val="00FE4F72"/>
    <w:rsid w:val="00FE7606"/>
    <w:rsid w:val="00FF6BA9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574CDB"/>
  <w15:chartTrackingRefBased/>
  <w15:docId w15:val="{0E6F4F1D-7A0C-402B-86B9-2BB901EB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50B"/>
    <w:pPr>
      <w:spacing w:after="120" w:line="240" w:lineRule="auto"/>
    </w:pPr>
    <w:rPr>
      <w:rFonts w:ascii="Arial" w:eastAsia="Times New Roman" w:hAnsi="Arial" w:cs="Arial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933C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NZ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9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4B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BD7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395984"/>
    <w:pPr>
      <w:spacing w:after="160" w:line="259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123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2303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23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3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30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30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23D1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573F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573F2"/>
  </w:style>
  <w:style w:type="paragraph" w:styleId="Footer">
    <w:name w:val="footer"/>
    <w:basedOn w:val="Normal"/>
    <w:link w:val="FooterChar"/>
    <w:uiPriority w:val="99"/>
    <w:unhideWhenUsed/>
    <w:rsid w:val="007573F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573F2"/>
  </w:style>
  <w:style w:type="character" w:styleId="FollowedHyperlink">
    <w:name w:val="FollowedHyperlink"/>
    <w:basedOn w:val="DefaultParagraphFont"/>
    <w:uiPriority w:val="99"/>
    <w:semiHidden/>
    <w:unhideWhenUsed/>
    <w:rsid w:val="0048329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4753F"/>
    <w:pPr>
      <w:spacing w:after="0" w:line="240" w:lineRule="auto"/>
    </w:pPr>
    <w:rPr>
      <w:rFonts w:ascii="Arial" w:eastAsia="Times New Roman" w:hAnsi="Arial" w:cs="Times New Roman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33C65"/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95984"/>
    <w:rPr>
      <w:rFonts w:ascii="Arial" w:hAnsi="Arial"/>
    </w:rPr>
  </w:style>
  <w:style w:type="character" w:styleId="PageNumber">
    <w:name w:val="page number"/>
    <w:basedOn w:val="DefaultParagraphFont"/>
    <w:uiPriority w:val="99"/>
    <w:semiHidden/>
    <w:unhideWhenUsed/>
    <w:rsid w:val="00E60D8A"/>
  </w:style>
  <w:style w:type="paragraph" w:styleId="Revision">
    <w:name w:val="Revision"/>
    <w:hidden/>
    <w:uiPriority w:val="99"/>
    <w:semiHidden/>
    <w:rsid w:val="00787AD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E31A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4129D"/>
    <w:rPr>
      <w:b/>
      <w:bCs/>
    </w:rPr>
  </w:style>
  <w:style w:type="character" w:customStyle="1" w:styleId="normaltextrun">
    <w:name w:val="normaltextrun"/>
    <w:basedOn w:val="DefaultParagraphFont"/>
    <w:rsid w:val="007C0C45"/>
  </w:style>
  <w:style w:type="character" w:styleId="Emphasis">
    <w:name w:val="Emphasis"/>
    <w:basedOn w:val="DefaultParagraphFont"/>
    <w:uiPriority w:val="20"/>
    <w:qFormat/>
    <w:rsid w:val="007C0C45"/>
    <w:rPr>
      <w:i/>
      <w:iCs/>
    </w:rPr>
  </w:style>
  <w:style w:type="character" w:customStyle="1" w:styleId="eop">
    <w:name w:val="eop"/>
    <w:basedOn w:val="DefaultParagraphFont"/>
    <w:rsid w:val="007C0C45"/>
  </w:style>
  <w:style w:type="paragraph" w:customStyle="1" w:styleId="TeThHauorabullets">
    <w:name w:val="Te Tāhū Hauora bullets"/>
    <w:basedOn w:val="Normal"/>
    <w:qFormat/>
    <w:rsid w:val="00807AD9"/>
    <w:pPr>
      <w:tabs>
        <w:tab w:val="num" w:pos="360"/>
      </w:tabs>
      <w:spacing w:after="60" w:line="276" w:lineRule="auto"/>
      <w:ind w:left="357" w:hanging="357"/>
    </w:pPr>
    <w:rPr>
      <w:rFonts w:eastAsiaTheme="minorHAnsi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9A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464BB556B3337A48846236E9064FB9CC0100A3852939ED594242A350AB013B608251" ma:contentTypeVersion="39" ma:contentTypeDescription="Use this content type to classify and store documents on HQSC DMS website" ma:contentTypeScope="" ma:versionID="97791fbb64fd8738713851b70f7f201a">
  <xsd:schema xmlns:xsd="http://www.w3.org/2001/XMLSchema" xmlns:xs="http://www.w3.org/2001/XMLSchema" xmlns:p="http://schemas.microsoft.com/office/2006/metadata/properties" xmlns:ns3="abea7b80-e4df-402e-82f2-ca01c919370f" xmlns:ns4="bef9904b-9bca-4a1b-aca3-78dad2044d15" targetNamespace="http://schemas.microsoft.com/office/2006/metadata/properties" ma:root="true" ma:fieldsID="24533162cb92c925cbc6317d43cace24" ns3:_="" ns4:_="">
    <xsd:import namespace="abea7b80-e4df-402e-82f2-ca01c919370f"/>
    <xsd:import namespace="bef9904b-9bca-4a1b-aca3-78dad2044d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Comment" minOccurs="0"/>
                <xsd:element ref="ns3:lcf76f155ced4ddcb4097134ff3c332f" minOccurs="0"/>
                <xsd:element ref="ns4:TaxCatchAll" minOccurs="0"/>
                <xsd:element ref="ns4:_dlc_DocId" minOccurs="0"/>
                <xsd:element ref="ns4:_dlc_DocIdUrl" minOccurs="0"/>
                <xsd:element ref="ns4:_dlc_DocIdPersistId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a7b80-e4df-402e-82f2-ca01c91937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Comment" ma:index="22" nillable="true" ma:displayName="Comment" ma:format="Dropdown" ma:internalName="Comment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f067919-d045-4b34-bd75-563914e94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9904b-9bca-4a1b-aca3-78dad2044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b3aa043-9336-4ecf-bd0c-87fd8a0c1d53}" ma:internalName="TaxCatchAll" ma:showField="CatchAllData" ma:web="bef9904b-9bca-4a1b-aca3-78dad2044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ea7b80-e4df-402e-82f2-ca01c919370f">
      <Terms xmlns="http://schemas.microsoft.com/office/infopath/2007/PartnerControls"/>
    </lcf76f155ced4ddcb4097134ff3c332f>
    <Comment xmlns="abea7b80-e4df-402e-82f2-ca01c919370f" xsi:nil="true"/>
    <TaxCatchAll xmlns="bef9904b-9bca-4a1b-aca3-78dad2044d15" xsi:nil="true"/>
    <_dlc_DocId xmlns="bef9904b-9bca-4a1b-aca3-78dad2044d15">DOCS-1415949217-30216</_dlc_DocId>
    <_dlc_DocIdUrl xmlns="bef9904b-9bca-4a1b-aca3-78dad2044d15">
      <Url>https://hqsc.sharepoint.com/sites/dms-programmes/_layouts/15/DocIdRedir.aspx?ID=DOCS-1415949217-30216</Url>
      <Description>DOCS-1415949217-30216</Description>
    </_dlc_DocIdUrl>
  </documentManagement>
</p:properties>
</file>

<file path=customXml/item5.xml><?xml version="1.0" encoding="utf-8"?>
<?mso-contentType ?>
<SharedContentType xmlns="Microsoft.SharePoint.Taxonomy.ContentTypeSync" SourceId="5f067919-d045-4b34-bd75-563914e94517" ContentTypeId="0x010100464BB556B3337A48846236E9064FB9CC01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90910AA-638A-46CF-8F9F-428055A553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07FDFA-54AA-412C-8485-95E876CCE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a7b80-e4df-402e-82f2-ca01c919370f"/>
    <ds:schemaRef ds:uri="bef9904b-9bca-4a1b-aca3-78dad2044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EF3745-6AE7-422C-A437-C80C928AA7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AAAA67-EFA5-41BA-B6C2-87B7719A9103}">
  <ds:schemaRefs>
    <ds:schemaRef ds:uri="http://schemas.microsoft.com/office/2006/metadata/properties"/>
    <ds:schemaRef ds:uri="http://schemas.microsoft.com/office/infopath/2007/PartnerControls"/>
    <ds:schemaRef ds:uri="abea7b80-e4df-402e-82f2-ca01c919370f"/>
    <ds:schemaRef ds:uri="bef9904b-9bca-4a1b-aca3-78dad2044d15"/>
  </ds:schemaRefs>
</ds:datastoreItem>
</file>

<file path=customXml/itemProps5.xml><?xml version="1.0" encoding="utf-8"?>
<ds:datastoreItem xmlns:ds="http://schemas.openxmlformats.org/officeDocument/2006/customXml" ds:itemID="{70136D87-4E42-4A30-AEDA-129397FFEC9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F50C58B-17B0-41DF-9772-D4A922E5022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648</Words>
  <Characters>3424</Characters>
  <Application>Microsoft Office Word</Application>
  <DocSecurity>0</DocSecurity>
  <Lines>126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Links>
    <vt:vector size="108" baseType="variant">
      <vt:variant>
        <vt:i4>2031667</vt:i4>
      </vt:variant>
      <vt:variant>
        <vt:i4>54</vt:i4>
      </vt:variant>
      <vt:variant>
        <vt:i4>0</vt:i4>
      </vt:variant>
      <vt:variant>
        <vt:i4>5</vt:i4>
      </vt:variant>
      <vt:variant>
        <vt:lpwstr>mailto:jeanette.bell@hqsc.govt.nz</vt:lpwstr>
      </vt:variant>
      <vt:variant>
        <vt:lpwstr/>
      </vt:variant>
      <vt:variant>
        <vt:i4>6094930</vt:i4>
      </vt:variant>
      <vt:variant>
        <vt:i4>51</vt:i4>
      </vt:variant>
      <vt:variant>
        <vt:i4>0</vt:i4>
      </vt:variant>
      <vt:variant>
        <vt:i4>5</vt:i4>
      </vt:variant>
      <vt:variant>
        <vt:lpwstr>https://www.hqsc.govt.nz/our-work/infection-prevention-and-control/our-work/point-prevalence-survey/</vt:lpwstr>
      </vt:variant>
      <vt:variant>
        <vt:lpwstr/>
      </vt:variant>
      <vt:variant>
        <vt:i4>2621488</vt:i4>
      </vt:variant>
      <vt:variant>
        <vt:i4>48</vt:i4>
      </vt:variant>
      <vt:variant>
        <vt:i4>0</vt:i4>
      </vt:variant>
      <vt:variant>
        <vt:i4>5</vt:i4>
      </vt:variant>
      <vt:variant>
        <vt:lpwstr>https://www.hqsc.govt.nz/our-work/infection-prevention-and-control/our-work/healthcare-associated-s-aureus-bacteraemia-ha-sab/</vt:lpwstr>
      </vt:variant>
      <vt:variant>
        <vt:lpwstr/>
      </vt:variant>
      <vt:variant>
        <vt:i4>1376340</vt:i4>
      </vt:variant>
      <vt:variant>
        <vt:i4>45</vt:i4>
      </vt:variant>
      <vt:variant>
        <vt:i4>0</vt:i4>
      </vt:variant>
      <vt:variant>
        <vt:i4>5</vt:i4>
      </vt:variant>
      <vt:variant>
        <vt:lpwstr>https://www.hqsc.govt.nz/our-work/infection-prevention-and-control/our-work/surgical-site-infection-improvement-programme-ssiip/</vt:lpwstr>
      </vt:variant>
      <vt:variant>
        <vt:lpwstr/>
      </vt:variant>
      <vt:variant>
        <vt:i4>2424949</vt:i4>
      </vt:variant>
      <vt:variant>
        <vt:i4>42</vt:i4>
      </vt:variant>
      <vt:variant>
        <vt:i4>0</vt:i4>
      </vt:variant>
      <vt:variant>
        <vt:i4>5</vt:i4>
      </vt:variant>
      <vt:variant>
        <vt:lpwstr>https://www.hqsc.govt.nz/our-programmes/infection-prevention-and-control/projects/hand-hygiene/</vt:lpwstr>
      </vt:variant>
      <vt:variant>
        <vt:lpwstr/>
      </vt:variant>
      <vt:variant>
        <vt:i4>7602233</vt:i4>
      </vt:variant>
      <vt:variant>
        <vt:i4>39</vt:i4>
      </vt:variant>
      <vt:variant>
        <vt:i4>0</vt:i4>
      </vt:variant>
      <vt:variant>
        <vt:i4>5</vt:i4>
      </vt:variant>
      <vt:variant>
        <vt:lpwstr>https://www.hqsc.govt.nz/our-work/infection-prevention-and-control/about-us/infection-prevention-and-control-advisory-group-sipcag/</vt:lpwstr>
      </vt:variant>
      <vt:variant>
        <vt:lpwstr/>
      </vt:variant>
      <vt:variant>
        <vt:i4>917511</vt:i4>
      </vt:variant>
      <vt:variant>
        <vt:i4>36</vt:i4>
      </vt:variant>
      <vt:variant>
        <vt:i4>0</vt:i4>
      </vt:variant>
      <vt:variant>
        <vt:i4>5</vt:i4>
      </vt:variant>
      <vt:variant>
        <vt:lpwstr>https://www.hqsc.govt.nz/our-programmes/infection-prevention-and-control/</vt:lpwstr>
      </vt:variant>
      <vt:variant>
        <vt:lpwstr/>
      </vt:variant>
      <vt:variant>
        <vt:i4>7208994</vt:i4>
      </vt:variant>
      <vt:variant>
        <vt:i4>33</vt:i4>
      </vt:variant>
      <vt:variant>
        <vt:i4>0</vt:i4>
      </vt:variant>
      <vt:variant>
        <vt:i4>5</vt:i4>
      </vt:variant>
      <vt:variant>
        <vt:lpwstr>https://www.hqsc.govt.nz/resources/resource-library/code-of-expectations-for-health-entities-engagement-with-consumers-and-whanau/</vt:lpwstr>
      </vt:variant>
      <vt:variant>
        <vt:lpwstr/>
      </vt:variant>
      <vt:variant>
        <vt:i4>2424877</vt:i4>
      </vt:variant>
      <vt:variant>
        <vt:i4>30</vt:i4>
      </vt:variant>
      <vt:variant>
        <vt:i4>0</vt:i4>
      </vt:variant>
      <vt:variant>
        <vt:i4>5</vt:i4>
      </vt:variant>
      <vt:variant>
        <vt:lpwstr>https://www.hqsc.govt.nz/resources/resource-library/te-ao-maori-framework/</vt:lpwstr>
      </vt:variant>
      <vt:variant>
        <vt:lpwstr/>
      </vt:variant>
      <vt:variant>
        <vt:i4>6422580</vt:i4>
      </vt:variant>
      <vt:variant>
        <vt:i4>27</vt:i4>
      </vt:variant>
      <vt:variant>
        <vt:i4>0</vt:i4>
      </vt:variant>
      <vt:variant>
        <vt:i4>5</vt:i4>
      </vt:variant>
      <vt:variant>
        <vt:lpwstr>https://www.hqsc.govt.nz/resources/resource-library/annual-report-202021-purongo-a-tau-202021/</vt:lpwstr>
      </vt:variant>
      <vt:variant>
        <vt:lpwstr/>
      </vt:variant>
      <vt:variant>
        <vt:i4>4063289</vt:i4>
      </vt:variant>
      <vt:variant>
        <vt:i4>24</vt:i4>
      </vt:variant>
      <vt:variant>
        <vt:i4>0</vt:i4>
      </vt:variant>
      <vt:variant>
        <vt:i4>5</vt:i4>
      </vt:variant>
      <vt:variant>
        <vt:lpwstr>https://www.hqsc.govt.nz/resources/resource-library/tauaki-koronga-statement-of-intent-202024/</vt:lpwstr>
      </vt:variant>
      <vt:variant>
        <vt:lpwstr/>
      </vt:variant>
      <vt:variant>
        <vt:i4>6029336</vt:i4>
      </vt:variant>
      <vt:variant>
        <vt:i4>21</vt:i4>
      </vt:variant>
      <vt:variant>
        <vt:i4>0</vt:i4>
      </vt:variant>
      <vt:variant>
        <vt:i4>5</vt:i4>
      </vt:variant>
      <vt:variant>
        <vt:lpwstr>https://www.hqsc.govt.nz/about-us/our-vision-and-values/</vt:lpwstr>
      </vt:variant>
      <vt:variant>
        <vt:lpwstr/>
      </vt:variant>
      <vt:variant>
        <vt:i4>4128870</vt:i4>
      </vt:variant>
      <vt:variant>
        <vt:i4>18</vt:i4>
      </vt:variant>
      <vt:variant>
        <vt:i4>0</vt:i4>
      </vt:variant>
      <vt:variant>
        <vt:i4>5</vt:i4>
      </vt:variant>
      <vt:variant>
        <vt:lpwstr>https://www.hqsc.govt.nz/about-us/</vt:lpwstr>
      </vt:variant>
      <vt:variant>
        <vt:lpwstr/>
      </vt:variant>
      <vt:variant>
        <vt:i4>2621527</vt:i4>
      </vt:variant>
      <vt:variant>
        <vt:i4>15</vt:i4>
      </vt:variant>
      <vt:variant>
        <vt:i4>0</vt:i4>
      </vt:variant>
      <vt:variant>
        <vt:i4>5</vt:i4>
      </vt:variant>
      <vt:variant>
        <vt:lpwstr>mailto:IPC@hqsc.govt.nz</vt:lpwstr>
      </vt:variant>
      <vt:variant>
        <vt:lpwstr/>
      </vt:variant>
      <vt:variant>
        <vt:i4>327714</vt:i4>
      </vt:variant>
      <vt:variant>
        <vt:i4>12</vt:i4>
      </vt:variant>
      <vt:variant>
        <vt:i4>0</vt:i4>
      </vt:variant>
      <vt:variant>
        <vt:i4>5</vt:i4>
      </vt:variant>
      <vt:variant>
        <vt:lpwstr>https://hqsc.sharepoint.com/sites/dms-programmes/InfectionPreventionAndControl/Governance/SIPCAG/Membership and TOR/Membership/Induction/marie.talbot@hqsc.govt.nz</vt:lpwstr>
      </vt:variant>
      <vt:variant>
        <vt:lpwstr/>
      </vt:variant>
      <vt:variant>
        <vt:i4>2031667</vt:i4>
      </vt:variant>
      <vt:variant>
        <vt:i4>9</vt:i4>
      </vt:variant>
      <vt:variant>
        <vt:i4>0</vt:i4>
      </vt:variant>
      <vt:variant>
        <vt:i4>5</vt:i4>
      </vt:variant>
      <vt:variant>
        <vt:lpwstr>mailto:jeanette.bell@hqsc.govt.nz</vt:lpwstr>
      </vt:variant>
      <vt:variant>
        <vt:lpwstr/>
      </vt:variant>
      <vt:variant>
        <vt:i4>2621527</vt:i4>
      </vt:variant>
      <vt:variant>
        <vt:i4>6</vt:i4>
      </vt:variant>
      <vt:variant>
        <vt:i4>0</vt:i4>
      </vt:variant>
      <vt:variant>
        <vt:i4>5</vt:i4>
      </vt:variant>
      <vt:variant>
        <vt:lpwstr>mailto:IPC@hqsc.govt.nz</vt:lpwstr>
      </vt:variant>
      <vt:variant>
        <vt:lpwstr/>
      </vt:variant>
      <vt:variant>
        <vt:i4>2621527</vt:i4>
      </vt:variant>
      <vt:variant>
        <vt:i4>3</vt:i4>
      </vt:variant>
      <vt:variant>
        <vt:i4>0</vt:i4>
      </vt:variant>
      <vt:variant>
        <vt:i4>5</vt:i4>
      </vt:variant>
      <vt:variant>
        <vt:lpwstr>mailto:IPC@hqsc.govt.nz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de Rochester</dc:creator>
  <cp:keywords/>
  <dc:description/>
  <cp:lastModifiedBy>Ruth Barratt</cp:lastModifiedBy>
  <cp:revision>7</cp:revision>
  <dcterms:created xsi:type="dcterms:W3CDTF">2026-03-02T20:33:00Z</dcterms:created>
  <dcterms:modified xsi:type="dcterms:W3CDTF">2026-03-07T02:05:00Z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0x010100464BB556B3337A48846236E9064FB9CC0100A3852939ED594242A350AB013B608251</vt:lpwstr>
  </property>
  <property fmtid="{D5CDD505-2E9C-101B-9397-08002B2CF9AE}" pid="3" name="MediaServiceImageTags">
    <vt:lpwstr/>
  </property>
  <property fmtid="{D5CDD505-2E9C-101B-9397-08002B2CF9AE}" pid="4" name="_dlc_DocIdItemGuid">
    <vt:lpwstr>3efa0383-ce5e-4a26-876d-888e367c1973</vt:lpwstr>
  </property>
</Properties>
</file>